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36311E">
      <w:pPr>
        <w:spacing w:line="360" w:lineRule="auto"/>
        <w:jc w:val="left"/>
        <w:rPr>
          <w:rFonts w:hint="eastAsia" w:ascii="黑体" w:hAnsi="黑体" w:eastAsia="黑体" w:cs="宋体"/>
          <w:kern w:val="0"/>
          <w:sz w:val="32"/>
          <w:szCs w:val="32"/>
          <w:u w:val="single"/>
        </w:rPr>
      </w:pPr>
      <w:bookmarkStart w:id="259" w:name="_GoBack"/>
      <w:bookmarkEnd w:id="259"/>
      <w:r>
        <w:rPr>
          <w:rFonts w:hint="eastAsia" w:ascii="黑体" w:hAnsi="黑体" w:eastAsia="黑体" w:cs="宋体"/>
          <w:kern w:val="0"/>
          <w:sz w:val="32"/>
          <w:szCs w:val="32"/>
        </w:rPr>
        <w:t>合同编号：</w:t>
      </w:r>
      <w:r>
        <w:rPr>
          <w:rFonts w:hint="eastAsia" w:ascii="黑体" w:hAnsi="黑体" w:eastAsia="黑体" w:cs="宋体"/>
          <w:kern w:val="0"/>
          <w:sz w:val="32"/>
          <w:szCs w:val="32"/>
          <w:u w:val="single"/>
        </w:rPr>
        <w:t xml:space="preserve"> </w:t>
      </w:r>
      <w:r>
        <w:rPr>
          <w:rFonts w:hint="eastAsia" w:ascii="黑体" w:hAnsi="黑体" w:eastAsia="黑体" w:cs="宋体"/>
          <w:kern w:val="0"/>
          <w:sz w:val="32"/>
          <w:szCs w:val="32"/>
          <w:u w:val="single"/>
          <w:lang w:val="en-US" w:eastAsia="zh-CN"/>
        </w:rPr>
        <w:t xml:space="preserve">               </w:t>
      </w:r>
      <w:r>
        <w:rPr>
          <w:rFonts w:hint="eastAsia" w:ascii="黑体" w:hAnsi="黑体" w:eastAsia="黑体" w:cs="宋体"/>
          <w:kern w:val="0"/>
          <w:sz w:val="32"/>
          <w:szCs w:val="32"/>
          <w:u w:val="single"/>
        </w:rPr>
        <w:t xml:space="preserve"> 号</w:t>
      </w:r>
    </w:p>
    <w:p w14:paraId="522245C3">
      <w:pPr>
        <w:spacing w:line="360" w:lineRule="auto"/>
        <w:ind w:firstLine="482" w:firstLineChars="200"/>
        <w:rPr>
          <w:rFonts w:hint="eastAsia" w:ascii="仿宋_GB2312" w:hAnsi="宋体" w:eastAsia="仿宋_GB2312" w:cs="宋体"/>
          <w:b/>
          <w:kern w:val="0"/>
          <w:sz w:val="24"/>
        </w:rPr>
      </w:pPr>
    </w:p>
    <w:p w14:paraId="61E36E2E">
      <w:pPr>
        <w:spacing w:line="360" w:lineRule="auto"/>
        <w:ind w:firstLine="482" w:firstLineChars="200"/>
        <w:rPr>
          <w:rFonts w:hint="eastAsia" w:ascii="仿宋_GB2312" w:hAnsi="宋体" w:eastAsia="仿宋_GB2312" w:cs="宋体"/>
          <w:b/>
          <w:kern w:val="0"/>
          <w:sz w:val="24"/>
        </w:rPr>
      </w:pPr>
    </w:p>
    <w:p w14:paraId="2347BFA4">
      <w:pPr>
        <w:spacing w:line="360" w:lineRule="auto"/>
        <w:ind w:firstLine="482" w:firstLineChars="200"/>
        <w:rPr>
          <w:rFonts w:hint="eastAsia" w:ascii="仿宋_GB2312" w:hAnsi="宋体" w:eastAsia="仿宋_GB2312" w:cs="宋体"/>
          <w:b/>
          <w:kern w:val="0"/>
          <w:sz w:val="24"/>
        </w:rPr>
      </w:pPr>
    </w:p>
    <w:p w14:paraId="540C9E87">
      <w:pPr>
        <w:spacing w:line="360" w:lineRule="auto"/>
        <w:ind w:firstLine="482" w:firstLineChars="200"/>
        <w:rPr>
          <w:rFonts w:hint="eastAsia" w:ascii="仿宋_GB2312" w:hAnsi="宋体" w:eastAsia="仿宋_GB2312" w:cs="宋体"/>
          <w:b/>
          <w:kern w:val="0"/>
          <w:sz w:val="24"/>
        </w:rPr>
      </w:pPr>
    </w:p>
    <w:p w14:paraId="55504B0D">
      <w:pPr>
        <w:spacing w:line="360" w:lineRule="auto"/>
        <w:jc w:val="center"/>
        <w:rPr>
          <w:rFonts w:hint="eastAsia" w:ascii="黑体" w:hAnsi="宋体" w:eastAsia="黑体" w:cs="宋体"/>
          <w:b/>
          <w:w w:val="66"/>
          <w:kern w:val="0"/>
          <w:sz w:val="84"/>
          <w:szCs w:val="84"/>
        </w:rPr>
      </w:pPr>
      <w:r>
        <w:rPr>
          <w:rFonts w:hint="eastAsia" w:ascii="黑体" w:hAnsi="宋体" w:eastAsia="黑体" w:cs="宋体"/>
          <w:b/>
          <w:w w:val="66"/>
          <w:kern w:val="0"/>
          <w:sz w:val="84"/>
          <w:szCs w:val="84"/>
        </w:rPr>
        <w:t>陕西省人民医院</w:t>
      </w:r>
    </w:p>
    <w:p w14:paraId="1C68507C">
      <w:pPr>
        <w:spacing w:line="360" w:lineRule="auto"/>
        <w:jc w:val="center"/>
        <w:rPr>
          <w:rFonts w:hint="eastAsia" w:ascii="黑体" w:hAnsi="宋体" w:eastAsia="黑体" w:cs="宋体"/>
          <w:b/>
          <w:w w:val="66"/>
          <w:kern w:val="0"/>
          <w:sz w:val="84"/>
          <w:szCs w:val="84"/>
        </w:rPr>
      </w:pPr>
      <w:r>
        <w:rPr>
          <w:rFonts w:hint="eastAsia" w:ascii="黑体" w:hAnsi="宋体" w:eastAsia="黑体" w:cs="宋体"/>
          <w:b/>
          <w:w w:val="66"/>
          <w:kern w:val="0"/>
          <w:sz w:val="84"/>
          <w:szCs w:val="84"/>
          <w:lang w:val="en-US" w:eastAsia="zh-CN"/>
        </w:rPr>
        <w:t>改造</w:t>
      </w:r>
      <w:r>
        <w:rPr>
          <w:rFonts w:hint="eastAsia" w:ascii="黑体" w:hAnsi="宋体" w:eastAsia="黑体" w:cs="宋体"/>
          <w:b/>
          <w:w w:val="66"/>
          <w:kern w:val="0"/>
          <w:sz w:val="84"/>
          <w:szCs w:val="84"/>
        </w:rPr>
        <w:t>工程</w:t>
      </w:r>
      <w:r>
        <w:rPr>
          <w:rFonts w:hint="eastAsia" w:ascii="黑体" w:hAnsi="宋体" w:eastAsia="黑体" w:cs="宋体"/>
          <w:b/>
          <w:w w:val="66"/>
          <w:kern w:val="0"/>
          <w:sz w:val="84"/>
          <w:szCs w:val="84"/>
          <w:lang w:val="en-US" w:eastAsia="zh-CN"/>
        </w:rPr>
        <w:t>设计</w:t>
      </w:r>
      <w:r>
        <w:rPr>
          <w:rFonts w:hint="eastAsia" w:ascii="黑体" w:hAnsi="宋体" w:eastAsia="黑体" w:cs="宋体"/>
          <w:b/>
          <w:w w:val="66"/>
          <w:kern w:val="0"/>
          <w:sz w:val="84"/>
          <w:szCs w:val="84"/>
        </w:rPr>
        <w:t>合同</w:t>
      </w:r>
    </w:p>
    <w:p w14:paraId="07DAE96E">
      <w:pPr>
        <w:widowControl/>
        <w:ind w:firstLine="200"/>
        <w:jc w:val="center"/>
        <w:rPr>
          <w:rFonts w:hint="eastAsia" w:ascii="黑体" w:eastAsia="黑体" w:cs="宋体"/>
          <w:b/>
          <w:bCs/>
          <w:kern w:val="0"/>
          <w:sz w:val="32"/>
          <w:szCs w:val="32"/>
        </w:rPr>
      </w:pPr>
    </w:p>
    <w:p w14:paraId="6BE94B16">
      <w:pPr>
        <w:widowControl/>
        <w:ind w:firstLine="200"/>
        <w:jc w:val="center"/>
        <w:rPr>
          <w:rFonts w:hint="eastAsia" w:ascii="黑体" w:eastAsia="黑体" w:cs="宋体"/>
          <w:b/>
          <w:bCs/>
          <w:kern w:val="0"/>
          <w:sz w:val="32"/>
          <w:szCs w:val="32"/>
        </w:rPr>
      </w:pPr>
    </w:p>
    <w:p w14:paraId="7417BC80">
      <w:pPr>
        <w:widowControl/>
        <w:ind w:firstLine="200"/>
        <w:jc w:val="center"/>
        <w:rPr>
          <w:rFonts w:hint="eastAsia" w:ascii="黑体" w:eastAsia="黑体" w:cs="宋体"/>
          <w:b/>
          <w:bCs/>
          <w:kern w:val="0"/>
          <w:sz w:val="32"/>
          <w:szCs w:val="32"/>
        </w:rPr>
      </w:pPr>
    </w:p>
    <w:p w14:paraId="3342544A">
      <w:pPr>
        <w:widowControl/>
        <w:ind w:firstLine="200"/>
        <w:jc w:val="center"/>
        <w:rPr>
          <w:rFonts w:hint="eastAsia" w:ascii="黑体" w:eastAsia="黑体" w:cs="宋体"/>
          <w:b/>
          <w:bCs/>
          <w:kern w:val="0"/>
          <w:sz w:val="32"/>
          <w:szCs w:val="32"/>
        </w:rPr>
      </w:pPr>
      <w:r>
        <w:rPr>
          <w:rFonts w:hint="eastAsia" w:ascii="黑体" w:eastAsia="黑体" w:cs="宋体"/>
          <w:b/>
          <w:bCs/>
          <w:kern w:val="0"/>
          <w:sz w:val="32"/>
          <w:szCs w:val="32"/>
        </w:rPr>
        <w:t xml:space="preserve"> </w:t>
      </w:r>
    </w:p>
    <w:p w14:paraId="28E8DF06">
      <w:pPr>
        <w:widowControl/>
        <w:ind w:firstLine="200"/>
        <w:jc w:val="center"/>
        <w:rPr>
          <w:rFonts w:hint="eastAsia" w:ascii="黑体" w:eastAsia="黑体" w:cs="宋体"/>
          <w:b/>
          <w:bCs/>
          <w:kern w:val="0"/>
          <w:sz w:val="32"/>
          <w:szCs w:val="32"/>
        </w:rPr>
      </w:pPr>
    </w:p>
    <w:p w14:paraId="407DCAB5">
      <w:pPr>
        <w:widowControl/>
        <w:ind w:firstLine="200"/>
        <w:jc w:val="center"/>
        <w:rPr>
          <w:rFonts w:hint="eastAsia" w:ascii="黑体" w:eastAsia="黑体" w:cs="宋体"/>
          <w:b/>
          <w:bCs/>
          <w:kern w:val="0"/>
          <w:sz w:val="32"/>
          <w:szCs w:val="32"/>
        </w:rPr>
      </w:pPr>
    </w:p>
    <w:p w14:paraId="2247F63F">
      <w:pPr>
        <w:keepNext w:val="0"/>
        <w:keepLines w:val="0"/>
        <w:widowControl/>
        <w:suppressLineNumbers w:val="0"/>
        <w:ind w:firstLine="1968" w:firstLineChars="700"/>
        <w:jc w:val="left"/>
        <w:rPr>
          <w:rFonts w:hint="eastAsia" w:ascii="宋体" w:hAnsi="宋体" w:eastAsia="宋体" w:cs="宋体"/>
          <w:b/>
          <w:bCs/>
          <w:sz w:val="28"/>
          <w:szCs w:val="28"/>
          <w:highlight w:val="none"/>
          <w:u w:val="none"/>
          <w:lang w:val="en-US" w:eastAsia="zh-CN"/>
        </w:rPr>
      </w:pPr>
      <w:r>
        <w:rPr>
          <w:rFonts w:hint="eastAsia" w:ascii="宋体" w:hAnsi="宋体" w:eastAsia="宋体" w:cs="宋体"/>
          <w:b/>
          <w:bCs/>
          <w:sz w:val="28"/>
          <w:szCs w:val="28"/>
          <w:highlight w:val="none"/>
          <w:u w:val="none"/>
          <w:lang w:val="en-US" w:eastAsia="zh-CN"/>
        </w:rPr>
        <w:t>项目编号：</w:t>
      </w:r>
    </w:p>
    <w:p w14:paraId="6CEF9E68">
      <w:pPr>
        <w:keepNext w:val="0"/>
        <w:keepLines w:val="0"/>
        <w:widowControl/>
        <w:suppressLineNumbers w:val="0"/>
        <w:ind w:firstLine="1968" w:firstLineChars="700"/>
        <w:jc w:val="left"/>
        <w:rPr>
          <w:rFonts w:hint="default" w:ascii="宋体" w:hAnsi="宋体" w:eastAsia="宋体" w:cs="宋体"/>
          <w:b/>
          <w:bCs/>
          <w:sz w:val="28"/>
          <w:szCs w:val="28"/>
          <w:highlight w:val="none"/>
          <w:u w:val="none"/>
          <w:lang w:val="en-US" w:eastAsia="zh-CN"/>
        </w:rPr>
      </w:pPr>
      <w:r>
        <w:rPr>
          <w:rFonts w:hint="eastAsia" w:ascii="宋体" w:hAnsi="宋体" w:eastAsia="宋体" w:cs="宋体"/>
          <w:b/>
          <w:bCs/>
          <w:sz w:val="28"/>
          <w:szCs w:val="28"/>
          <w:highlight w:val="none"/>
          <w:u w:val="none"/>
          <w:lang w:val="en-US" w:eastAsia="zh-CN"/>
        </w:rPr>
        <w:t>采购项目：</w:t>
      </w:r>
    </w:p>
    <w:p w14:paraId="428D2EA4">
      <w:pPr>
        <w:keepNext w:val="0"/>
        <w:keepLines w:val="0"/>
        <w:widowControl/>
        <w:suppressLineNumbers w:val="0"/>
        <w:ind w:firstLine="1968" w:firstLineChars="700"/>
        <w:jc w:val="left"/>
        <w:rPr>
          <w:rFonts w:hint="eastAsia" w:ascii="宋体" w:hAnsi="宋体" w:eastAsia="宋体" w:cs="宋体"/>
          <w:b/>
          <w:bCs/>
          <w:sz w:val="28"/>
          <w:szCs w:val="28"/>
          <w:highlight w:val="none"/>
          <w:u w:val="none"/>
          <w:lang w:val="en-US" w:eastAsia="zh-CN"/>
        </w:rPr>
      </w:pPr>
      <w:r>
        <w:rPr>
          <w:rFonts w:hint="eastAsia" w:ascii="宋体" w:hAnsi="宋体" w:eastAsia="宋体" w:cs="宋体"/>
          <w:b/>
          <w:bCs/>
          <w:sz w:val="28"/>
          <w:szCs w:val="28"/>
          <w:highlight w:val="none"/>
          <w:u w:val="none"/>
          <w:lang w:val="en-US" w:eastAsia="zh-CN"/>
        </w:rPr>
        <w:t>采购单位：陕西省人民医院</w:t>
      </w:r>
    </w:p>
    <w:p w14:paraId="01272A32">
      <w:pPr>
        <w:keepNext w:val="0"/>
        <w:keepLines w:val="0"/>
        <w:widowControl/>
        <w:suppressLineNumbers w:val="0"/>
        <w:ind w:firstLine="1968" w:firstLineChars="700"/>
        <w:jc w:val="left"/>
        <w:rPr>
          <w:rFonts w:hint="eastAsia" w:ascii="宋体" w:hAnsi="宋体" w:eastAsia="宋体" w:cs="宋体"/>
          <w:b/>
          <w:bCs/>
          <w:sz w:val="28"/>
          <w:szCs w:val="28"/>
          <w:highlight w:val="none"/>
          <w:u w:val="none"/>
          <w:lang w:val="en-US" w:eastAsia="zh-CN"/>
        </w:rPr>
      </w:pPr>
      <w:r>
        <w:rPr>
          <w:rFonts w:hint="eastAsia" w:ascii="宋体" w:hAnsi="宋体" w:eastAsia="宋体" w:cs="宋体"/>
          <w:b/>
          <w:bCs/>
          <w:sz w:val="28"/>
          <w:szCs w:val="28"/>
          <w:highlight w:val="none"/>
          <w:u w:val="none"/>
          <w:lang w:val="en-US" w:eastAsia="zh-CN"/>
        </w:rPr>
        <w:t xml:space="preserve">供货单位: </w:t>
      </w:r>
    </w:p>
    <w:p w14:paraId="0FFCADBE">
      <w:pPr>
        <w:keepNext w:val="0"/>
        <w:keepLines w:val="0"/>
        <w:widowControl/>
        <w:suppressLineNumbers w:val="0"/>
        <w:ind w:firstLine="1968" w:firstLineChars="700"/>
        <w:jc w:val="left"/>
        <w:rPr>
          <w:rFonts w:hint="eastAsia" w:ascii="宋体" w:hAnsi="宋体" w:eastAsia="宋体" w:cs="宋体"/>
          <w:b/>
          <w:bCs/>
          <w:sz w:val="28"/>
          <w:szCs w:val="28"/>
          <w:highlight w:val="none"/>
          <w:u w:val="none"/>
          <w:lang w:val="en-US" w:eastAsia="zh-CN"/>
        </w:rPr>
      </w:pPr>
      <w:r>
        <w:rPr>
          <w:rFonts w:hint="eastAsia" w:ascii="宋体" w:hAnsi="宋体" w:eastAsia="宋体" w:cs="宋体"/>
          <w:b/>
          <w:bCs/>
          <w:sz w:val="28"/>
          <w:szCs w:val="28"/>
          <w:highlight w:val="none"/>
          <w:u w:val="none"/>
          <w:lang w:val="en-US" w:eastAsia="zh-CN"/>
        </w:rPr>
        <w:t>招标代理：</w:t>
      </w:r>
    </w:p>
    <w:p w14:paraId="18FA94B3">
      <w:pPr>
        <w:ind w:firstLine="1968" w:firstLineChars="700"/>
        <w:jc w:val="left"/>
        <w:rPr>
          <w:rFonts w:hint="default" w:ascii="宋体" w:hAnsi="宋体" w:eastAsia="宋体" w:cs="宋体"/>
          <w:b/>
          <w:bCs/>
          <w:sz w:val="28"/>
          <w:szCs w:val="28"/>
          <w:highlight w:val="none"/>
          <w:u w:val="none"/>
          <w:lang w:val="en-US" w:eastAsia="zh-CN"/>
        </w:rPr>
      </w:pPr>
    </w:p>
    <w:p w14:paraId="272E349B">
      <w:pPr>
        <w:jc w:val="center"/>
        <w:rPr>
          <w:rFonts w:hint="eastAsia" w:ascii="宋体" w:hAnsi="宋体"/>
          <w:b/>
          <w:sz w:val="32"/>
          <w:szCs w:val="32"/>
        </w:rPr>
      </w:pPr>
    </w:p>
    <w:p w14:paraId="341C85B5">
      <w:pPr>
        <w:jc w:val="center"/>
        <w:rPr>
          <w:rFonts w:hint="eastAsia" w:ascii="宋体" w:hAnsi="宋体"/>
          <w:b/>
          <w:sz w:val="32"/>
          <w:szCs w:val="32"/>
        </w:rPr>
      </w:pPr>
    </w:p>
    <w:p w14:paraId="3B8921D8">
      <w:pPr>
        <w:jc w:val="center"/>
        <w:rPr>
          <w:rFonts w:hint="eastAsia" w:ascii="宋体" w:hAnsi="宋体"/>
          <w:b/>
          <w:sz w:val="32"/>
          <w:szCs w:val="32"/>
        </w:rPr>
      </w:pPr>
    </w:p>
    <w:p w14:paraId="74768EC6">
      <w:pPr>
        <w:jc w:val="center"/>
        <w:rPr>
          <w:rFonts w:hint="eastAsia" w:ascii="宋体" w:hAnsi="宋体"/>
          <w:b/>
          <w:sz w:val="32"/>
          <w:szCs w:val="32"/>
        </w:rPr>
      </w:pPr>
      <w:r>
        <w:rPr>
          <w:rFonts w:hint="eastAsia" w:ascii="宋体" w:hAnsi="宋体"/>
          <w:b/>
          <w:sz w:val="32"/>
          <w:szCs w:val="32"/>
        </w:rPr>
        <w:t xml:space="preserve">    </w:t>
      </w:r>
    </w:p>
    <w:p w14:paraId="3A3299AB">
      <w:pPr>
        <w:jc w:val="center"/>
        <w:rPr>
          <w:rFonts w:hint="eastAsia" w:ascii="宋体" w:hAnsi="宋体"/>
          <w:b/>
          <w:sz w:val="32"/>
          <w:szCs w:val="32"/>
        </w:rPr>
      </w:pPr>
      <w:r>
        <w:rPr>
          <w:rFonts w:hint="eastAsia" w:ascii="宋体" w:hAnsi="宋体"/>
          <w:b/>
          <w:sz w:val="32"/>
          <w:szCs w:val="32"/>
        </w:rPr>
        <w:t xml:space="preserve">  年   月 </w:t>
      </w:r>
      <w:r>
        <w:rPr>
          <w:rFonts w:hint="eastAsia" w:ascii="宋体" w:hAnsi="宋体"/>
          <w:b/>
          <w:sz w:val="32"/>
          <w:szCs w:val="32"/>
          <w:lang w:val="en-US" w:eastAsia="zh-CN"/>
        </w:rPr>
        <w:t xml:space="preserve"> </w:t>
      </w:r>
      <w:r>
        <w:rPr>
          <w:rFonts w:hint="eastAsia" w:ascii="宋体" w:hAnsi="宋体"/>
          <w:b/>
          <w:sz w:val="32"/>
          <w:szCs w:val="32"/>
        </w:rPr>
        <w:t xml:space="preserve"> 日</w:t>
      </w:r>
    </w:p>
    <w:p w14:paraId="3940F0AF">
      <w:pPr>
        <w:numPr>
          <w:ilvl w:val="0"/>
          <w:numId w:val="1"/>
        </w:numPr>
        <w:jc w:val="center"/>
        <w:rPr>
          <w:rFonts w:hint="eastAsia" w:ascii="黑体" w:hAnsi="黑体" w:eastAsia="黑体" w:cs="宋体"/>
          <w:bCs/>
          <w:kern w:val="0"/>
          <w:sz w:val="36"/>
          <w:szCs w:val="36"/>
        </w:rPr>
        <w:sectPr>
          <w:footerReference r:id="rId5" w:type="first"/>
          <w:footerReference r:id="rId4" w:type="default"/>
          <w:headerReference r:id="rId3" w:type="even"/>
          <w:pgSz w:w="12240" w:h="15840"/>
          <w:pgMar w:top="1440" w:right="1797" w:bottom="1440" w:left="1797" w:header="720" w:footer="720" w:gutter="0"/>
          <w:pgNumType w:fmt="numberInDash" w:start="1"/>
          <w:cols w:space="720" w:num="1"/>
        </w:sectPr>
      </w:pPr>
    </w:p>
    <w:p w14:paraId="618ECF78">
      <w:pPr>
        <w:pStyle w:val="12"/>
        <w:spacing w:before="0" w:beforeLines="0" w:after="0" w:afterLines="0"/>
        <w:jc w:val="center"/>
        <w:rPr>
          <w:rFonts w:hint="eastAsia" w:ascii="Times New Roman" w:hAnsi="Times New Roman" w:eastAsia="华文中宋"/>
          <w:color w:val="auto"/>
          <w:sz w:val="36"/>
          <w:szCs w:val="36"/>
          <w:highlight w:val="none"/>
          <w:lang w:val="zh-CN"/>
        </w:rPr>
      </w:pPr>
      <w:bookmarkStart w:id="0" w:name="_Toc296890982"/>
      <w:bookmarkStart w:id="1" w:name="_Toc296503025"/>
      <w:r>
        <w:rPr>
          <w:rFonts w:hint="eastAsia" w:ascii="Times New Roman" w:hAnsi="Times New Roman" w:eastAsia="华文中宋"/>
          <w:color w:val="auto"/>
          <w:sz w:val="36"/>
          <w:szCs w:val="36"/>
          <w:highlight w:val="none"/>
          <w:lang w:val="zh-CN"/>
        </w:rPr>
        <w:t>说  明</w:t>
      </w:r>
    </w:p>
    <w:p w14:paraId="6787E74F">
      <w:pPr>
        <w:rPr>
          <w:rFonts w:hint="eastAsia"/>
          <w:color w:val="auto"/>
          <w:sz w:val="18"/>
          <w:szCs w:val="21"/>
          <w:highlight w:val="none"/>
          <w:lang w:val="zh-CN"/>
        </w:rPr>
      </w:pPr>
    </w:p>
    <w:p w14:paraId="6D7714FE">
      <w:pPr>
        <w:ind w:firstLine="480" w:firstLineChars="200"/>
        <w:rPr>
          <w:rFonts w:ascii="仿宋_GB2312" w:eastAsia="仿宋_GB2312"/>
          <w:color w:val="auto"/>
          <w:sz w:val="24"/>
          <w:szCs w:val="24"/>
          <w:highlight w:val="none"/>
        </w:rPr>
      </w:pPr>
      <w:r>
        <w:rPr>
          <w:rFonts w:hint="eastAsia" w:ascii="仿宋_GB2312" w:eastAsia="仿宋_GB2312"/>
          <w:color w:val="auto"/>
          <w:sz w:val="24"/>
          <w:szCs w:val="24"/>
          <w:highlight w:val="none"/>
        </w:rPr>
        <w:t>为了指导建设工程设计合同当事人的签约行为，维护合同当事人的合法权益，依据《中华人民共和国</w:t>
      </w:r>
      <w:bookmarkStart w:id="2" w:name="OLE_LINK7"/>
      <w:r>
        <w:rPr>
          <w:rFonts w:hint="eastAsia" w:ascii="仿宋_GB2312" w:eastAsia="仿宋_GB2312"/>
          <w:color w:val="auto"/>
          <w:sz w:val="24"/>
          <w:szCs w:val="24"/>
          <w:highlight w:val="none"/>
          <w:lang w:val="en-US" w:eastAsia="zh-CN"/>
        </w:rPr>
        <w:t>民法典</w:t>
      </w:r>
      <w:bookmarkEnd w:id="2"/>
      <w:r>
        <w:rPr>
          <w:rFonts w:hint="eastAsia" w:ascii="仿宋_GB2312" w:eastAsia="仿宋_GB2312"/>
          <w:color w:val="auto"/>
          <w:sz w:val="24"/>
          <w:szCs w:val="24"/>
          <w:highlight w:val="none"/>
        </w:rPr>
        <w:t>》、《中华人民共和国建筑法》、《中华人民共和国招标投标法》以及相关法律法规，住房城乡建设部、工商总局对《建设工程设计合同（一）（民用建设工程设计合同）》（GF-2000-0209）进行了修订，制定了《建设工程设计合同示范文本（房屋建筑工程）》（GF-</w:t>
      </w:r>
      <w:r>
        <w:rPr>
          <w:rFonts w:hint="eastAsia" w:ascii="仿宋_GB2312" w:eastAsia="仿宋_GB2312"/>
          <w:color w:val="auto"/>
          <w:sz w:val="24"/>
          <w:szCs w:val="24"/>
          <w:highlight w:val="none"/>
          <w:lang w:val="en-US" w:eastAsia="zh-CN"/>
        </w:rPr>
        <w:t>2015</w:t>
      </w:r>
      <w:r>
        <w:rPr>
          <w:rFonts w:hint="eastAsia" w:ascii="仿宋_GB2312" w:eastAsia="仿宋_GB2312"/>
          <w:color w:val="auto"/>
          <w:sz w:val="24"/>
          <w:szCs w:val="24"/>
          <w:highlight w:val="none"/>
        </w:rPr>
        <w:t>-</w:t>
      </w:r>
      <w:r>
        <w:rPr>
          <w:rFonts w:hint="eastAsia" w:ascii="仿宋_GB2312" w:eastAsia="仿宋_GB2312"/>
          <w:color w:val="auto"/>
          <w:sz w:val="24"/>
          <w:szCs w:val="24"/>
          <w:highlight w:val="none"/>
          <w:lang w:val="en-US" w:eastAsia="zh-CN"/>
        </w:rPr>
        <w:t>0209</w:t>
      </w:r>
      <w:r>
        <w:rPr>
          <w:rFonts w:hint="eastAsia" w:ascii="仿宋_GB2312" w:eastAsia="仿宋_GB2312"/>
          <w:color w:val="auto"/>
          <w:sz w:val="24"/>
          <w:szCs w:val="24"/>
          <w:highlight w:val="none"/>
        </w:rPr>
        <w:t>）（以下简称《示范文本》）。为了便于合同当事人使用《示范文本》，现就有关问题说明如下：</w:t>
      </w:r>
    </w:p>
    <w:p w14:paraId="7058EFBC">
      <w:pPr>
        <w:ind w:firstLine="480" w:firstLineChars="200"/>
        <w:rPr>
          <w:rFonts w:hint="eastAsia" w:ascii="黑体" w:hAnsi="黑体" w:eastAsia="黑体"/>
          <w:bCs/>
          <w:color w:val="auto"/>
          <w:sz w:val="24"/>
          <w:szCs w:val="24"/>
          <w:highlight w:val="none"/>
        </w:rPr>
      </w:pPr>
      <w:r>
        <w:rPr>
          <w:rFonts w:hint="eastAsia" w:ascii="黑体" w:hAnsi="黑体" w:eastAsia="黑体"/>
          <w:bCs/>
          <w:color w:val="auto"/>
          <w:sz w:val="24"/>
          <w:szCs w:val="24"/>
          <w:highlight w:val="none"/>
        </w:rPr>
        <w:t>一、《示范文本》的组成</w:t>
      </w:r>
    </w:p>
    <w:p w14:paraId="2AE5B83E">
      <w:pPr>
        <w:ind w:firstLine="480" w:firstLineChars="200"/>
        <w:rPr>
          <w:rFonts w:hint="eastAsia" w:ascii="仿宋_GB2312" w:eastAsia="仿宋_GB2312"/>
          <w:color w:val="auto"/>
          <w:sz w:val="24"/>
          <w:szCs w:val="24"/>
          <w:highlight w:val="none"/>
        </w:rPr>
      </w:pPr>
      <w:r>
        <w:rPr>
          <w:rFonts w:hint="eastAsia" w:ascii="仿宋_GB2312" w:eastAsia="仿宋_GB2312"/>
          <w:color w:val="auto"/>
          <w:sz w:val="24"/>
          <w:szCs w:val="24"/>
          <w:highlight w:val="none"/>
        </w:rPr>
        <w:t>《示范文本》由合同协议书、通用合同条款和专用合同条款三部分组成。</w:t>
      </w:r>
    </w:p>
    <w:p w14:paraId="7BC7C7E3">
      <w:pPr>
        <w:ind w:firstLine="480" w:firstLineChars="200"/>
        <w:rPr>
          <w:rFonts w:hint="eastAsia" w:ascii="仿宋_GB2312" w:eastAsia="仿宋_GB2312"/>
          <w:color w:val="auto"/>
          <w:sz w:val="24"/>
          <w:szCs w:val="24"/>
          <w:highlight w:val="none"/>
        </w:rPr>
      </w:pPr>
      <w:r>
        <w:rPr>
          <w:rFonts w:hint="eastAsia" w:ascii="仿宋_GB2312" w:eastAsia="仿宋_GB2312"/>
          <w:color w:val="auto"/>
          <w:sz w:val="24"/>
          <w:szCs w:val="24"/>
          <w:highlight w:val="none"/>
        </w:rPr>
        <w:t>（一）合同协议书</w:t>
      </w:r>
    </w:p>
    <w:p w14:paraId="4D4E6F88">
      <w:pPr>
        <w:ind w:left="147" w:leftChars="70" w:firstLine="360" w:firstLineChars="150"/>
        <w:rPr>
          <w:rFonts w:hint="eastAsia" w:ascii="仿宋_GB2312" w:eastAsia="仿宋_GB2312"/>
          <w:color w:val="auto"/>
          <w:sz w:val="24"/>
          <w:szCs w:val="24"/>
          <w:highlight w:val="none"/>
        </w:rPr>
      </w:pPr>
      <w:r>
        <w:rPr>
          <w:rFonts w:hint="eastAsia" w:ascii="仿宋_GB2312" w:eastAsia="仿宋_GB2312"/>
          <w:color w:val="auto"/>
          <w:sz w:val="24"/>
          <w:szCs w:val="24"/>
          <w:highlight w:val="none"/>
        </w:rPr>
        <w:t>《示范文本》合同协议书集中约定了合同当事人基本的合同权利义务。</w:t>
      </w:r>
    </w:p>
    <w:p w14:paraId="6C6C0669">
      <w:pPr>
        <w:ind w:firstLine="480" w:firstLineChars="200"/>
        <w:rPr>
          <w:rFonts w:hint="eastAsia" w:ascii="仿宋_GB2312" w:eastAsia="仿宋_GB2312"/>
          <w:color w:val="auto"/>
          <w:sz w:val="24"/>
          <w:szCs w:val="24"/>
          <w:highlight w:val="none"/>
        </w:rPr>
      </w:pPr>
      <w:r>
        <w:rPr>
          <w:rFonts w:hint="eastAsia" w:ascii="仿宋_GB2312" w:eastAsia="仿宋_GB2312"/>
          <w:color w:val="auto"/>
          <w:sz w:val="24"/>
          <w:szCs w:val="24"/>
          <w:highlight w:val="none"/>
        </w:rPr>
        <w:t>（二）通用合同条款</w:t>
      </w:r>
    </w:p>
    <w:p w14:paraId="1581C745">
      <w:pPr>
        <w:ind w:firstLine="480" w:firstLineChars="200"/>
        <w:rPr>
          <w:rFonts w:hint="eastAsia" w:ascii="仿宋_GB2312" w:eastAsia="仿宋_GB2312"/>
          <w:color w:val="auto"/>
          <w:sz w:val="24"/>
          <w:szCs w:val="24"/>
          <w:highlight w:val="none"/>
        </w:rPr>
      </w:pPr>
      <w:r>
        <w:rPr>
          <w:rFonts w:hint="eastAsia" w:ascii="仿宋_GB2312" w:eastAsia="仿宋_GB2312"/>
          <w:color w:val="auto"/>
          <w:sz w:val="24"/>
          <w:szCs w:val="24"/>
          <w:highlight w:val="none"/>
        </w:rPr>
        <w:t>通用合同条款是合同当事人根据《中华人民共和国建筑法》、《中华人民共和国</w:t>
      </w:r>
      <w:r>
        <w:rPr>
          <w:rFonts w:hint="eastAsia" w:ascii="仿宋_GB2312" w:eastAsia="仿宋_GB2312"/>
          <w:color w:val="auto"/>
          <w:sz w:val="24"/>
          <w:szCs w:val="24"/>
          <w:highlight w:val="none"/>
          <w:lang w:val="en-US" w:eastAsia="zh-CN"/>
        </w:rPr>
        <w:t>民法典</w:t>
      </w:r>
      <w:r>
        <w:rPr>
          <w:rFonts w:hint="eastAsia" w:ascii="仿宋_GB2312" w:eastAsia="仿宋_GB2312"/>
          <w:color w:val="auto"/>
          <w:sz w:val="24"/>
          <w:szCs w:val="24"/>
          <w:highlight w:val="none"/>
        </w:rPr>
        <w:t>》等法律法规的规定，就工程设计的实施及相关事项，对合同当事人的权利义务作出的原则性约定。</w:t>
      </w:r>
    </w:p>
    <w:p w14:paraId="0C815F37">
      <w:pPr>
        <w:ind w:firstLine="480" w:firstLineChars="200"/>
        <w:rPr>
          <w:rFonts w:hint="eastAsia" w:ascii="仿宋_GB2312" w:eastAsia="仿宋_GB2312"/>
          <w:color w:val="auto"/>
          <w:sz w:val="24"/>
          <w:szCs w:val="24"/>
          <w:highlight w:val="none"/>
        </w:rPr>
      </w:pPr>
      <w:r>
        <w:rPr>
          <w:rFonts w:hint="eastAsia" w:ascii="仿宋_GB2312" w:eastAsia="仿宋_GB2312"/>
          <w:color w:val="auto"/>
          <w:sz w:val="24"/>
          <w:szCs w:val="24"/>
          <w:highlight w:val="none"/>
        </w:rPr>
        <w:t>通用合同条款既考虑了现行法律法规对工程建设的有关要求，也考虑了工程设计管理的特殊需要。</w:t>
      </w:r>
    </w:p>
    <w:p w14:paraId="37E8FD25">
      <w:pPr>
        <w:ind w:firstLine="480" w:firstLineChars="200"/>
        <w:rPr>
          <w:rFonts w:hint="eastAsia" w:ascii="仿宋_GB2312" w:eastAsia="仿宋_GB2312"/>
          <w:color w:val="auto"/>
          <w:sz w:val="24"/>
          <w:szCs w:val="24"/>
          <w:highlight w:val="none"/>
        </w:rPr>
      </w:pPr>
      <w:r>
        <w:rPr>
          <w:rFonts w:hint="eastAsia" w:ascii="仿宋_GB2312" w:eastAsia="仿宋_GB2312"/>
          <w:color w:val="auto"/>
          <w:sz w:val="24"/>
          <w:szCs w:val="24"/>
          <w:highlight w:val="none"/>
        </w:rPr>
        <w:t>（三）专用合同条款</w:t>
      </w:r>
    </w:p>
    <w:p w14:paraId="440E6F4B">
      <w:pPr>
        <w:ind w:firstLine="480" w:firstLineChars="200"/>
        <w:rPr>
          <w:rFonts w:hint="eastAsia" w:ascii="仿宋_GB2312" w:eastAsia="仿宋_GB2312"/>
          <w:color w:val="auto"/>
          <w:sz w:val="24"/>
          <w:szCs w:val="24"/>
          <w:highlight w:val="none"/>
        </w:rPr>
      </w:pPr>
      <w:r>
        <w:rPr>
          <w:rFonts w:hint="eastAsia" w:ascii="仿宋_GB2312" w:eastAsia="仿宋_GB2312"/>
          <w:color w:val="auto"/>
          <w:sz w:val="24"/>
          <w:szCs w:val="24"/>
          <w:highlight w:val="none"/>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w:t>
      </w:r>
      <w:r>
        <w:rPr>
          <w:rFonts w:hint="eastAsia" w:ascii="仿宋_GB2312" w:eastAsia="仿宋_GB2312"/>
          <w:color w:val="auto"/>
          <w:sz w:val="24"/>
          <w:szCs w:val="24"/>
          <w:highlight w:val="none"/>
          <w:lang w:eastAsia="zh-CN"/>
        </w:rPr>
        <w:t>应</w:t>
      </w:r>
      <w:r>
        <w:rPr>
          <w:rFonts w:hint="eastAsia" w:ascii="仿宋_GB2312" w:eastAsia="仿宋_GB2312"/>
          <w:color w:val="auto"/>
          <w:sz w:val="24"/>
          <w:szCs w:val="24"/>
          <w:highlight w:val="none"/>
        </w:rPr>
        <w:t>注意以下事项：</w:t>
      </w:r>
    </w:p>
    <w:p w14:paraId="06DB5B09">
      <w:pPr>
        <w:ind w:right="25" w:rightChars="12" w:firstLine="480" w:firstLineChars="200"/>
        <w:rPr>
          <w:rFonts w:hint="eastAsia" w:ascii="仿宋_GB2312" w:eastAsia="仿宋_GB2312"/>
          <w:color w:val="auto"/>
          <w:sz w:val="24"/>
          <w:szCs w:val="24"/>
          <w:highlight w:val="none"/>
        </w:rPr>
      </w:pPr>
      <w:r>
        <w:rPr>
          <w:rFonts w:hint="eastAsia" w:ascii="仿宋_GB2312" w:eastAsia="仿宋_GB2312"/>
          <w:color w:val="auto"/>
          <w:sz w:val="24"/>
          <w:szCs w:val="24"/>
          <w:highlight w:val="none"/>
        </w:rPr>
        <w:t>1</w:t>
      </w:r>
      <w:r>
        <w:rPr>
          <w:rFonts w:hint="eastAsia" w:ascii="仿宋_GB2312" w:eastAsia="仿宋_GB2312"/>
          <w:color w:val="auto"/>
          <w:sz w:val="24"/>
          <w:szCs w:val="24"/>
          <w:highlight w:val="none"/>
          <w:lang w:val="en-US" w:eastAsia="zh-CN"/>
        </w:rPr>
        <w:t>.</w:t>
      </w:r>
      <w:r>
        <w:rPr>
          <w:rFonts w:hint="eastAsia" w:ascii="仿宋_GB2312" w:eastAsia="仿宋_GB2312"/>
          <w:color w:val="auto"/>
          <w:sz w:val="24"/>
          <w:szCs w:val="24"/>
          <w:highlight w:val="none"/>
        </w:rPr>
        <w:t>专用合同条款的编号应与相应的通用合同条款的编号一致；</w:t>
      </w:r>
    </w:p>
    <w:p w14:paraId="38AC0A44">
      <w:pPr>
        <w:ind w:firstLine="480" w:firstLineChars="200"/>
        <w:rPr>
          <w:rFonts w:hint="eastAsia" w:ascii="仿宋_GB2312" w:eastAsia="仿宋_GB2312"/>
          <w:color w:val="auto"/>
          <w:sz w:val="24"/>
          <w:szCs w:val="24"/>
          <w:highlight w:val="none"/>
        </w:rPr>
      </w:pPr>
      <w:r>
        <w:rPr>
          <w:rFonts w:hint="eastAsia" w:ascii="仿宋_GB2312" w:eastAsia="仿宋_GB2312"/>
          <w:color w:val="auto"/>
          <w:sz w:val="24"/>
          <w:szCs w:val="24"/>
          <w:highlight w:val="none"/>
        </w:rPr>
        <w:t>2</w:t>
      </w:r>
      <w:r>
        <w:rPr>
          <w:rFonts w:hint="eastAsia" w:ascii="仿宋_GB2312" w:eastAsia="仿宋_GB2312"/>
          <w:color w:val="auto"/>
          <w:sz w:val="24"/>
          <w:szCs w:val="24"/>
          <w:highlight w:val="none"/>
          <w:lang w:val="en-US" w:eastAsia="zh-CN"/>
        </w:rPr>
        <w:t>.</w:t>
      </w:r>
      <w:r>
        <w:rPr>
          <w:rFonts w:hint="eastAsia" w:ascii="仿宋_GB2312" w:eastAsia="仿宋_GB2312"/>
          <w:color w:val="auto"/>
          <w:sz w:val="24"/>
          <w:szCs w:val="24"/>
          <w:highlight w:val="none"/>
        </w:rPr>
        <w:t>合同当事人可以通过对专用合同条款的修改，满足具体房屋建筑工程的特殊要求，避免直接修改通用合同条款；</w:t>
      </w:r>
    </w:p>
    <w:p w14:paraId="76DEB22A">
      <w:pPr>
        <w:ind w:firstLine="480" w:firstLineChars="200"/>
        <w:rPr>
          <w:rFonts w:hint="eastAsia" w:ascii="仿宋_GB2312" w:eastAsia="仿宋_GB2312"/>
          <w:color w:val="auto"/>
          <w:sz w:val="24"/>
          <w:szCs w:val="24"/>
          <w:highlight w:val="none"/>
        </w:rPr>
      </w:pPr>
      <w:r>
        <w:rPr>
          <w:rFonts w:hint="eastAsia" w:ascii="仿宋_GB2312" w:eastAsia="仿宋_GB2312"/>
          <w:color w:val="auto"/>
          <w:sz w:val="24"/>
          <w:szCs w:val="24"/>
          <w:highlight w:val="none"/>
        </w:rPr>
        <w:t>3</w:t>
      </w:r>
      <w:r>
        <w:rPr>
          <w:rFonts w:hint="eastAsia" w:ascii="仿宋_GB2312" w:eastAsia="仿宋_GB2312"/>
          <w:color w:val="auto"/>
          <w:sz w:val="24"/>
          <w:szCs w:val="24"/>
          <w:highlight w:val="none"/>
          <w:lang w:val="en-US" w:eastAsia="zh-CN"/>
        </w:rPr>
        <w:t>.</w:t>
      </w:r>
      <w:r>
        <w:rPr>
          <w:rFonts w:hint="eastAsia" w:ascii="仿宋_GB2312" w:eastAsia="仿宋_GB2312"/>
          <w:color w:val="auto"/>
          <w:sz w:val="24"/>
          <w:szCs w:val="24"/>
          <w:highlight w:val="none"/>
        </w:rPr>
        <w:t>在专用合同条款中有横道线的地方，合同当事人可针对相应的通用合同条款进行细化、完善、补充、修改或另行约定；如无细化、完善、补充、修改或另行约定，则填写“无”或划“/”。</w:t>
      </w:r>
    </w:p>
    <w:p w14:paraId="2B0704EE">
      <w:pPr>
        <w:ind w:firstLine="480" w:firstLineChars="200"/>
        <w:rPr>
          <w:rFonts w:hint="eastAsia" w:ascii="仿宋_GB2312" w:eastAsia="仿宋_GB2312"/>
          <w:b/>
          <w:color w:val="auto"/>
          <w:sz w:val="24"/>
          <w:szCs w:val="24"/>
          <w:highlight w:val="none"/>
        </w:rPr>
      </w:pPr>
      <w:r>
        <w:rPr>
          <w:rFonts w:hint="eastAsia" w:ascii="黑体" w:hAnsi="黑体" w:eastAsia="黑体"/>
          <w:bCs/>
          <w:color w:val="auto"/>
          <w:sz w:val="24"/>
          <w:szCs w:val="24"/>
          <w:highlight w:val="none"/>
        </w:rPr>
        <w:t>二、《示范文本》的性质和适用范围</w:t>
      </w:r>
    </w:p>
    <w:p w14:paraId="7AEE4109">
      <w:pPr>
        <w:ind w:firstLine="480" w:firstLineChars="200"/>
        <w:rPr>
          <w:rFonts w:hint="eastAsia" w:ascii="仿宋_GB2312" w:eastAsia="仿宋_GB2312"/>
          <w:color w:val="auto"/>
          <w:sz w:val="24"/>
          <w:szCs w:val="24"/>
          <w:highlight w:val="none"/>
        </w:rPr>
      </w:pPr>
      <w:r>
        <w:rPr>
          <w:rFonts w:hint="eastAsia" w:ascii="仿宋_GB2312" w:eastAsia="仿宋_GB2312"/>
          <w:color w:val="auto"/>
          <w:sz w:val="24"/>
          <w:szCs w:val="24"/>
          <w:highlight w:val="none"/>
        </w:rPr>
        <w:t>《示范文本》供合同双方当事人参照使用</w:t>
      </w:r>
      <w:r>
        <w:rPr>
          <w:rFonts w:hint="eastAsia" w:ascii="仿宋_GB2312" w:eastAsia="仿宋_GB2312"/>
          <w:color w:val="auto"/>
          <w:sz w:val="24"/>
          <w:szCs w:val="24"/>
          <w:highlight w:val="none"/>
          <w:lang w:eastAsia="zh-CN"/>
        </w:rPr>
        <w:t>，可适用于方案设计招标投标、队伍比选等形式下的合同订立</w:t>
      </w:r>
      <w:r>
        <w:rPr>
          <w:rFonts w:hint="eastAsia" w:ascii="仿宋_GB2312" w:eastAsia="仿宋_GB2312"/>
          <w:color w:val="auto"/>
          <w:sz w:val="24"/>
          <w:szCs w:val="24"/>
          <w:highlight w:val="none"/>
        </w:rPr>
        <w:t>。</w:t>
      </w:r>
    </w:p>
    <w:p w14:paraId="467DCBE4">
      <w:pPr>
        <w:ind w:firstLine="480" w:firstLineChars="200"/>
        <w:rPr>
          <w:rFonts w:hint="eastAsia" w:ascii="仿宋_GB2312" w:eastAsia="仿宋_GB2312"/>
          <w:color w:val="auto"/>
          <w:sz w:val="24"/>
          <w:szCs w:val="24"/>
          <w:highlight w:val="none"/>
        </w:rPr>
      </w:pPr>
      <w:r>
        <w:rPr>
          <w:rFonts w:hint="eastAsia" w:ascii="仿宋_GB2312" w:eastAsia="仿宋_GB2312"/>
          <w:color w:val="auto"/>
          <w:sz w:val="24"/>
          <w:szCs w:val="24"/>
          <w:highlight w:val="none"/>
        </w:rPr>
        <w:t>《示范文本》适用于建设用地规划许可证范围内的建筑物构筑物设计、室外工程设计、民用建筑修建的地下工程设计及住宅小区、工厂厂前区、工厂生活区</w:t>
      </w:r>
      <w:r>
        <w:rPr>
          <w:rFonts w:hint="eastAsia" w:ascii="仿宋_GB2312" w:eastAsia="仿宋_GB2312"/>
          <w:color w:val="auto"/>
          <w:sz w:val="24"/>
          <w:szCs w:val="24"/>
          <w:highlight w:val="none"/>
          <w:lang w:eastAsia="zh-CN"/>
        </w:rPr>
        <w:t>、</w:t>
      </w:r>
      <w:r>
        <w:rPr>
          <w:rFonts w:hint="eastAsia" w:ascii="仿宋_GB2312" w:eastAsia="仿宋_GB2312"/>
          <w:color w:val="auto"/>
          <w:sz w:val="24"/>
          <w:szCs w:val="24"/>
          <w:highlight w:val="none"/>
        </w:rPr>
        <w:t>小区规划</w:t>
      </w:r>
      <w:r>
        <w:rPr>
          <w:rFonts w:hint="eastAsia" w:ascii="仿宋_GB2312" w:eastAsia="仿宋_GB2312"/>
          <w:color w:val="auto"/>
          <w:sz w:val="24"/>
          <w:szCs w:val="24"/>
          <w:highlight w:val="none"/>
          <w:lang w:eastAsia="zh-CN"/>
        </w:rPr>
        <w:t>设计及</w:t>
      </w:r>
      <w:r>
        <w:rPr>
          <w:rFonts w:hint="eastAsia" w:ascii="仿宋_GB2312" w:eastAsia="仿宋_GB2312"/>
          <w:color w:val="auto"/>
          <w:sz w:val="24"/>
          <w:szCs w:val="24"/>
          <w:highlight w:val="none"/>
        </w:rPr>
        <w:t>单体设计等，以及所包含的相关专业的设计内容（总平面布置、竖向设计、各类管网管线设计、景观设计、室内外环境设计及建筑装饰、道路、消防、智能、安保、通信、防雷、人防、供配电、照明、废水治理、空调设施、抗震加固等）等工程设计活动。</w:t>
      </w:r>
    </w:p>
    <w:p w14:paraId="4F193CD6">
      <w:pPr>
        <w:rPr>
          <w:rFonts w:ascii="华文中宋" w:hAnsi="华文中宋" w:eastAsia="华文中宋"/>
          <w:color w:val="auto"/>
          <w:sz w:val="36"/>
          <w:szCs w:val="36"/>
          <w:highlight w:val="none"/>
        </w:rPr>
      </w:pPr>
      <w:bookmarkStart w:id="3" w:name="_Toc351203480"/>
      <w:bookmarkStart w:id="4" w:name="_Toc17594"/>
      <w:r>
        <w:rPr>
          <w:rFonts w:ascii="华文中宋" w:hAnsi="华文中宋" w:eastAsia="华文中宋"/>
          <w:color w:val="auto"/>
          <w:sz w:val="36"/>
          <w:szCs w:val="36"/>
          <w:highlight w:val="none"/>
        </w:rPr>
        <w:br w:type="page"/>
      </w:r>
    </w:p>
    <w:p w14:paraId="5DE1A45C">
      <w:pPr>
        <w:pStyle w:val="4"/>
        <w:jc w:val="center"/>
        <w:rPr>
          <w:rFonts w:ascii="Times New Roman" w:hAnsi="Times New Roman" w:eastAsia="华文中宋"/>
          <w:b w:val="0"/>
          <w:color w:val="auto"/>
          <w:sz w:val="36"/>
          <w:szCs w:val="36"/>
          <w:highlight w:val="none"/>
        </w:rPr>
      </w:pPr>
      <w:r>
        <w:rPr>
          <w:rFonts w:ascii="华文中宋" w:hAnsi="华文中宋" w:eastAsia="华文中宋"/>
          <w:color w:val="auto"/>
          <w:sz w:val="36"/>
          <w:szCs w:val="36"/>
          <w:highlight w:val="none"/>
        </w:rPr>
        <w:t>第一部分 合同协议书</w:t>
      </w:r>
      <w:bookmarkEnd w:id="0"/>
      <w:bookmarkEnd w:id="1"/>
      <w:bookmarkEnd w:id="3"/>
      <w:bookmarkEnd w:id="4"/>
    </w:p>
    <w:p w14:paraId="55AFCCA9">
      <w:pPr>
        <w:spacing w:line="360" w:lineRule="auto"/>
        <w:rPr>
          <w:rFonts w:ascii="Times New Roman" w:hAnsi="Times New Roman" w:eastAsia="仿宋_GB2312"/>
          <w:b/>
          <w:color w:val="auto"/>
          <w:sz w:val="24"/>
          <w:szCs w:val="24"/>
          <w:highlight w:val="none"/>
          <w:u w:val="single"/>
        </w:rPr>
      </w:pPr>
      <w:r>
        <w:rPr>
          <w:rFonts w:ascii="Times New Roman" w:hAnsi="Times New Roman" w:eastAsia="仿宋_GB2312"/>
          <w:b/>
          <w:color w:val="auto"/>
          <w:sz w:val="24"/>
          <w:szCs w:val="24"/>
          <w:highlight w:val="none"/>
        </w:rPr>
        <w:t>发包人（全称）：</w:t>
      </w:r>
      <w:r>
        <w:rPr>
          <w:rFonts w:ascii="Times New Roman" w:hAnsi="Times New Roman" w:eastAsia="仿宋_GB2312"/>
          <w:b/>
          <w:color w:val="auto"/>
          <w:sz w:val="24"/>
          <w:szCs w:val="24"/>
          <w:highlight w:val="none"/>
          <w:u w:val="single"/>
        </w:rPr>
        <w:t></w:t>
      </w:r>
      <w:r>
        <w:rPr>
          <w:rFonts w:hint="eastAsia" w:ascii="Times New Roman" w:hAnsi="Times New Roman" w:eastAsia="仿宋_GB2312"/>
          <w:b/>
          <w:color w:val="auto"/>
          <w:sz w:val="24"/>
          <w:szCs w:val="24"/>
          <w:highlight w:val="none"/>
          <w:u w:val="single"/>
        </w:rPr>
        <w:t>陕西省人民医院</w:t>
      </w:r>
      <w:r>
        <w:rPr>
          <w:rFonts w:ascii="Times New Roman" w:hAnsi="Times New Roman" w:eastAsia="仿宋_GB2312"/>
          <w:b/>
          <w:color w:val="auto"/>
          <w:sz w:val="24"/>
          <w:szCs w:val="24"/>
          <w:highlight w:val="none"/>
          <w:u w:val="single"/>
        </w:rPr>
        <w:t xml:space="preserve">      </w:t>
      </w:r>
      <w:r>
        <w:rPr>
          <w:rFonts w:hint="eastAsia" w:ascii="Times New Roman" w:hAnsi="Times New Roman" w:eastAsia="仿宋_GB2312"/>
          <w:b/>
          <w:color w:val="auto"/>
          <w:sz w:val="24"/>
          <w:szCs w:val="24"/>
          <w:highlight w:val="none"/>
          <w:u w:val="single"/>
        </w:rPr>
        <w:t xml:space="preserve"> </w:t>
      </w:r>
      <w:r>
        <w:rPr>
          <w:rFonts w:ascii="Times New Roman" w:hAnsi="Times New Roman" w:eastAsia="仿宋_GB2312"/>
          <w:b/>
          <w:color w:val="auto"/>
          <w:sz w:val="24"/>
          <w:szCs w:val="24"/>
          <w:highlight w:val="none"/>
          <w:u w:val="single"/>
        </w:rPr>
        <w:t xml:space="preserve">    </w:t>
      </w:r>
      <w:r>
        <w:rPr>
          <w:rFonts w:hint="eastAsia" w:ascii="Times New Roman" w:hAnsi="Times New Roman" w:eastAsia="仿宋_GB2312"/>
          <w:b/>
          <w:color w:val="auto"/>
          <w:sz w:val="24"/>
          <w:szCs w:val="24"/>
          <w:highlight w:val="none"/>
          <w:u w:val="single"/>
        </w:rPr>
        <w:t xml:space="preserve"> </w:t>
      </w:r>
      <w:r>
        <w:rPr>
          <w:rFonts w:ascii="Times New Roman" w:hAnsi="Times New Roman" w:eastAsia="仿宋_GB2312"/>
          <w:b/>
          <w:color w:val="auto"/>
          <w:sz w:val="24"/>
          <w:szCs w:val="24"/>
          <w:highlight w:val="none"/>
          <w:u w:val="single"/>
        </w:rPr>
        <w:t xml:space="preserve">   </w:t>
      </w:r>
    </w:p>
    <w:p w14:paraId="6EEE2210">
      <w:pPr>
        <w:spacing w:line="360" w:lineRule="auto"/>
        <w:rPr>
          <w:rFonts w:hint="eastAsia" w:ascii="Times New Roman" w:hAnsi="Times New Roman" w:eastAsia="仿宋_GB2312"/>
          <w:b/>
          <w:color w:val="auto"/>
          <w:sz w:val="24"/>
          <w:szCs w:val="24"/>
          <w:highlight w:val="none"/>
          <w:u w:val="single"/>
          <w:lang w:eastAsia="zh-CN"/>
        </w:rPr>
      </w:pPr>
      <w:r>
        <w:rPr>
          <w:rFonts w:hint="eastAsia" w:ascii="Times New Roman" w:hAnsi="Times New Roman" w:eastAsia="仿宋_GB2312"/>
          <w:b/>
          <w:color w:val="auto"/>
          <w:sz w:val="24"/>
          <w:szCs w:val="24"/>
          <w:highlight w:val="none"/>
        </w:rPr>
        <w:t>设计</w:t>
      </w:r>
      <w:r>
        <w:rPr>
          <w:rFonts w:ascii="Times New Roman" w:hAnsi="Times New Roman" w:eastAsia="仿宋_GB2312"/>
          <w:b/>
          <w:color w:val="auto"/>
          <w:sz w:val="24"/>
          <w:szCs w:val="24"/>
          <w:highlight w:val="none"/>
        </w:rPr>
        <w:t>人（全称）：</w:t>
      </w:r>
      <w:r>
        <w:rPr>
          <w:rFonts w:ascii="Times New Roman" w:hAnsi="Times New Roman" w:eastAsia="仿宋_GB2312"/>
          <w:b/>
          <w:color w:val="auto"/>
          <w:sz w:val="24"/>
          <w:szCs w:val="24"/>
          <w:highlight w:val="none"/>
          <w:u w:val="single"/>
        </w:rPr>
        <w:t></w:t>
      </w:r>
      <w:r>
        <w:rPr>
          <w:rFonts w:hint="eastAsia" w:ascii="Times New Roman" w:hAnsi="Times New Roman" w:eastAsia="仿宋_GB2312"/>
          <w:b/>
          <w:color w:val="auto"/>
          <w:sz w:val="24"/>
          <w:szCs w:val="24"/>
          <w:highlight w:val="none"/>
          <w:u w:val="single"/>
          <w:lang w:val="en-US" w:eastAsia="zh-CN"/>
        </w:rPr>
        <w:t xml:space="preserve">                  </w:t>
      </w:r>
      <w:r>
        <w:rPr>
          <w:rFonts w:ascii="Times New Roman" w:hAnsi="Times New Roman" w:eastAsia="仿宋_GB2312"/>
          <w:b/>
          <w:color w:val="auto"/>
          <w:sz w:val="24"/>
          <w:szCs w:val="24"/>
          <w:highlight w:val="none"/>
          <w:u w:val="single"/>
        </w:rPr>
        <w:t xml:space="preserve">  </w:t>
      </w:r>
      <w:r>
        <w:rPr>
          <w:rFonts w:hint="eastAsia" w:ascii="Times New Roman" w:hAnsi="Times New Roman" w:eastAsia="仿宋_GB2312"/>
          <w:b/>
          <w:color w:val="auto"/>
          <w:sz w:val="24"/>
          <w:szCs w:val="24"/>
          <w:highlight w:val="none"/>
          <w:u w:val="single"/>
        </w:rPr>
        <w:t xml:space="preserve"> </w:t>
      </w:r>
      <w:r>
        <w:rPr>
          <w:rFonts w:ascii="Times New Roman" w:hAnsi="Times New Roman" w:eastAsia="仿宋_GB2312"/>
          <w:b/>
          <w:color w:val="auto"/>
          <w:sz w:val="24"/>
          <w:szCs w:val="24"/>
          <w:highlight w:val="none"/>
          <w:u w:val="single"/>
        </w:rPr>
        <w:t xml:space="preserve">       </w:t>
      </w:r>
      <w:r>
        <w:rPr>
          <w:rFonts w:hint="eastAsia" w:ascii="Times New Roman" w:hAnsi="Times New Roman" w:eastAsia="仿宋_GB2312"/>
          <w:b/>
          <w:color w:val="auto"/>
          <w:sz w:val="24"/>
          <w:szCs w:val="24"/>
          <w:highlight w:val="none"/>
          <w:u w:val="single"/>
        </w:rPr>
        <w:t xml:space="preserve"> </w:t>
      </w:r>
      <w:r>
        <w:rPr>
          <w:rFonts w:ascii="Times New Roman" w:hAnsi="Times New Roman" w:eastAsia="仿宋_GB2312"/>
          <w:b/>
          <w:color w:val="auto"/>
          <w:sz w:val="24"/>
          <w:szCs w:val="24"/>
          <w:highlight w:val="none"/>
          <w:u w:val="single"/>
        </w:rPr>
        <w:t xml:space="preserve">   </w:t>
      </w:r>
      <w:r>
        <w:rPr>
          <w:rFonts w:hint="eastAsia" w:ascii="Times New Roman" w:hAnsi="Times New Roman" w:eastAsia="仿宋_GB2312"/>
          <w:b/>
          <w:color w:val="auto"/>
          <w:sz w:val="24"/>
          <w:szCs w:val="24"/>
          <w:highlight w:val="none"/>
          <w:u w:val="single"/>
          <w:lang w:val="en-US" w:eastAsia="zh-CN"/>
        </w:rPr>
        <w:t xml:space="preserve"> </w:t>
      </w:r>
    </w:p>
    <w:p w14:paraId="6184A101">
      <w:pPr>
        <w:spacing w:line="360" w:lineRule="auto"/>
        <w:ind w:firstLine="480" w:firstLineChars="200"/>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根据《中华人民共和国</w:t>
      </w:r>
      <w:r>
        <w:rPr>
          <w:rFonts w:hint="eastAsia" w:ascii="仿宋_GB2312" w:eastAsia="仿宋_GB2312"/>
          <w:color w:val="auto"/>
          <w:sz w:val="24"/>
          <w:szCs w:val="24"/>
          <w:highlight w:val="none"/>
          <w:lang w:val="en-US" w:eastAsia="zh-CN"/>
        </w:rPr>
        <w:t>民法典</w:t>
      </w:r>
      <w:r>
        <w:rPr>
          <w:rFonts w:ascii="Times New Roman" w:hAnsi="Times New Roman" w:eastAsia="仿宋_GB2312"/>
          <w:color w:val="auto"/>
          <w:sz w:val="24"/>
          <w:szCs w:val="24"/>
          <w:highlight w:val="none"/>
        </w:rPr>
        <w:t>》、《中华人民共和国建筑法》及有关法律规定，遵循平等、自愿、公平和诚实信用的原则，双方就</w:t>
      </w:r>
      <w:r>
        <w:rPr>
          <w:rFonts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rPr>
        <w:t>工程</w:t>
      </w:r>
      <w:r>
        <w:rPr>
          <w:rFonts w:hint="eastAsia" w:ascii="Times New Roman" w:hAnsi="Times New Roman" w:eastAsia="仿宋_GB2312"/>
          <w:color w:val="auto"/>
          <w:sz w:val="24"/>
          <w:szCs w:val="24"/>
          <w:highlight w:val="none"/>
        </w:rPr>
        <w:t>设计及</w:t>
      </w:r>
      <w:r>
        <w:rPr>
          <w:rFonts w:ascii="Times New Roman" w:hAnsi="Times New Roman" w:eastAsia="仿宋_GB2312"/>
          <w:color w:val="auto"/>
          <w:sz w:val="24"/>
          <w:szCs w:val="24"/>
          <w:highlight w:val="none"/>
        </w:rPr>
        <w:t>有关事项协商一致</w:t>
      </w:r>
      <w:r>
        <w:rPr>
          <w:rFonts w:hint="eastAsia" w:ascii="Times New Roman" w:hAnsi="Times New Roman" w:eastAsia="仿宋_GB2312"/>
          <w:color w:val="auto"/>
          <w:sz w:val="24"/>
          <w:szCs w:val="24"/>
          <w:highlight w:val="none"/>
        </w:rPr>
        <w:t>，</w:t>
      </w:r>
      <w:r>
        <w:rPr>
          <w:rFonts w:ascii="Times New Roman" w:hAnsi="Times New Roman" w:eastAsia="仿宋_GB2312"/>
          <w:color w:val="auto"/>
          <w:sz w:val="24"/>
          <w:szCs w:val="24"/>
          <w:highlight w:val="none"/>
        </w:rPr>
        <w:t>共同达成如下协议：</w:t>
      </w:r>
    </w:p>
    <w:p w14:paraId="7FDEAB54">
      <w:pPr>
        <w:pStyle w:val="5"/>
        <w:spacing w:before="120" w:beforeLines="0" w:after="120" w:afterLines="0" w:line="360" w:lineRule="auto"/>
        <w:rPr>
          <w:rFonts w:ascii="Times New Roman" w:hAnsi="Times New Roman" w:eastAsia="黑体"/>
          <w:bCs w:val="0"/>
          <w:color w:val="auto"/>
          <w:sz w:val="24"/>
          <w:szCs w:val="24"/>
          <w:highlight w:val="none"/>
        </w:rPr>
      </w:pPr>
      <w:r>
        <w:rPr>
          <w:rFonts w:ascii="Times New Roman" w:hAnsi="Times New Roman" w:eastAsia="黑体"/>
          <w:bCs w:val="0"/>
          <w:color w:val="auto"/>
          <w:sz w:val="24"/>
          <w:szCs w:val="24"/>
          <w:highlight w:val="none"/>
        </w:rPr>
        <w:t xml:space="preserve">   </w:t>
      </w:r>
      <w:r>
        <w:rPr>
          <w:rFonts w:ascii="Times New Roman" w:hAnsi="Times New Roman" w:eastAsia="黑体"/>
          <w:b w:val="0"/>
          <w:color w:val="auto"/>
          <w:sz w:val="24"/>
          <w:szCs w:val="24"/>
          <w:highlight w:val="none"/>
        </w:rPr>
        <w:t xml:space="preserve"> </w:t>
      </w:r>
      <w:bookmarkStart w:id="5" w:name="_Toc351203481"/>
      <w:bookmarkStart w:id="6" w:name="_Toc32604"/>
      <w:r>
        <w:rPr>
          <w:rFonts w:ascii="Times New Roman" w:hAnsi="Times New Roman" w:eastAsia="黑体"/>
          <w:b w:val="0"/>
          <w:color w:val="auto"/>
          <w:sz w:val="24"/>
          <w:szCs w:val="24"/>
          <w:highlight w:val="none"/>
        </w:rPr>
        <w:t>一、工程概况</w:t>
      </w:r>
      <w:bookmarkEnd w:id="5"/>
      <w:bookmarkEnd w:id="6"/>
    </w:p>
    <w:p w14:paraId="6F61ACEF">
      <w:pPr>
        <w:spacing w:line="360" w:lineRule="auto"/>
        <w:ind w:firstLine="470" w:firstLineChars="196"/>
        <w:rPr>
          <w:rFonts w:hint="default" w:ascii="Times New Roman" w:hAnsi="Times New Roman" w:eastAsia="仿宋_GB2312"/>
          <w:color w:val="auto"/>
          <w:sz w:val="24"/>
          <w:szCs w:val="24"/>
          <w:highlight w:val="none"/>
          <w:lang w:val="en-US" w:eastAsia="zh-CN"/>
        </w:rPr>
      </w:pPr>
      <w:r>
        <w:rPr>
          <w:rFonts w:ascii="Times New Roman" w:hAnsi="Times New Roman" w:eastAsia="仿宋_GB2312"/>
          <w:bCs/>
          <w:color w:val="auto"/>
          <w:sz w:val="24"/>
          <w:szCs w:val="24"/>
          <w:highlight w:val="none"/>
        </w:rPr>
        <w:t>1.工程名称</w:t>
      </w:r>
      <w:r>
        <w:rPr>
          <w:rFonts w:ascii="Times New Roman" w:hAnsi="Times New Roman" w:eastAsia="仿宋_GB2312"/>
          <w:color w:val="auto"/>
          <w:sz w:val="24"/>
          <w:szCs w:val="24"/>
          <w:highlight w:val="none"/>
        </w:rPr>
        <w:t>：</w:t>
      </w:r>
      <w:r>
        <w:rPr>
          <w:rFonts w:hint="eastAsia" w:ascii="Times New Roman" w:hAnsi="Times New Roman" w:eastAsia="仿宋_GB2312"/>
          <w:color w:val="auto"/>
          <w:sz w:val="24"/>
          <w:szCs w:val="24"/>
          <w:highlight w:val="none"/>
          <w:u w:val="single"/>
          <w:lang w:val="en-US" w:eastAsia="zh-CN"/>
        </w:rPr>
        <w:t xml:space="preserve">                            </w:t>
      </w:r>
      <w:r>
        <w:rPr>
          <w:rFonts w:hint="eastAsia" w:ascii="Times New Roman" w:hAnsi="Times New Roman" w:eastAsia="仿宋_GB2312"/>
          <w:color w:val="auto"/>
          <w:sz w:val="24"/>
          <w:szCs w:val="24"/>
          <w:highlight w:val="none"/>
          <w:lang w:val="en-US" w:eastAsia="zh-CN"/>
        </w:rPr>
        <w:t xml:space="preserve">   </w:t>
      </w:r>
    </w:p>
    <w:p w14:paraId="4500B3C6">
      <w:pPr>
        <w:spacing w:line="360" w:lineRule="auto"/>
        <w:ind w:firstLine="470" w:firstLineChars="196"/>
        <w:rPr>
          <w:rFonts w:hint="eastAsia" w:ascii="Times New Roman" w:hAnsi="Times New Roman" w:eastAsia="仿宋_GB2312"/>
          <w:color w:val="auto"/>
          <w:sz w:val="24"/>
          <w:szCs w:val="24"/>
          <w:highlight w:val="none"/>
        </w:rPr>
      </w:pPr>
      <w:r>
        <w:rPr>
          <w:rFonts w:ascii="Times New Roman" w:hAnsi="Times New Roman" w:eastAsia="仿宋_GB2312"/>
          <w:bCs/>
          <w:color w:val="auto"/>
          <w:sz w:val="24"/>
          <w:szCs w:val="24"/>
          <w:highlight w:val="none"/>
        </w:rPr>
        <w:t>2.工程地点：</w:t>
      </w:r>
      <w:r>
        <w:rPr>
          <w:rFonts w:hint="eastAsia" w:ascii="Times New Roman" w:hAnsi="Times New Roman" w:eastAsia="仿宋_GB2312"/>
          <w:bCs/>
          <w:color w:val="auto"/>
          <w:sz w:val="24"/>
          <w:szCs w:val="24"/>
          <w:highlight w:val="none"/>
          <w:u w:val="single"/>
        </w:rPr>
        <w:t>西安市友谊西路256号</w:t>
      </w:r>
      <w:r>
        <w:rPr>
          <w:rFonts w:hint="eastAsia" w:ascii="Times New Roman" w:hAnsi="Times New Roman" w:eastAsia="仿宋_GB2312"/>
          <w:color w:val="auto"/>
          <w:sz w:val="24"/>
          <w:szCs w:val="24"/>
          <w:highlight w:val="none"/>
          <w:u w:val="single"/>
          <w:lang w:val="en-US" w:eastAsia="zh-CN"/>
        </w:rPr>
        <w:t xml:space="preserve">  </w:t>
      </w:r>
      <w:r>
        <w:rPr>
          <w:rFonts w:ascii="Times New Roman" w:hAnsi="Times New Roman" w:eastAsia="仿宋_GB2312"/>
          <w:color w:val="auto"/>
          <w:sz w:val="24"/>
          <w:szCs w:val="24"/>
          <w:highlight w:val="none"/>
        </w:rPr>
        <w:t>。</w:t>
      </w:r>
    </w:p>
    <w:p w14:paraId="33664582">
      <w:pPr>
        <w:spacing w:line="360" w:lineRule="auto"/>
        <w:ind w:firstLine="470" w:firstLineChars="196"/>
        <w:rPr>
          <w:rFonts w:hint="eastAsia" w:ascii="Times New Roman" w:hAnsi="Times New Roman" w:eastAsia="仿宋_GB2312"/>
          <w:color w:val="auto"/>
          <w:sz w:val="24"/>
          <w:szCs w:val="24"/>
          <w:highlight w:val="none"/>
        </w:rPr>
      </w:pPr>
      <w:r>
        <w:rPr>
          <w:rFonts w:hint="eastAsia" w:ascii="Times New Roman" w:hAnsi="Times New Roman" w:eastAsia="仿宋_GB2312"/>
          <w:color w:val="auto"/>
          <w:sz w:val="24"/>
          <w:szCs w:val="24"/>
          <w:highlight w:val="none"/>
        </w:rPr>
        <w:t>3.规划占地面积：</w:t>
      </w:r>
      <w:r>
        <w:rPr>
          <w:rFonts w:hint="eastAsia"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lang w:val="en-US" w:eastAsia="zh-CN"/>
        </w:rPr>
        <w:tab/>
      </w:r>
      <w:r>
        <w:rPr>
          <w:rFonts w:hint="eastAsia" w:ascii="Times New Roman" w:hAnsi="Times New Roman" w:eastAsia="仿宋_GB2312"/>
          <w:color w:val="auto"/>
          <w:sz w:val="24"/>
          <w:szCs w:val="24"/>
          <w:highlight w:val="none"/>
          <w:u w:val="single"/>
          <w:lang w:val="en-US" w:eastAsia="zh-CN"/>
        </w:rPr>
        <w:t>/</w:t>
      </w:r>
      <w:r>
        <w:rPr>
          <w:rFonts w:hint="eastAsia"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rPr>
        <w:t>平方米，总建筑面积：</w:t>
      </w:r>
      <w:r>
        <w:rPr>
          <w:rFonts w:hint="eastAsia" w:ascii="Times New Roman" w:hAnsi="Times New Roman" w:eastAsia="仿宋_GB2312"/>
          <w:color w:val="auto"/>
          <w:sz w:val="24"/>
          <w:szCs w:val="24"/>
          <w:highlight w:val="none"/>
          <w:lang w:val="en-US" w:eastAsia="zh-CN"/>
        </w:rPr>
        <w:t>约</w:t>
      </w:r>
      <w:r>
        <w:rPr>
          <w:rFonts w:hint="eastAsia" w:ascii="Times New Roman" w:hAnsi="Times New Roman" w:eastAsia="仿宋_GB2312"/>
          <w:color w:val="auto"/>
          <w:sz w:val="24"/>
          <w:szCs w:val="24"/>
          <w:highlight w:val="none"/>
          <w:u w:val="single"/>
          <w:lang w:val="en-US" w:eastAsia="zh-CN"/>
        </w:rPr>
        <w:tab/>
      </w:r>
      <w:r>
        <w:rPr>
          <w:rFonts w:hint="eastAsia" w:ascii="Times New Roman" w:hAnsi="Times New Roman" w:eastAsia="仿宋_GB2312"/>
          <w:color w:val="auto"/>
          <w:sz w:val="24"/>
          <w:szCs w:val="24"/>
          <w:highlight w:val="none"/>
          <w:u w:val="single"/>
          <w:lang w:val="en-US" w:eastAsia="zh-CN"/>
        </w:rPr>
        <w:t>/</w:t>
      </w:r>
      <w:r>
        <w:rPr>
          <w:rFonts w:hint="eastAsia" w:ascii="Times New Roman" w:hAnsi="Times New Roman" w:eastAsia="仿宋_GB2312"/>
          <w:color w:val="auto"/>
          <w:sz w:val="24"/>
          <w:szCs w:val="24"/>
          <w:highlight w:val="none"/>
        </w:rPr>
        <w:t>平方米地上</w:t>
      </w:r>
      <w:r>
        <w:rPr>
          <w:rFonts w:hint="eastAsia"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lang w:val="en-US" w:eastAsia="zh-CN"/>
        </w:rPr>
        <w:t>/</w:t>
      </w:r>
      <w:r>
        <w:rPr>
          <w:rFonts w:hint="eastAsia"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rPr>
        <w:t>层，地下</w:t>
      </w:r>
      <w:r>
        <w:rPr>
          <w:rFonts w:hint="eastAsia"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lang w:val="en-US" w:eastAsia="zh-CN"/>
        </w:rPr>
        <w:t>/</w:t>
      </w:r>
      <w:r>
        <w:rPr>
          <w:rFonts w:hint="eastAsia"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rPr>
        <w:t>层；建筑高度</w:t>
      </w:r>
      <w:r>
        <w:rPr>
          <w:rFonts w:hint="eastAsia"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lang w:val="en-US" w:eastAsia="zh-CN"/>
        </w:rPr>
        <w:t>/</w:t>
      </w:r>
      <w:r>
        <w:rPr>
          <w:rFonts w:hint="eastAsia"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rPr>
        <w:t>米。</w:t>
      </w:r>
    </w:p>
    <w:p w14:paraId="4A663BB5">
      <w:pPr>
        <w:spacing w:before="120" w:beforeLines="0" w:after="120" w:afterLines="0" w:line="360" w:lineRule="auto"/>
        <w:ind w:firstLine="470" w:firstLineChars="196"/>
        <w:rPr>
          <w:rFonts w:hint="eastAsia" w:ascii="Times New Roman" w:hAnsi="Times New Roman" w:eastAsia="仿宋_GB2312"/>
          <w:bCs/>
          <w:color w:val="auto"/>
          <w:sz w:val="24"/>
          <w:szCs w:val="24"/>
          <w:highlight w:val="none"/>
        </w:rPr>
      </w:pPr>
      <w:r>
        <w:rPr>
          <w:rFonts w:hint="eastAsia" w:ascii="Times New Roman" w:hAnsi="Times New Roman" w:eastAsia="黑体"/>
          <w:bCs/>
          <w:color w:val="auto"/>
          <w:sz w:val="24"/>
          <w:szCs w:val="24"/>
          <w:highlight w:val="none"/>
        </w:rPr>
        <w:t>二</w:t>
      </w:r>
      <w:r>
        <w:rPr>
          <w:rFonts w:ascii="Times New Roman" w:hAnsi="Times New Roman" w:eastAsia="黑体"/>
          <w:bCs/>
          <w:color w:val="auto"/>
          <w:sz w:val="24"/>
          <w:szCs w:val="24"/>
          <w:highlight w:val="none"/>
        </w:rPr>
        <w:t>、工程</w:t>
      </w:r>
      <w:r>
        <w:rPr>
          <w:rFonts w:hint="eastAsia" w:ascii="Times New Roman" w:hAnsi="Times New Roman" w:eastAsia="黑体"/>
          <w:bCs/>
          <w:color w:val="auto"/>
          <w:sz w:val="24"/>
          <w:szCs w:val="24"/>
          <w:highlight w:val="none"/>
        </w:rPr>
        <w:t>设计范围、阶段与服务内容</w:t>
      </w:r>
    </w:p>
    <w:p w14:paraId="08FDD540">
      <w:pPr>
        <w:pStyle w:val="13"/>
        <w:ind w:firstLine="480"/>
        <w:rPr>
          <w:rFonts w:hint="eastAsia" w:ascii="Times New Roman" w:hAnsi="Times New Roman" w:eastAsia="仿宋_GB2312"/>
          <w:bCs/>
          <w:color w:val="auto"/>
          <w:sz w:val="24"/>
          <w:szCs w:val="24"/>
          <w:highlight w:val="none"/>
          <w:u w:val="single"/>
          <w:lang w:val="en-US" w:eastAsia="zh-CN"/>
        </w:rPr>
      </w:pPr>
      <w:r>
        <w:rPr>
          <w:rFonts w:hint="eastAsia" w:ascii="Times New Roman" w:hAnsi="Times New Roman" w:eastAsia="仿宋_GB2312"/>
          <w:bCs/>
          <w:color w:val="auto"/>
          <w:sz w:val="24"/>
          <w:szCs w:val="24"/>
          <w:highlight w:val="none"/>
        </w:rPr>
        <w:t>1.工程设计范围</w:t>
      </w:r>
      <w:r>
        <w:rPr>
          <w:rFonts w:hint="eastAsia" w:ascii="Times New Roman" w:hAnsi="Times New Roman" w:eastAsia="仿宋_GB2312" w:cs="Times New Roman"/>
          <w:bCs w:val="0"/>
          <w:color w:val="auto"/>
          <w:sz w:val="24"/>
          <w:szCs w:val="24"/>
          <w:highlight w:val="none"/>
          <w:u w:val="single"/>
        </w:rPr>
        <w:t>：</w:t>
      </w:r>
      <w:r>
        <w:rPr>
          <w:rFonts w:hint="eastAsia" w:ascii="Times New Roman" w:hAnsi="Times New Roman" w:eastAsia="仿宋_GB2312"/>
          <w:bCs/>
          <w:color w:val="auto"/>
          <w:sz w:val="24"/>
          <w:szCs w:val="24"/>
          <w:highlight w:val="none"/>
          <w:u w:val="single"/>
          <w:lang w:val="en-US" w:eastAsia="zh-CN"/>
        </w:rPr>
        <w:t>对主院区老年病院（西五楼）楼进行内外改造装修。建筑面积约6300㎡。老年病院（西五楼）楼内部改造根据神经内科及配套功能检查、重症室的功能需求重新设计，二至五层为神经内科标准病区、一层为重症室及配套功能检查室等（功能暂定，最终使用功能以合同及设计任务书为准）。按照相关标准和规范，合理布局，提高空间利用效率。老年病院（西五楼）楼外立面装修和管线改造将综合考虑内部功能。</w:t>
      </w:r>
    </w:p>
    <w:p w14:paraId="14B03A5C">
      <w:pPr>
        <w:pStyle w:val="13"/>
        <w:ind w:firstLine="480"/>
        <w:rPr>
          <w:rFonts w:hint="eastAsia" w:ascii="Times New Roman" w:hAnsi="Times New Roman" w:eastAsia="仿宋_GB2312" w:cs="宋体"/>
          <w:bCs/>
          <w:color w:val="auto"/>
          <w:sz w:val="24"/>
          <w:szCs w:val="24"/>
          <w:highlight w:val="none"/>
          <w:u w:val="single"/>
          <w:lang w:val="en-US" w:eastAsia="zh-CN"/>
        </w:rPr>
      </w:pPr>
      <w:r>
        <w:rPr>
          <w:rFonts w:hint="eastAsia" w:ascii="Times New Roman" w:hAnsi="Times New Roman" w:eastAsia="仿宋_GB2312"/>
          <w:bCs/>
          <w:color w:val="auto"/>
          <w:sz w:val="24"/>
          <w:szCs w:val="24"/>
          <w:highlight w:val="none"/>
          <w:u w:val="single"/>
          <w:lang w:val="en-US" w:eastAsia="zh-CN"/>
        </w:rPr>
        <w:t>服务内容包含设计方案编制、效果图制作（包含设计方案编制、各功能区平面图、立面图、建筑效果图、室内装修效果图、功能区流线分析图等）、</w:t>
      </w:r>
      <w:r>
        <w:rPr>
          <w:rFonts w:hint="default" w:ascii="Times New Roman" w:hAnsi="Times New Roman" w:eastAsia="仿宋_GB2312"/>
          <w:bCs/>
          <w:color w:val="auto"/>
          <w:sz w:val="24"/>
          <w:szCs w:val="24"/>
          <w:highlight w:val="none"/>
          <w:u w:val="single"/>
          <w:lang w:val="en-US" w:eastAsia="zh-CN"/>
        </w:rPr>
        <w:t>全专业施工图设计</w:t>
      </w:r>
      <w:r>
        <w:rPr>
          <w:rFonts w:hint="eastAsia" w:ascii="Times New Roman" w:hAnsi="Times New Roman" w:eastAsia="仿宋_GB2312"/>
          <w:bCs/>
          <w:color w:val="auto"/>
          <w:sz w:val="24"/>
          <w:szCs w:val="24"/>
          <w:highlight w:val="none"/>
          <w:u w:val="single"/>
          <w:lang w:val="en-US" w:eastAsia="zh-CN"/>
        </w:rPr>
        <w:t>、概算编制、施工现场服务等。</w:t>
      </w:r>
      <w:r>
        <w:rPr>
          <w:rFonts w:hint="default" w:ascii="Times New Roman" w:hAnsi="Times New Roman" w:eastAsia="仿宋_GB2312"/>
          <w:bCs/>
          <w:color w:val="auto"/>
          <w:sz w:val="24"/>
          <w:szCs w:val="24"/>
          <w:highlight w:val="none"/>
          <w:u w:val="single"/>
          <w:lang w:val="en-US" w:eastAsia="zh-CN"/>
        </w:rPr>
        <w:t>全专业施工图设计</w:t>
      </w:r>
      <w:r>
        <w:rPr>
          <w:rFonts w:hint="eastAsia" w:ascii="Times New Roman" w:hAnsi="Times New Roman" w:eastAsia="仿宋_GB2312"/>
          <w:bCs/>
          <w:color w:val="auto"/>
          <w:sz w:val="24"/>
          <w:szCs w:val="24"/>
          <w:highlight w:val="none"/>
          <w:u w:val="single"/>
          <w:lang w:val="en-US" w:eastAsia="zh-CN"/>
        </w:rPr>
        <w:t>包含</w:t>
      </w:r>
      <w:r>
        <w:rPr>
          <w:rFonts w:hint="eastAsia" w:ascii="Times New Roman" w:hAnsi="Times New Roman" w:eastAsia="仿宋_GB2312" w:cs="宋体"/>
          <w:bCs/>
          <w:color w:val="auto"/>
          <w:sz w:val="24"/>
          <w:szCs w:val="24"/>
          <w:highlight w:val="none"/>
          <w:u w:val="single"/>
          <w:lang w:val="en-US" w:eastAsia="zh-CN"/>
        </w:rPr>
        <w:t>拆除施工图、装修施工图、外装修施工图、室外景观、加固设计、结构、给排水、强弱电、暖通、净化、消防、智能化、医疗专项（如治疗带、三气等）、射线</w:t>
      </w:r>
      <w:r>
        <w:rPr>
          <w:rFonts w:hint="default" w:ascii="Times New Roman" w:hAnsi="Times New Roman" w:eastAsia="仿宋_GB2312" w:cs="宋体"/>
          <w:bCs/>
          <w:color w:val="auto"/>
          <w:sz w:val="24"/>
          <w:szCs w:val="24"/>
          <w:highlight w:val="none"/>
          <w:u w:val="single"/>
          <w:lang w:val="en-US" w:eastAsia="zh-CN"/>
        </w:rPr>
        <w:t>防护，</w:t>
      </w:r>
      <w:r>
        <w:rPr>
          <w:rFonts w:hint="eastAsia" w:ascii="Times New Roman" w:hAnsi="Times New Roman" w:eastAsia="仿宋_GB2312" w:cs="宋体"/>
          <w:bCs/>
          <w:color w:val="auto"/>
          <w:sz w:val="24"/>
          <w:szCs w:val="24"/>
          <w:highlight w:val="none"/>
          <w:u w:val="single"/>
          <w:lang w:val="en-US" w:eastAsia="zh-CN"/>
        </w:rPr>
        <w:t>室外管网等布置图、平面图及施工图等。</w:t>
      </w:r>
    </w:p>
    <w:p w14:paraId="0387FA7D">
      <w:pPr>
        <w:pStyle w:val="13"/>
        <w:ind w:firstLine="480"/>
        <w:rPr>
          <w:rFonts w:hint="eastAsia" w:ascii="Times New Roman" w:hAnsi="Times New Roman" w:eastAsia="仿宋_GB2312"/>
          <w:bCs/>
          <w:color w:val="auto"/>
          <w:sz w:val="24"/>
          <w:szCs w:val="24"/>
          <w:highlight w:val="none"/>
        </w:rPr>
      </w:pPr>
      <w:r>
        <w:rPr>
          <w:rFonts w:hint="eastAsia" w:ascii="Times New Roman" w:hAnsi="Times New Roman" w:eastAsia="仿宋_GB2312"/>
          <w:bCs/>
          <w:color w:val="auto"/>
          <w:sz w:val="24"/>
          <w:szCs w:val="24"/>
          <w:highlight w:val="none"/>
          <w:u w:val="single"/>
          <w:lang w:val="en-US" w:eastAsia="zh-CN"/>
        </w:rPr>
        <w:t>以老年病院为中心的</w:t>
      </w:r>
      <w:r>
        <w:rPr>
          <w:rFonts w:hint="eastAsia" w:ascii="Times New Roman" w:hAnsi="Times New Roman" w:eastAsia="仿宋_GB2312" w:cs="宋体"/>
          <w:bCs/>
          <w:color w:val="auto"/>
          <w:sz w:val="24"/>
          <w:szCs w:val="24"/>
          <w:highlight w:val="none"/>
          <w:u w:val="single"/>
          <w:lang w:val="en-US" w:eastAsia="zh-CN"/>
        </w:rPr>
        <w:t>医疗西区</w:t>
      </w:r>
      <w:r>
        <w:rPr>
          <w:rFonts w:hint="eastAsia" w:ascii="Times New Roman" w:hAnsi="Times New Roman" w:eastAsia="仿宋_GB2312"/>
          <w:bCs/>
          <w:color w:val="auto"/>
          <w:sz w:val="24"/>
          <w:szCs w:val="24"/>
          <w:highlight w:val="none"/>
          <w:u w:val="single"/>
          <w:lang w:val="en-US" w:eastAsia="zh-CN"/>
        </w:rPr>
        <w:t>（包含老年病院、儿科门诊、儿科住院部、中医楼、西院病区）进行功能布局、人员流线、总体景观、楼宇风格等进行整体规划，包含设计方案编制、各功能区平面图、立面图、建筑效果图、景观效果图、功能区流线分析图等制作、概算编制等。</w:t>
      </w:r>
    </w:p>
    <w:p w14:paraId="30C5F5CF">
      <w:pPr>
        <w:keepNext w:val="0"/>
        <w:keepLines w:val="0"/>
        <w:widowControl/>
        <w:suppressLineNumbers w:val="0"/>
        <w:ind w:firstLine="480" w:firstLineChars="200"/>
        <w:jc w:val="left"/>
        <w:rPr>
          <w:rFonts w:hint="eastAsia" w:ascii="Times New Roman" w:hAnsi="Times New Roman" w:eastAsia="仿宋_GB2312" w:cs="Times New Roman"/>
          <w:color w:val="auto"/>
          <w:sz w:val="24"/>
          <w:szCs w:val="24"/>
          <w:highlight w:val="none"/>
          <w:u w:val="single"/>
        </w:rPr>
      </w:pPr>
      <w:r>
        <w:rPr>
          <w:rFonts w:hint="eastAsia" w:ascii="Times New Roman" w:hAnsi="Times New Roman" w:eastAsia="仿宋_GB2312"/>
          <w:color w:val="auto"/>
          <w:sz w:val="24"/>
          <w:szCs w:val="24"/>
          <w:highlight w:val="none"/>
        </w:rPr>
        <w:t>2.工程设计阶段：</w:t>
      </w:r>
      <w:r>
        <w:rPr>
          <w:rFonts w:hint="eastAsia" w:ascii="Times New Roman" w:hAnsi="Times New Roman" w:eastAsia="仿宋_GB2312" w:cs="Times New Roman"/>
          <w:color w:val="auto"/>
          <w:kern w:val="2"/>
          <w:sz w:val="24"/>
          <w:szCs w:val="24"/>
          <w:highlight w:val="none"/>
          <w:u w:val="single"/>
          <w:lang w:val="en-US" w:eastAsia="zh-CN" w:bidi="ar"/>
        </w:rPr>
        <w:t>设计方案编制、效果图制作、施工图设计、概算编制、施工现场服务等。</w:t>
      </w:r>
    </w:p>
    <w:p w14:paraId="070B1FCA">
      <w:pPr>
        <w:numPr>
          <w:ilvl w:val="0"/>
          <w:numId w:val="2"/>
        </w:numPr>
        <w:spacing w:line="360" w:lineRule="auto"/>
        <w:ind w:firstLine="470" w:firstLineChars="196"/>
        <w:jc w:val="left"/>
        <w:rPr>
          <w:rFonts w:hint="eastAsia" w:ascii="Times New Roman" w:hAnsi="Times New Roman" w:eastAsia="仿宋_GB2312"/>
          <w:color w:val="auto"/>
          <w:sz w:val="24"/>
          <w:szCs w:val="24"/>
          <w:highlight w:val="none"/>
        </w:rPr>
      </w:pPr>
      <w:r>
        <w:rPr>
          <w:rFonts w:ascii="Times New Roman" w:hAnsi="Times New Roman" w:eastAsia="仿宋_GB2312"/>
          <w:bCs/>
          <w:color w:val="auto"/>
          <w:sz w:val="24"/>
          <w:szCs w:val="24"/>
          <w:highlight w:val="none"/>
        </w:rPr>
        <w:t>工程</w:t>
      </w:r>
      <w:r>
        <w:rPr>
          <w:rFonts w:hint="eastAsia" w:ascii="Times New Roman" w:hAnsi="Times New Roman" w:eastAsia="仿宋_GB2312"/>
          <w:bCs/>
          <w:color w:val="auto"/>
          <w:sz w:val="24"/>
          <w:szCs w:val="24"/>
          <w:highlight w:val="none"/>
        </w:rPr>
        <w:t>设计服务内容</w:t>
      </w:r>
      <w:r>
        <w:rPr>
          <w:rFonts w:ascii="Times New Roman" w:hAnsi="Times New Roman" w:eastAsia="仿宋_GB2312"/>
          <w:bCs/>
          <w:color w:val="auto"/>
          <w:sz w:val="24"/>
          <w:szCs w:val="24"/>
          <w:highlight w:val="none"/>
        </w:rPr>
        <w:t>：</w:t>
      </w:r>
      <w:bookmarkStart w:id="7" w:name="OLE_LINK3"/>
      <w:r>
        <w:rPr>
          <w:rFonts w:ascii="Times New Roman" w:hAnsi="Times New Roman" w:eastAsia="仿宋_GB2312"/>
          <w:color w:val="auto"/>
          <w:sz w:val="24"/>
          <w:szCs w:val="24"/>
          <w:highlight w:val="none"/>
          <w:u w:val="single"/>
        </w:rPr>
        <w:t></w:t>
      </w:r>
      <w:r>
        <w:rPr>
          <w:rFonts w:hint="eastAsia" w:ascii="Times New Roman" w:hAnsi="Times New Roman" w:eastAsia="仿宋_GB2312"/>
          <w:color w:val="auto"/>
          <w:sz w:val="24"/>
          <w:szCs w:val="24"/>
          <w:highlight w:val="none"/>
          <w:u w:val="single"/>
          <w:lang w:val="en-US" w:eastAsia="zh-CN"/>
        </w:rPr>
        <w:t>包括但不限于，（1）不少于3套详细设计方</w:t>
      </w:r>
      <w:r>
        <w:rPr>
          <w:rFonts w:hint="eastAsia" w:ascii="Times New Roman" w:hAnsi="Times New Roman" w:eastAsia="仿宋_GB2312" w:cs="Times New Roman"/>
          <w:color w:val="auto"/>
          <w:sz w:val="24"/>
          <w:szCs w:val="24"/>
          <w:highlight w:val="none"/>
          <w:u w:val="single"/>
          <w:lang w:val="en-US" w:eastAsia="zh-CN"/>
        </w:rPr>
        <w:t>案的编制；（2）</w:t>
      </w:r>
      <w:r>
        <w:rPr>
          <w:rFonts w:hint="eastAsia" w:ascii="Times New Roman" w:hAnsi="Times New Roman" w:eastAsia="仿宋_GB2312" w:cs="Times New Roman"/>
          <w:color w:val="auto"/>
          <w:sz w:val="24"/>
          <w:szCs w:val="24"/>
          <w:highlight w:val="none"/>
          <w:u w:val="single"/>
        </w:rPr>
        <w:t>效果图</w:t>
      </w:r>
      <w:r>
        <w:rPr>
          <w:rFonts w:hint="eastAsia" w:ascii="Times New Roman" w:hAnsi="Times New Roman" w:eastAsia="仿宋_GB2312" w:cs="Times New Roman"/>
          <w:color w:val="auto"/>
          <w:sz w:val="24"/>
          <w:szCs w:val="24"/>
          <w:highlight w:val="none"/>
          <w:u w:val="single"/>
          <w:lang w:val="en-US" w:eastAsia="zh-CN"/>
        </w:rPr>
        <w:t>制作；（3）根据功能需求</w:t>
      </w:r>
      <w:r>
        <w:rPr>
          <w:rFonts w:hint="eastAsia" w:ascii="Times New Roman" w:hAnsi="Times New Roman" w:eastAsia="仿宋_GB2312" w:cs="Times New Roman"/>
          <w:color w:val="auto"/>
          <w:sz w:val="24"/>
          <w:szCs w:val="24"/>
          <w:highlight w:val="none"/>
          <w:u w:val="single"/>
        </w:rPr>
        <w:t>完成单体</w:t>
      </w:r>
      <w:r>
        <w:rPr>
          <w:rFonts w:hint="eastAsia" w:ascii="Times New Roman" w:hAnsi="Times New Roman" w:eastAsia="仿宋_GB2312" w:cs="Times New Roman"/>
          <w:color w:val="auto"/>
          <w:sz w:val="24"/>
          <w:szCs w:val="24"/>
          <w:highlight w:val="none"/>
          <w:u w:val="single"/>
          <w:lang w:val="en-US" w:eastAsia="zh-CN"/>
        </w:rPr>
        <w:t>改造</w:t>
      </w:r>
      <w:r>
        <w:rPr>
          <w:rFonts w:hint="eastAsia" w:ascii="Times New Roman" w:hAnsi="Times New Roman" w:eastAsia="仿宋_GB2312" w:cs="Times New Roman"/>
          <w:color w:val="auto"/>
          <w:sz w:val="24"/>
          <w:szCs w:val="24"/>
          <w:highlight w:val="none"/>
          <w:u w:val="single"/>
        </w:rPr>
        <w:t>的</w:t>
      </w:r>
      <w:r>
        <w:rPr>
          <w:rFonts w:hint="eastAsia" w:ascii="Times New Roman" w:hAnsi="Times New Roman" w:eastAsia="仿宋_GB2312" w:cs="Times New Roman"/>
          <w:color w:val="auto"/>
          <w:sz w:val="24"/>
          <w:szCs w:val="24"/>
          <w:highlight w:val="none"/>
          <w:u w:val="single"/>
          <w:lang w:val="en-US" w:eastAsia="zh-CN"/>
        </w:rPr>
        <w:t>拆除施工图、装修施工图、外装修施工图、室外景观、加固设计、结构、给排水、强弱电、暖通、净化、消防、智能化、医疗专项（如治疗带、三气等）、射线</w:t>
      </w:r>
      <w:r>
        <w:rPr>
          <w:rFonts w:hint="default" w:ascii="Times New Roman" w:hAnsi="Times New Roman" w:eastAsia="仿宋_GB2312" w:cs="Times New Roman"/>
          <w:color w:val="auto"/>
          <w:sz w:val="24"/>
          <w:szCs w:val="24"/>
          <w:highlight w:val="none"/>
          <w:u w:val="single"/>
          <w:lang w:val="en-US" w:eastAsia="zh-CN"/>
        </w:rPr>
        <w:t>防护，</w:t>
      </w:r>
      <w:r>
        <w:rPr>
          <w:rFonts w:hint="eastAsia" w:ascii="Times New Roman" w:hAnsi="Times New Roman" w:eastAsia="仿宋_GB2312" w:cs="Times New Roman"/>
          <w:color w:val="auto"/>
          <w:sz w:val="24"/>
          <w:szCs w:val="24"/>
          <w:highlight w:val="none"/>
          <w:u w:val="single"/>
          <w:lang w:val="en-US" w:eastAsia="zh-CN"/>
        </w:rPr>
        <w:t>室外管网等布置图、平面图及施工图等，</w:t>
      </w:r>
      <w:r>
        <w:rPr>
          <w:rFonts w:hint="eastAsia" w:ascii="Times New Roman" w:hAnsi="Times New Roman" w:eastAsia="仿宋_GB2312" w:cs="Times New Roman"/>
          <w:color w:val="auto"/>
          <w:sz w:val="24"/>
          <w:szCs w:val="24"/>
          <w:highlight w:val="none"/>
          <w:u w:val="single"/>
        </w:rPr>
        <w:t>采用经济合理的形式，有效控制项目整体造价且最大化满足建设单位使用功能需求，并配合图纸</w:t>
      </w:r>
      <w:r>
        <w:rPr>
          <w:rFonts w:hint="eastAsia" w:ascii="Times New Roman" w:hAnsi="Times New Roman" w:eastAsia="仿宋_GB2312" w:cs="Times New Roman"/>
          <w:color w:val="auto"/>
          <w:sz w:val="24"/>
          <w:szCs w:val="24"/>
          <w:highlight w:val="none"/>
          <w:u w:val="single"/>
          <w:lang w:val="en-US" w:eastAsia="zh-CN"/>
        </w:rPr>
        <w:t>确认相关工作，</w:t>
      </w:r>
      <w:r>
        <w:rPr>
          <w:rFonts w:hint="eastAsia" w:ascii="Times New Roman" w:hAnsi="Times New Roman" w:eastAsia="仿宋_GB2312" w:cs="Times New Roman"/>
          <w:color w:val="auto"/>
          <w:sz w:val="24"/>
          <w:szCs w:val="24"/>
          <w:highlight w:val="none"/>
          <w:u w:val="single"/>
        </w:rPr>
        <w:t>并配合通过审图公司审图及相关部门审批</w:t>
      </w:r>
      <w:r>
        <w:rPr>
          <w:rFonts w:hint="eastAsia" w:ascii="Times New Roman" w:hAnsi="Times New Roman" w:eastAsia="仿宋_GB2312" w:cs="Times New Roman"/>
          <w:color w:val="auto"/>
          <w:sz w:val="24"/>
          <w:szCs w:val="24"/>
          <w:highlight w:val="none"/>
          <w:u w:val="single"/>
          <w:lang w:val="en-US" w:eastAsia="zh-CN"/>
        </w:rPr>
        <w:t>；（4）编制完成概算；（5）</w:t>
      </w:r>
      <w:r>
        <w:rPr>
          <w:rFonts w:hint="eastAsia" w:ascii="Times New Roman" w:hAnsi="Times New Roman" w:eastAsia="仿宋_GB2312" w:cs="Times New Roman"/>
          <w:color w:val="auto"/>
          <w:sz w:val="24"/>
          <w:szCs w:val="24"/>
          <w:highlight w:val="none"/>
          <w:u w:val="single"/>
        </w:rPr>
        <w:t>项目实施阶段的相关配合工作（包括提供各种设计技术交底及参加竣工验收等服务）等</w:t>
      </w:r>
      <w:r>
        <w:rPr>
          <w:rFonts w:hint="eastAsia" w:ascii="Times New Roman" w:hAnsi="Times New Roman" w:eastAsia="仿宋_GB2312" w:cs="Times New Roman"/>
          <w:color w:val="auto"/>
          <w:sz w:val="24"/>
          <w:szCs w:val="24"/>
          <w:highlight w:val="none"/>
          <w:u w:val="single"/>
          <w:lang w:val="en-US" w:eastAsia="zh-CN"/>
        </w:rPr>
        <w:t>、</w:t>
      </w:r>
      <w:r>
        <w:rPr>
          <w:rFonts w:hint="eastAsia" w:ascii="Times New Roman" w:hAnsi="Times New Roman" w:eastAsia="仿宋_GB2312" w:cs="Times New Roman"/>
          <w:color w:val="auto"/>
          <w:sz w:val="24"/>
          <w:szCs w:val="24"/>
          <w:highlight w:val="none"/>
          <w:u w:val="single"/>
        </w:rPr>
        <w:t>提供所有设计成果的电子光盘</w:t>
      </w:r>
      <w:r>
        <w:rPr>
          <w:rFonts w:hint="eastAsia" w:ascii="Times New Roman" w:hAnsi="Times New Roman" w:eastAsia="仿宋_GB2312" w:cs="Times New Roman"/>
          <w:color w:val="auto"/>
          <w:sz w:val="24"/>
          <w:szCs w:val="24"/>
          <w:highlight w:val="none"/>
          <w:u w:val="single"/>
          <w:lang w:val="en-US" w:eastAsia="zh-CN"/>
        </w:rPr>
        <w:t>等</w:t>
      </w:r>
      <w:r>
        <w:rPr>
          <w:rFonts w:hint="eastAsia" w:ascii="Times New Roman" w:hAnsi="Times New Roman" w:eastAsia="仿宋_GB2312"/>
          <w:color w:val="auto"/>
          <w:sz w:val="24"/>
          <w:szCs w:val="24"/>
          <w:highlight w:val="none"/>
        </w:rPr>
        <w:t>。</w:t>
      </w:r>
    </w:p>
    <w:bookmarkEnd w:id="7"/>
    <w:p w14:paraId="6BE263A6">
      <w:pPr>
        <w:keepNext w:val="0"/>
        <w:keepLines w:val="0"/>
        <w:widowControl/>
        <w:numPr>
          <w:ilvl w:val="0"/>
          <w:numId w:val="2"/>
        </w:numPr>
        <w:suppressLineNumbers w:val="0"/>
        <w:spacing w:line="360" w:lineRule="auto"/>
        <w:ind w:firstLine="470" w:firstLineChars="196"/>
        <w:jc w:val="left"/>
        <w:rPr>
          <w:rFonts w:hint="eastAsia" w:ascii="Times New Roman" w:hAnsi="Times New Roman" w:eastAsia="仿宋_GB2312" w:cs="Times New Roman"/>
          <w:bCs/>
          <w:color w:val="auto"/>
          <w:sz w:val="24"/>
          <w:szCs w:val="24"/>
          <w:highlight w:val="none"/>
        </w:rPr>
      </w:pPr>
      <w:r>
        <w:rPr>
          <w:rFonts w:hint="eastAsia" w:ascii="Times New Roman" w:hAnsi="Times New Roman" w:eastAsia="仿宋_GB2312" w:cs="Times New Roman"/>
          <w:b w:val="0"/>
          <w:bCs/>
          <w:color w:val="auto"/>
          <w:kern w:val="2"/>
          <w:sz w:val="24"/>
          <w:szCs w:val="24"/>
          <w:highlight w:val="none"/>
          <w:lang w:val="en-US" w:eastAsia="zh-CN" w:bidi="ar"/>
        </w:rPr>
        <w:t xml:space="preserve">项目主要内容 </w:t>
      </w:r>
    </w:p>
    <w:p w14:paraId="18EBB5F0">
      <w:pPr>
        <w:pStyle w:val="13"/>
        <w:ind w:firstLine="480"/>
        <w:rPr>
          <w:rFonts w:hint="eastAsia" w:ascii="Times New Roman" w:hAnsi="Times New Roman" w:eastAsia="仿宋_GB2312" w:cs="Times New Roman"/>
          <w:color w:val="auto"/>
          <w:kern w:val="2"/>
          <w:sz w:val="24"/>
          <w:szCs w:val="24"/>
          <w:highlight w:val="none"/>
          <w:u w:val="single"/>
          <w:lang w:val="en-US" w:eastAsia="zh-CN" w:bidi="ar-SA"/>
        </w:rPr>
      </w:pPr>
      <w:r>
        <w:rPr>
          <w:rFonts w:hint="eastAsia" w:ascii="Times New Roman" w:hAnsi="Times New Roman" w:eastAsia="仿宋_GB2312" w:cs="Times New Roman"/>
          <w:color w:val="auto"/>
          <w:kern w:val="2"/>
          <w:sz w:val="24"/>
          <w:szCs w:val="24"/>
          <w:highlight w:val="none"/>
          <w:u w:val="single"/>
          <w:lang w:val="en-US" w:eastAsia="zh-CN" w:bidi="ar-SA"/>
        </w:rPr>
        <w:t>对主院区老年病院（西五楼）楼进行内外改造装修。建筑面积约6300㎡。老年病院（西五楼）楼内部改造根据神经内科及配套功能检查、重症室的功能需求重新设计，二至五层为神经内科标准病区、一层为重症室及配套功能检查室等（功能暂定，最终使用功能以合同及设计任务书为准）。按照相关标准和规范，合理布局，提高空间利用效率。老年病院（西五楼）楼外立面装修和管线改造将综合考虑内部功能。</w:t>
      </w:r>
    </w:p>
    <w:p w14:paraId="16ADFA46">
      <w:pPr>
        <w:pStyle w:val="13"/>
        <w:ind w:firstLine="480"/>
        <w:rPr>
          <w:rFonts w:hint="eastAsia" w:ascii="Times New Roman" w:hAnsi="Times New Roman" w:eastAsia="仿宋_GB2312" w:cs="Times New Roman"/>
          <w:color w:val="auto"/>
          <w:kern w:val="2"/>
          <w:sz w:val="24"/>
          <w:szCs w:val="24"/>
          <w:highlight w:val="none"/>
          <w:u w:val="single"/>
          <w:lang w:val="en-US" w:eastAsia="zh-CN" w:bidi="ar-SA"/>
        </w:rPr>
      </w:pPr>
      <w:r>
        <w:rPr>
          <w:rFonts w:hint="eastAsia" w:ascii="Times New Roman" w:hAnsi="Times New Roman" w:eastAsia="仿宋_GB2312" w:cs="Times New Roman"/>
          <w:color w:val="auto"/>
          <w:kern w:val="2"/>
          <w:sz w:val="24"/>
          <w:szCs w:val="24"/>
          <w:highlight w:val="none"/>
          <w:u w:val="single"/>
          <w:lang w:val="en-US" w:eastAsia="zh-CN" w:bidi="ar-SA"/>
        </w:rPr>
        <w:t>服务内容包含设计方案编制、效果图制作（包含设计方案编制、各功能区平面图、立面图、建筑效果图、室内装修效果图、功能区流线分析图等）、</w:t>
      </w:r>
      <w:r>
        <w:rPr>
          <w:rFonts w:hint="default" w:ascii="Times New Roman" w:hAnsi="Times New Roman" w:eastAsia="仿宋_GB2312" w:cs="Times New Roman"/>
          <w:color w:val="auto"/>
          <w:kern w:val="2"/>
          <w:sz w:val="24"/>
          <w:szCs w:val="24"/>
          <w:highlight w:val="none"/>
          <w:u w:val="single"/>
          <w:lang w:val="en-US" w:eastAsia="zh-CN" w:bidi="ar-SA"/>
        </w:rPr>
        <w:t>全专业施工图设计</w:t>
      </w:r>
      <w:r>
        <w:rPr>
          <w:rFonts w:hint="eastAsia" w:ascii="Times New Roman" w:hAnsi="Times New Roman" w:eastAsia="仿宋_GB2312" w:cs="Times New Roman"/>
          <w:color w:val="auto"/>
          <w:kern w:val="2"/>
          <w:sz w:val="24"/>
          <w:szCs w:val="24"/>
          <w:highlight w:val="none"/>
          <w:u w:val="single"/>
          <w:lang w:val="en-US" w:eastAsia="zh-CN" w:bidi="ar-SA"/>
        </w:rPr>
        <w:t>、概算编制、施工现场服务等。</w:t>
      </w:r>
      <w:r>
        <w:rPr>
          <w:rFonts w:hint="default" w:ascii="Times New Roman" w:hAnsi="Times New Roman" w:eastAsia="仿宋_GB2312" w:cs="Times New Roman"/>
          <w:color w:val="auto"/>
          <w:kern w:val="2"/>
          <w:sz w:val="24"/>
          <w:szCs w:val="24"/>
          <w:highlight w:val="none"/>
          <w:u w:val="single"/>
          <w:lang w:val="en-US" w:eastAsia="zh-CN" w:bidi="ar-SA"/>
        </w:rPr>
        <w:t>全专业施工图设计</w:t>
      </w:r>
      <w:r>
        <w:rPr>
          <w:rFonts w:hint="eastAsia" w:ascii="Times New Roman" w:hAnsi="Times New Roman" w:eastAsia="仿宋_GB2312" w:cs="Times New Roman"/>
          <w:color w:val="auto"/>
          <w:kern w:val="2"/>
          <w:sz w:val="24"/>
          <w:szCs w:val="24"/>
          <w:highlight w:val="none"/>
          <w:u w:val="single"/>
          <w:lang w:val="en-US" w:eastAsia="zh-CN" w:bidi="ar-SA"/>
        </w:rPr>
        <w:t>包含拆除施工图、装修施工图、外装修施工图、室外景观、加固设计、结构、给排水、强弱电、暖通、净化、消防、智能化、医疗专项（如治疗带、三气等）、射线</w:t>
      </w:r>
      <w:r>
        <w:rPr>
          <w:rFonts w:hint="default" w:ascii="Times New Roman" w:hAnsi="Times New Roman" w:eastAsia="仿宋_GB2312" w:cs="Times New Roman"/>
          <w:color w:val="auto"/>
          <w:kern w:val="2"/>
          <w:sz w:val="24"/>
          <w:szCs w:val="24"/>
          <w:highlight w:val="none"/>
          <w:u w:val="single"/>
          <w:lang w:val="en-US" w:eastAsia="zh-CN" w:bidi="ar-SA"/>
        </w:rPr>
        <w:t>防护，</w:t>
      </w:r>
      <w:r>
        <w:rPr>
          <w:rFonts w:hint="eastAsia" w:ascii="Times New Roman" w:hAnsi="Times New Roman" w:eastAsia="仿宋_GB2312" w:cs="Times New Roman"/>
          <w:color w:val="auto"/>
          <w:kern w:val="2"/>
          <w:sz w:val="24"/>
          <w:szCs w:val="24"/>
          <w:highlight w:val="none"/>
          <w:u w:val="single"/>
          <w:lang w:val="en-US" w:eastAsia="zh-CN" w:bidi="ar-SA"/>
        </w:rPr>
        <w:t>室外管网等布置图、平面图及施工图等。</w:t>
      </w:r>
    </w:p>
    <w:p w14:paraId="597C7196">
      <w:pPr>
        <w:keepNext w:val="0"/>
        <w:keepLines w:val="0"/>
        <w:widowControl/>
        <w:numPr>
          <w:ilvl w:val="0"/>
          <w:numId w:val="0"/>
        </w:numPr>
        <w:suppressLineNumbers w:val="0"/>
        <w:spacing w:line="360" w:lineRule="auto"/>
        <w:jc w:val="left"/>
        <w:rPr>
          <w:rFonts w:hint="eastAsia" w:ascii="Times New Roman" w:hAnsi="Times New Roman" w:eastAsia="仿宋_GB2312" w:cs="Times New Roman"/>
          <w:color w:val="auto"/>
          <w:kern w:val="2"/>
          <w:sz w:val="24"/>
          <w:szCs w:val="24"/>
          <w:highlight w:val="none"/>
          <w:u w:val="single"/>
          <w:lang w:val="en-US" w:eastAsia="zh-CN" w:bidi="ar-SA"/>
        </w:rPr>
      </w:pPr>
      <w:r>
        <w:rPr>
          <w:rFonts w:hint="eastAsia" w:ascii="Times New Roman" w:hAnsi="Times New Roman" w:eastAsia="仿宋_GB2312" w:cs="Times New Roman"/>
          <w:color w:val="auto"/>
          <w:kern w:val="2"/>
          <w:sz w:val="24"/>
          <w:szCs w:val="24"/>
          <w:highlight w:val="none"/>
          <w:u w:val="single"/>
          <w:lang w:val="en-US" w:eastAsia="zh-CN" w:bidi="ar-SA"/>
        </w:rPr>
        <w:t>2.以老年病院为中心的医疗西区（包含老年病院、儿科门诊、儿科住院部、中医楼、西院病区）进行功能布局、人员流线、总体景观、楼宇风格等进行整体规划，包含设计方案编制、各功能区平面图、立面图、建筑效果图、景观效果图、功能区流线分析图等制作、概算编制等。</w:t>
      </w:r>
    </w:p>
    <w:p w14:paraId="7999E559">
      <w:pPr>
        <w:keepNext w:val="0"/>
        <w:keepLines w:val="0"/>
        <w:widowControl/>
        <w:numPr>
          <w:ilvl w:val="0"/>
          <w:numId w:val="2"/>
        </w:numPr>
        <w:suppressLineNumbers w:val="0"/>
        <w:spacing w:line="360" w:lineRule="auto"/>
        <w:ind w:firstLine="470" w:firstLineChars="196"/>
        <w:jc w:val="left"/>
        <w:rPr>
          <w:rFonts w:hint="eastAsia" w:ascii="Times New Roman" w:hAnsi="Times New Roman" w:eastAsia="仿宋_GB2312" w:cs="Times New Roman"/>
          <w:bCs/>
          <w:color w:val="auto"/>
          <w:sz w:val="24"/>
          <w:szCs w:val="24"/>
          <w:highlight w:val="none"/>
        </w:rPr>
      </w:pPr>
      <w:r>
        <w:rPr>
          <w:rFonts w:hint="eastAsia" w:ascii="Times New Roman" w:hAnsi="Times New Roman" w:eastAsia="仿宋_GB2312" w:cs="Times New Roman"/>
          <w:b w:val="0"/>
          <w:bCs/>
          <w:color w:val="auto"/>
          <w:kern w:val="2"/>
          <w:sz w:val="24"/>
          <w:szCs w:val="24"/>
          <w:highlight w:val="none"/>
          <w:lang w:val="en-US" w:eastAsia="zh-CN" w:bidi="ar"/>
        </w:rPr>
        <w:t xml:space="preserve">技术要求 </w:t>
      </w:r>
    </w:p>
    <w:p w14:paraId="6F3A2972">
      <w:pPr>
        <w:keepNext w:val="0"/>
        <w:keepLines w:val="0"/>
        <w:widowControl/>
        <w:numPr>
          <w:ilvl w:val="0"/>
          <w:numId w:val="0"/>
        </w:numPr>
        <w:suppressLineNumbers w:val="0"/>
        <w:spacing w:line="360" w:lineRule="auto"/>
        <w:jc w:val="left"/>
        <w:rPr>
          <w:rFonts w:hint="eastAsia" w:ascii="Times New Roman" w:hAnsi="Times New Roman" w:eastAsia="仿宋_GB2312" w:cs="Times New Roman"/>
          <w:color w:val="auto"/>
          <w:kern w:val="2"/>
          <w:sz w:val="24"/>
          <w:szCs w:val="24"/>
          <w:highlight w:val="none"/>
          <w:u w:val="single"/>
          <w:lang w:val="en-US" w:eastAsia="zh-CN" w:bidi="ar-SA"/>
        </w:rPr>
      </w:pPr>
      <w:r>
        <w:rPr>
          <w:rFonts w:hint="eastAsia" w:ascii="Times New Roman" w:hAnsi="Times New Roman" w:eastAsia="仿宋_GB2312" w:cs="Times New Roman"/>
          <w:color w:val="auto"/>
          <w:kern w:val="2"/>
          <w:sz w:val="24"/>
          <w:szCs w:val="24"/>
          <w:highlight w:val="none"/>
          <w:u w:val="single"/>
          <w:lang w:val="en-US" w:eastAsia="zh-CN" w:bidi="ar-SA"/>
        </w:rPr>
        <w:t>（1）老年病院（西五楼）楼内、外装修改造提升及加固设计须按照现场测量、勘探及采购方要求,根据国家相关设计施工标准、规范及当地的相关标准、规范，深化设计，确定整体的设计方案，包括外立面方案、加固方案、室内平面布局、神经内科病房、配套功能检查、重症室工艺流程、效果图设计等（功能暂定，最终使用功能以合同及设计任务书为准）。需提交至少3种设计方案效果图供甲方选择，要求使用专业的3D建模软件进行渲染，高质量高精度效果图展示设计成果，其中的设计细节要完整及准确展现，效果要精美，项目提供效果图（各功能区平面图、立面图、建筑效果图、室内装修效果图、功能区流线分析图等制作），效果图需最终满足采购人需求，修改至采购人满意为止。</w:t>
      </w:r>
    </w:p>
    <w:p w14:paraId="52DF082F">
      <w:pPr>
        <w:keepNext w:val="0"/>
        <w:keepLines w:val="0"/>
        <w:widowControl/>
        <w:numPr>
          <w:ilvl w:val="0"/>
          <w:numId w:val="0"/>
        </w:numPr>
        <w:suppressLineNumbers w:val="0"/>
        <w:spacing w:line="360" w:lineRule="auto"/>
        <w:ind w:firstLine="480" w:firstLineChars="200"/>
        <w:jc w:val="left"/>
        <w:rPr>
          <w:rFonts w:hint="eastAsia" w:ascii="Times New Roman" w:hAnsi="Times New Roman" w:eastAsia="仿宋_GB2312" w:cs="Times New Roman"/>
          <w:color w:val="auto"/>
          <w:kern w:val="2"/>
          <w:sz w:val="24"/>
          <w:szCs w:val="24"/>
          <w:highlight w:val="none"/>
          <w:u w:val="single"/>
          <w:lang w:val="en-US" w:eastAsia="zh-CN" w:bidi="ar-SA"/>
        </w:rPr>
      </w:pPr>
      <w:r>
        <w:rPr>
          <w:rFonts w:hint="eastAsia" w:ascii="Times New Roman" w:hAnsi="Times New Roman" w:eastAsia="仿宋_GB2312" w:cs="Times New Roman"/>
          <w:color w:val="auto"/>
          <w:kern w:val="2"/>
          <w:sz w:val="24"/>
          <w:szCs w:val="24"/>
          <w:highlight w:val="none"/>
          <w:u w:val="single"/>
          <w:lang w:val="en-US" w:eastAsia="zh-CN" w:bidi="ar-SA"/>
        </w:rPr>
        <w:t>绘制详细的能满足《建筑工程设计文件编制深度规定》的施工深度的拆除施工图、装修施工图、外装修施工图、室外景观、加固设计、结构、给排水、强弱电、暖通、净化、消防、智能化、医疗专项（如治疗带、三气等）、射线</w:t>
      </w:r>
      <w:r>
        <w:rPr>
          <w:rFonts w:hint="default" w:ascii="Times New Roman" w:hAnsi="Times New Roman" w:eastAsia="仿宋_GB2312" w:cs="Times New Roman"/>
          <w:color w:val="auto"/>
          <w:kern w:val="2"/>
          <w:sz w:val="24"/>
          <w:szCs w:val="24"/>
          <w:highlight w:val="none"/>
          <w:u w:val="single"/>
          <w:lang w:val="en-US" w:eastAsia="zh-CN" w:bidi="ar-SA"/>
        </w:rPr>
        <w:t>防护，</w:t>
      </w:r>
      <w:r>
        <w:rPr>
          <w:rFonts w:hint="eastAsia" w:ascii="Times New Roman" w:hAnsi="Times New Roman" w:eastAsia="仿宋_GB2312" w:cs="Times New Roman"/>
          <w:color w:val="auto"/>
          <w:kern w:val="2"/>
          <w:sz w:val="24"/>
          <w:szCs w:val="24"/>
          <w:highlight w:val="none"/>
          <w:u w:val="single"/>
          <w:lang w:val="en-US" w:eastAsia="zh-CN" w:bidi="ar-SA"/>
        </w:rPr>
        <w:t>室外管网等布置图、平面图及施工图等，</w:t>
      </w:r>
      <w:r>
        <w:rPr>
          <w:rFonts w:hint="default" w:ascii="Times New Roman" w:hAnsi="Times New Roman" w:eastAsia="仿宋_GB2312" w:cs="Times New Roman"/>
          <w:color w:val="auto"/>
          <w:kern w:val="2"/>
          <w:sz w:val="24"/>
          <w:szCs w:val="24"/>
          <w:highlight w:val="none"/>
          <w:u w:val="single"/>
          <w:lang w:val="en-US" w:eastAsia="zh-CN" w:bidi="ar-SA"/>
        </w:rPr>
        <w:t>提供清晰的图纸目录、设计说明、设备材料表</w:t>
      </w:r>
      <w:r>
        <w:rPr>
          <w:rFonts w:hint="eastAsia" w:ascii="Times New Roman" w:hAnsi="Times New Roman" w:eastAsia="仿宋_GB2312" w:cs="Times New Roman"/>
          <w:color w:val="auto"/>
          <w:kern w:val="2"/>
          <w:sz w:val="24"/>
          <w:szCs w:val="24"/>
          <w:highlight w:val="none"/>
          <w:u w:val="single"/>
          <w:lang w:val="en-US" w:eastAsia="zh-CN" w:bidi="ar-SA"/>
        </w:rPr>
        <w:t>；配合进行施工技术交底并参与竣工验收。</w:t>
      </w:r>
    </w:p>
    <w:p w14:paraId="54F57404">
      <w:pPr>
        <w:keepNext w:val="0"/>
        <w:keepLines w:val="0"/>
        <w:widowControl/>
        <w:numPr>
          <w:ilvl w:val="0"/>
          <w:numId w:val="0"/>
        </w:numPr>
        <w:suppressLineNumbers w:val="0"/>
        <w:spacing w:line="360" w:lineRule="auto"/>
        <w:ind w:firstLine="480" w:firstLineChars="200"/>
        <w:jc w:val="left"/>
        <w:rPr>
          <w:rFonts w:hint="eastAsia" w:ascii="Times New Roman" w:hAnsi="Times New Roman" w:eastAsia="仿宋_GB2312" w:cs="Times New Roman"/>
          <w:color w:val="auto"/>
          <w:kern w:val="2"/>
          <w:sz w:val="24"/>
          <w:szCs w:val="24"/>
          <w:highlight w:val="none"/>
          <w:u w:val="single"/>
          <w:lang w:val="en-US" w:eastAsia="zh-CN" w:bidi="ar-SA"/>
        </w:rPr>
      </w:pPr>
      <w:r>
        <w:rPr>
          <w:rFonts w:hint="eastAsia" w:ascii="Times New Roman" w:hAnsi="Times New Roman" w:eastAsia="仿宋_GB2312" w:cs="Times New Roman"/>
          <w:color w:val="auto"/>
          <w:kern w:val="2"/>
          <w:sz w:val="24"/>
          <w:szCs w:val="24"/>
          <w:highlight w:val="none"/>
          <w:u w:val="single"/>
          <w:lang w:val="en-US" w:eastAsia="zh-CN" w:bidi="ar-SA"/>
        </w:rPr>
        <w:t>根据第三方专业房屋鉴定机构的检测结果并结合具体设计方案进行楼宇加固方案制定，完成施工图设计，加固设计需满足《工程结构加固材料安全性鉴定规范》(GB50728)等强制性国家标准。</w:t>
      </w:r>
    </w:p>
    <w:p w14:paraId="6C359B65">
      <w:pPr>
        <w:keepNext w:val="0"/>
        <w:keepLines w:val="0"/>
        <w:widowControl/>
        <w:numPr>
          <w:ilvl w:val="0"/>
          <w:numId w:val="0"/>
        </w:numPr>
        <w:suppressLineNumbers w:val="0"/>
        <w:spacing w:line="360" w:lineRule="auto"/>
        <w:ind w:firstLine="480" w:firstLineChars="200"/>
        <w:jc w:val="left"/>
        <w:rPr>
          <w:rFonts w:hint="eastAsia" w:ascii="仿宋" w:hAnsi="仿宋" w:eastAsia="仿宋" w:cs="仿宋"/>
          <w:kern w:val="0"/>
          <w:sz w:val="18"/>
          <w:szCs w:val="18"/>
          <w:highlight w:val="none"/>
          <w:lang w:val="en-US" w:eastAsia="zh-CN" w:bidi="ar-SA"/>
        </w:rPr>
      </w:pPr>
      <w:r>
        <w:rPr>
          <w:rFonts w:hint="eastAsia" w:ascii="Times New Roman" w:hAnsi="Times New Roman" w:eastAsia="仿宋_GB2312" w:cs="Times New Roman"/>
          <w:color w:val="auto"/>
          <w:kern w:val="2"/>
          <w:sz w:val="24"/>
          <w:szCs w:val="24"/>
          <w:highlight w:val="none"/>
          <w:u w:val="single"/>
          <w:lang w:val="en-US" w:eastAsia="zh-CN" w:bidi="ar-SA"/>
        </w:rPr>
        <w:t>项目提供内外效果图、初步设计图、设计概算、施工图八套并签字盖出图章和注册工程师章，图纸说明须注明材料材质、规格、型号、国家执行标准、环保标准、防火等级等内容，提供所有设计成果的电子光盘。加固设计图需有一级注册结构工程师签字盖出图章和注册结构工程师章。</w:t>
      </w:r>
    </w:p>
    <w:p w14:paraId="030D4669">
      <w:pPr>
        <w:spacing w:line="360" w:lineRule="auto"/>
        <w:ind w:firstLine="480" w:firstLineChars="200"/>
        <w:rPr>
          <w:rFonts w:hint="eastAsia" w:ascii="Times New Roman" w:hAnsi="Times New Roman" w:eastAsia="仿宋_GB2312"/>
          <w:color w:val="auto"/>
          <w:sz w:val="24"/>
          <w:szCs w:val="24"/>
          <w:highlight w:val="none"/>
        </w:rPr>
      </w:pPr>
      <w:r>
        <w:rPr>
          <w:rFonts w:hint="eastAsia" w:ascii="Times New Roman" w:hAnsi="Times New Roman" w:eastAsia="仿宋_GB2312"/>
          <w:color w:val="auto"/>
          <w:sz w:val="24"/>
          <w:szCs w:val="24"/>
          <w:highlight w:val="none"/>
        </w:rPr>
        <w:t>工程设计范围、阶段与服务内容详见</w:t>
      </w:r>
      <w:r>
        <w:rPr>
          <w:rFonts w:hint="eastAsia" w:ascii="Times New Roman" w:hAnsi="Times New Roman" w:eastAsia="仿宋_GB2312"/>
          <w:color w:val="auto"/>
          <w:sz w:val="24"/>
          <w:szCs w:val="24"/>
          <w:highlight w:val="none"/>
          <w:lang w:eastAsia="zh-CN"/>
        </w:rPr>
        <w:t>专用合同条款</w:t>
      </w:r>
      <w:r>
        <w:rPr>
          <w:rFonts w:hint="eastAsia" w:ascii="Times New Roman" w:hAnsi="Times New Roman" w:eastAsia="仿宋_GB2312"/>
          <w:color w:val="auto"/>
          <w:sz w:val="24"/>
          <w:szCs w:val="24"/>
          <w:highlight w:val="none"/>
        </w:rPr>
        <w:t>附件1。</w:t>
      </w:r>
    </w:p>
    <w:p w14:paraId="4CCF30E7">
      <w:pPr>
        <w:pStyle w:val="5"/>
        <w:spacing w:before="120" w:beforeLines="0" w:after="120" w:afterLines="0" w:line="360" w:lineRule="auto"/>
        <w:rPr>
          <w:rFonts w:hint="eastAsia" w:ascii="Times New Roman" w:hAnsi="Times New Roman" w:eastAsia="黑体"/>
          <w:b w:val="0"/>
          <w:color w:val="auto"/>
          <w:sz w:val="24"/>
          <w:szCs w:val="24"/>
          <w:highlight w:val="none"/>
        </w:rPr>
      </w:pPr>
      <w:r>
        <w:rPr>
          <w:rFonts w:ascii="Times New Roman" w:hAnsi="Times New Roman" w:eastAsia="黑体"/>
          <w:b w:val="0"/>
          <w:color w:val="auto"/>
          <w:sz w:val="24"/>
          <w:szCs w:val="24"/>
          <w:highlight w:val="none"/>
        </w:rPr>
        <w:t xml:space="preserve">   </w:t>
      </w:r>
      <w:bookmarkStart w:id="8" w:name="_Toc351203482"/>
      <w:bookmarkStart w:id="9" w:name="_Toc6503"/>
      <w:r>
        <w:rPr>
          <w:rFonts w:hint="eastAsia" w:ascii="Times New Roman" w:hAnsi="Times New Roman" w:eastAsia="黑体"/>
          <w:b w:val="0"/>
          <w:color w:val="auto"/>
          <w:sz w:val="24"/>
          <w:szCs w:val="24"/>
          <w:highlight w:val="none"/>
        </w:rPr>
        <w:t>三</w:t>
      </w:r>
      <w:r>
        <w:rPr>
          <w:rFonts w:ascii="Times New Roman" w:hAnsi="Times New Roman" w:eastAsia="黑体"/>
          <w:b w:val="0"/>
          <w:color w:val="auto"/>
          <w:sz w:val="24"/>
          <w:szCs w:val="24"/>
          <w:highlight w:val="none"/>
        </w:rPr>
        <w:t>、</w:t>
      </w:r>
      <w:bookmarkEnd w:id="8"/>
      <w:r>
        <w:rPr>
          <w:rFonts w:hint="eastAsia" w:ascii="Times New Roman" w:hAnsi="Times New Roman" w:eastAsia="黑体"/>
          <w:b w:val="0"/>
          <w:color w:val="auto"/>
          <w:sz w:val="24"/>
          <w:szCs w:val="24"/>
          <w:highlight w:val="none"/>
        </w:rPr>
        <w:t>工程设计周期</w:t>
      </w:r>
      <w:bookmarkEnd w:id="9"/>
    </w:p>
    <w:p w14:paraId="2B7EC537">
      <w:pPr>
        <w:spacing w:line="360" w:lineRule="auto"/>
        <w:ind w:firstLine="459"/>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计划</w:t>
      </w:r>
      <w:r>
        <w:rPr>
          <w:rFonts w:hint="eastAsia" w:ascii="Times New Roman" w:hAnsi="Times New Roman" w:eastAsia="仿宋_GB2312"/>
          <w:color w:val="auto"/>
          <w:sz w:val="24"/>
          <w:szCs w:val="24"/>
          <w:highlight w:val="none"/>
        </w:rPr>
        <w:t>开始设计</w:t>
      </w:r>
      <w:r>
        <w:rPr>
          <w:rFonts w:ascii="Times New Roman" w:hAnsi="Times New Roman" w:eastAsia="仿宋_GB2312"/>
          <w:color w:val="auto"/>
          <w:sz w:val="24"/>
          <w:szCs w:val="24"/>
          <w:highlight w:val="none"/>
        </w:rPr>
        <w:t>日期：</w:t>
      </w:r>
      <w:r>
        <w:rPr>
          <w:rFonts w:ascii="Times New Roman" w:hAnsi="Times New Roman" w:eastAsia="仿宋_GB2312"/>
          <w:color w:val="auto"/>
          <w:sz w:val="24"/>
          <w:szCs w:val="24"/>
          <w:highlight w:val="none"/>
          <w:u w:val="single"/>
        </w:rPr>
        <w:t></w:t>
      </w:r>
      <w:r>
        <w:rPr>
          <w:rFonts w:hint="eastAsia" w:ascii="Times New Roman" w:hAnsi="Times New Roman" w:eastAsia="仿宋_GB2312"/>
          <w:color w:val="auto"/>
          <w:sz w:val="24"/>
          <w:szCs w:val="24"/>
          <w:highlight w:val="none"/>
          <w:u w:val="single"/>
          <w:lang w:val="en-US" w:eastAsia="zh-CN"/>
        </w:rPr>
        <w:t xml:space="preserve">     </w:t>
      </w:r>
      <w:r>
        <w:rPr>
          <w:rFonts w:ascii="Times New Roman" w:hAnsi="Times New Roman" w:eastAsia="仿宋_GB2312"/>
          <w:color w:val="auto"/>
          <w:sz w:val="24"/>
          <w:szCs w:val="24"/>
          <w:highlight w:val="none"/>
          <w:u w:val="single"/>
        </w:rPr>
        <w:t></w:t>
      </w:r>
      <w:r>
        <w:rPr>
          <w:rFonts w:ascii="Times New Roman" w:hAnsi="Times New Roman" w:eastAsia="仿宋_GB2312"/>
          <w:color w:val="auto"/>
          <w:sz w:val="24"/>
          <w:szCs w:val="24"/>
          <w:highlight w:val="none"/>
        </w:rPr>
        <w:t>年</w:t>
      </w:r>
      <w:r>
        <w:rPr>
          <w:rFonts w:ascii="Times New Roman" w:hAnsi="Times New Roman" w:eastAsia="仿宋_GB2312"/>
          <w:color w:val="auto"/>
          <w:sz w:val="24"/>
          <w:szCs w:val="24"/>
          <w:highlight w:val="none"/>
          <w:u w:val="single"/>
        </w:rPr>
        <w:t></w:t>
      </w:r>
      <w:r>
        <w:rPr>
          <w:rFonts w:ascii="Times New Roman" w:hAnsi="Times New Roman" w:eastAsia="仿宋_GB2312"/>
          <w:color w:val="auto"/>
          <w:sz w:val="24"/>
          <w:szCs w:val="24"/>
          <w:highlight w:val="none"/>
        </w:rPr>
        <w:t>月</w:t>
      </w:r>
      <w:r>
        <w:rPr>
          <w:rFonts w:ascii="Times New Roman" w:hAnsi="Times New Roman" w:eastAsia="仿宋_GB2312"/>
          <w:color w:val="auto"/>
          <w:sz w:val="24"/>
          <w:szCs w:val="24"/>
          <w:highlight w:val="none"/>
          <w:u w:val="single"/>
        </w:rPr>
        <w:t></w:t>
      </w:r>
      <w:r>
        <w:rPr>
          <w:rFonts w:ascii="Times New Roman" w:hAnsi="Times New Roman" w:eastAsia="仿宋_GB2312"/>
          <w:color w:val="auto"/>
          <w:sz w:val="24"/>
          <w:szCs w:val="24"/>
          <w:highlight w:val="none"/>
        </w:rPr>
        <w:t>日。</w:t>
      </w:r>
    </w:p>
    <w:p w14:paraId="0863773D">
      <w:pPr>
        <w:spacing w:line="360" w:lineRule="auto"/>
        <w:ind w:firstLine="459"/>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计划</w:t>
      </w:r>
      <w:r>
        <w:rPr>
          <w:rFonts w:hint="eastAsia" w:ascii="Times New Roman" w:hAnsi="Times New Roman" w:eastAsia="仿宋_GB2312"/>
          <w:color w:val="auto"/>
          <w:sz w:val="24"/>
          <w:szCs w:val="24"/>
          <w:highlight w:val="none"/>
        </w:rPr>
        <w:t>完成设计</w:t>
      </w:r>
      <w:r>
        <w:rPr>
          <w:rFonts w:ascii="Times New Roman" w:hAnsi="Times New Roman" w:eastAsia="仿宋_GB2312"/>
          <w:color w:val="auto"/>
          <w:sz w:val="24"/>
          <w:szCs w:val="24"/>
          <w:highlight w:val="none"/>
        </w:rPr>
        <w:t>日期：</w:t>
      </w:r>
      <w:r>
        <w:rPr>
          <w:rFonts w:ascii="Times New Roman" w:hAnsi="Times New Roman" w:eastAsia="仿宋_GB2312"/>
          <w:color w:val="auto"/>
          <w:sz w:val="24"/>
          <w:szCs w:val="24"/>
          <w:highlight w:val="none"/>
          <w:u w:val="single"/>
        </w:rPr>
        <w:t></w:t>
      </w:r>
      <w:r>
        <w:rPr>
          <w:rFonts w:ascii="Times New Roman" w:hAnsi="Times New Roman" w:eastAsia="仿宋_GB2312"/>
          <w:color w:val="auto"/>
          <w:sz w:val="24"/>
          <w:szCs w:val="24"/>
          <w:highlight w:val="none"/>
        </w:rPr>
        <w:t>年</w:t>
      </w:r>
      <w:r>
        <w:rPr>
          <w:rFonts w:ascii="Times New Roman" w:hAnsi="Times New Roman" w:eastAsia="仿宋_GB2312"/>
          <w:color w:val="auto"/>
          <w:sz w:val="24"/>
          <w:szCs w:val="24"/>
          <w:highlight w:val="none"/>
          <w:u w:val="single"/>
        </w:rPr>
        <w:t></w:t>
      </w:r>
      <w:r>
        <w:rPr>
          <w:rFonts w:ascii="Times New Roman" w:hAnsi="Times New Roman" w:eastAsia="仿宋_GB2312"/>
          <w:color w:val="auto"/>
          <w:sz w:val="24"/>
          <w:szCs w:val="24"/>
          <w:highlight w:val="none"/>
        </w:rPr>
        <w:t>月</w:t>
      </w:r>
      <w:r>
        <w:rPr>
          <w:rFonts w:ascii="Times New Roman" w:hAnsi="Times New Roman" w:eastAsia="仿宋_GB2312"/>
          <w:color w:val="auto"/>
          <w:sz w:val="24"/>
          <w:szCs w:val="24"/>
          <w:highlight w:val="none"/>
          <w:u w:val="single"/>
        </w:rPr>
        <w:t></w:t>
      </w:r>
      <w:r>
        <w:rPr>
          <w:rFonts w:ascii="Times New Roman" w:hAnsi="Times New Roman" w:eastAsia="仿宋_GB2312"/>
          <w:color w:val="auto"/>
          <w:sz w:val="24"/>
          <w:szCs w:val="24"/>
          <w:highlight w:val="none"/>
        </w:rPr>
        <w:t>日。</w:t>
      </w:r>
    </w:p>
    <w:p w14:paraId="49331428">
      <w:pPr>
        <w:spacing w:line="360" w:lineRule="auto"/>
        <w:ind w:firstLine="459"/>
        <w:rPr>
          <w:rFonts w:hint="eastAsia" w:ascii="Times New Roman" w:hAnsi="Times New Roman" w:eastAsia="仿宋_GB2312"/>
          <w:color w:val="auto"/>
          <w:sz w:val="24"/>
          <w:szCs w:val="24"/>
          <w:highlight w:val="none"/>
        </w:rPr>
      </w:pPr>
      <w:r>
        <w:rPr>
          <w:rFonts w:hint="eastAsia" w:ascii="Times New Roman" w:hAnsi="Times New Roman" w:eastAsia="仿宋_GB2312"/>
          <w:color w:val="auto"/>
          <w:sz w:val="24"/>
          <w:szCs w:val="24"/>
          <w:highlight w:val="none"/>
        </w:rPr>
        <w:t>具体工程设计周期以专用合同条款及其附件的约定为准。</w:t>
      </w:r>
    </w:p>
    <w:p w14:paraId="3006E8E1">
      <w:pPr>
        <w:pStyle w:val="5"/>
        <w:spacing w:before="120" w:beforeLines="0" w:after="120" w:afterLines="0" w:line="360" w:lineRule="auto"/>
        <w:rPr>
          <w:rFonts w:ascii="Times New Roman" w:hAnsi="Times New Roman" w:eastAsia="黑体"/>
          <w:bCs w:val="0"/>
          <w:color w:val="auto"/>
          <w:sz w:val="24"/>
          <w:szCs w:val="24"/>
          <w:highlight w:val="none"/>
        </w:rPr>
      </w:pPr>
      <w:r>
        <w:rPr>
          <w:rFonts w:ascii="Times New Roman" w:hAnsi="Times New Roman" w:eastAsia="黑体"/>
          <w:bCs w:val="0"/>
          <w:color w:val="auto"/>
          <w:sz w:val="24"/>
          <w:szCs w:val="24"/>
          <w:highlight w:val="none"/>
        </w:rPr>
        <w:t xml:space="preserve">   </w:t>
      </w:r>
      <w:r>
        <w:rPr>
          <w:rFonts w:ascii="Times New Roman" w:hAnsi="Times New Roman" w:eastAsia="黑体"/>
          <w:b w:val="0"/>
          <w:color w:val="auto"/>
          <w:sz w:val="24"/>
          <w:szCs w:val="24"/>
          <w:highlight w:val="none"/>
        </w:rPr>
        <w:t xml:space="preserve"> </w:t>
      </w:r>
      <w:bookmarkStart w:id="10" w:name="_Toc4964"/>
      <w:bookmarkStart w:id="11" w:name="_Toc351203484"/>
      <w:r>
        <w:rPr>
          <w:rFonts w:hint="eastAsia" w:ascii="Times New Roman" w:hAnsi="Times New Roman" w:eastAsia="黑体"/>
          <w:b w:val="0"/>
          <w:color w:val="auto"/>
          <w:sz w:val="24"/>
          <w:szCs w:val="24"/>
          <w:highlight w:val="none"/>
        </w:rPr>
        <w:t>四</w:t>
      </w:r>
      <w:r>
        <w:rPr>
          <w:rFonts w:ascii="Times New Roman" w:hAnsi="Times New Roman" w:eastAsia="黑体"/>
          <w:b w:val="0"/>
          <w:color w:val="auto"/>
          <w:sz w:val="24"/>
          <w:szCs w:val="24"/>
          <w:highlight w:val="none"/>
        </w:rPr>
        <w:t>、合同价格</w:t>
      </w:r>
      <w:bookmarkEnd w:id="10"/>
      <w:bookmarkEnd w:id="11"/>
      <w:r>
        <w:rPr>
          <w:rFonts w:ascii="Times New Roman" w:hAnsi="Times New Roman" w:eastAsia="黑体"/>
          <w:b w:val="0"/>
          <w:color w:val="auto"/>
          <w:sz w:val="24"/>
          <w:szCs w:val="24"/>
          <w:highlight w:val="none"/>
        </w:rPr>
        <w:tab/>
      </w:r>
    </w:p>
    <w:p w14:paraId="06F7286C">
      <w:pPr>
        <w:spacing w:line="360" w:lineRule="auto"/>
        <w:ind w:firstLine="480" w:firstLineChars="200"/>
        <w:rPr>
          <w:rFonts w:ascii="Times New Roman" w:hAnsi="Times New Roman" w:eastAsia="仿宋_GB2312"/>
          <w:color w:val="auto"/>
          <w:sz w:val="24"/>
          <w:szCs w:val="24"/>
          <w:highlight w:val="none"/>
        </w:rPr>
      </w:pPr>
      <w:r>
        <w:rPr>
          <w:rFonts w:hint="eastAsia" w:ascii="Times New Roman" w:hAnsi="Times New Roman" w:eastAsia="仿宋_GB2312"/>
          <w:color w:val="auto"/>
          <w:sz w:val="24"/>
          <w:szCs w:val="24"/>
          <w:highlight w:val="none"/>
          <w:lang w:val="en-US" w:eastAsia="zh-CN"/>
        </w:rPr>
        <w:t>1</w:t>
      </w:r>
      <w:r>
        <w:rPr>
          <w:rFonts w:ascii="Times New Roman" w:hAnsi="Times New Roman" w:eastAsia="仿宋_GB2312"/>
          <w:color w:val="auto"/>
          <w:sz w:val="24"/>
          <w:szCs w:val="24"/>
          <w:highlight w:val="none"/>
        </w:rPr>
        <w:t>.签约合同价为：</w:t>
      </w:r>
    </w:p>
    <w:p w14:paraId="608A31F3">
      <w:pPr>
        <w:spacing w:line="360" w:lineRule="auto"/>
        <w:ind w:firstLine="600" w:firstLineChars="250"/>
        <w:rPr>
          <w:rFonts w:hint="eastAsia"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人民币（大写）</w:t>
      </w:r>
      <w:r>
        <w:rPr>
          <w:rFonts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lang w:val="en-US" w:eastAsia="zh-CN"/>
        </w:rPr>
        <w:t xml:space="preserve">            </w:t>
      </w:r>
      <w:r>
        <w:rPr>
          <w:rFonts w:hint="eastAsia" w:ascii="Times New Roman" w:hAnsi="Times New Roman" w:eastAsia="仿宋_GB2312"/>
          <w:color w:val="auto"/>
          <w:sz w:val="24"/>
          <w:szCs w:val="24"/>
          <w:highlight w:val="none"/>
          <w:lang w:eastAsia="zh-CN"/>
        </w:rPr>
        <w:t>（</w:t>
      </w:r>
      <w:r>
        <w:rPr>
          <w:rFonts w:ascii="Times New Roman" w:hAnsi="Times New Roman" w:eastAsia="仿宋_GB2312"/>
          <w:color w:val="auto"/>
          <w:sz w:val="24"/>
          <w:szCs w:val="24"/>
          <w:highlight w:val="none"/>
        </w:rPr>
        <w:t>¥</w:t>
      </w:r>
      <w:r>
        <w:rPr>
          <w:rFonts w:hint="eastAsia" w:ascii="Times New Roman" w:hAnsi="Times New Roman" w:eastAsia="仿宋_GB2312"/>
          <w:color w:val="auto"/>
          <w:sz w:val="24"/>
          <w:szCs w:val="24"/>
          <w:highlight w:val="none"/>
          <w:u w:val="single"/>
          <w:lang w:val="en-US" w:eastAsia="zh-CN"/>
        </w:rPr>
        <w:t xml:space="preserve">   </w:t>
      </w:r>
      <w:r>
        <w:rPr>
          <w:rFonts w:ascii="Times New Roman" w:hAnsi="Times New Roman" w:eastAsia="仿宋_GB2312"/>
          <w:color w:val="auto"/>
          <w:sz w:val="24"/>
          <w:szCs w:val="24"/>
          <w:highlight w:val="none"/>
        </w:rPr>
        <w:t>元）</w:t>
      </w:r>
      <w:r>
        <w:rPr>
          <w:rFonts w:hint="eastAsia" w:ascii="Times New Roman" w:hAnsi="Times New Roman" w:eastAsia="仿宋_GB2312"/>
          <w:color w:val="auto"/>
          <w:sz w:val="24"/>
          <w:szCs w:val="24"/>
          <w:highlight w:val="none"/>
          <w:lang w:eastAsia="zh-CN"/>
        </w:rPr>
        <w:t>（</w:t>
      </w:r>
      <w:r>
        <w:rPr>
          <w:rFonts w:hint="eastAsia" w:ascii="Times New Roman" w:hAnsi="Times New Roman" w:eastAsia="仿宋_GB2312"/>
          <w:color w:val="auto"/>
          <w:sz w:val="24"/>
          <w:szCs w:val="24"/>
          <w:highlight w:val="none"/>
          <w:lang w:val="en-US" w:eastAsia="zh-CN"/>
        </w:rPr>
        <w:t>含税</w:t>
      </w:r>
      <w:r>
        <w:rPr>
          <w:rFonts w:hint="eastAsia" w:ascii="Times New Roman" w:hAnsi="Times New Roman" w:eastAsia="仿宋_GB2312"/>
          <w:color w:val="auto"/>
          <w:sz w:val="24"/>
          <w:szCs w:val="24"/>
          <w:highlight w:val="none"/>
          <w:lang w:eastAsia="zh-CN"/>
        </w:rPr>
        <w:t>）</w:t>
      </w:r>
      <w:r>
        <w:rPr>
          <w:rFonts w:hint="eastAsia" w:ascii="Times New Roman" w:hAnsi="Times New Roman" w:eastAsia="仿宋_GB2312"/>
          <w:color w:val="auto"/>
          <w:sz w:val="24"/>
          <w:szCs w:val="24"/>
          <w:highlight w:val="none"/>
        </w:rPr>
        <w:t>。</w:t>
      </w:r>
    </w:p>
    <w:p w14:paraId="1FE43541">
      <w:pPr>
        <w:pStyle w:val="5"/>
        <w:spacing w:before="120" w:beforeLines="0" w:after="120" w:afterLines="0" w:line="360" w:lineRule="auto"/>
        <w:rPr>
          <w:rFonts w:hint="eastAsia" w:ascii="Times New Roman" w:hAnsi="Times New Roman" w:eastAsia="黑体"/>
          <w:b w:val="0"/>
          <w:color w:val="auto"/>
          <w:sz w:val="24"/>
          <w:szCs w:val="24"/>
          <w:highlight w:val="none"/>
        </w:rPr>
      </w:pPr>
      <w:r>
        <w:rPr>
          <w:rFonts w:ascii="Times New Roman" w:hAnsi="Times New Roman" w:eastAsia="黑体"/>
          <w:bCs w:val="0"/>
          <w:color w:val="auto"/>
          <w:sz w:val="24"/>
          <w:szCs w:val="24"/>
          <w:highlight w:val="none"/>
        </w:rPr>
        <w:t xml:space="preserve">   </w:t>
      </w:r>
      <w:r>
        <w:rPr>
          <w:rFonts w:ascii="Times New Roman" w:hAnsi="Times New Roman" w:eastAsia="黑体"/>
          <w:b w:val="0"/>
          <w:color w:val="auto"/>
          <w:sz w:val="24"/>
          <w:szCs w:val="24"/>
          <w:highlight w:val="none"/>
        </w:rPr>
        <w:t xml:space="preserve"> </w:t>
      </w:r>
      <w:bookmarkStart w:id="12" w:name="_Toc351203485"/>
      <w:bookmarkStart w:id="13" w:name="_Toc6980"/>
      <w:r>
        <w:rPr>
          <w:rFonts w:hint="eastAsia" w:ascii="Times New Roman" w:hAnsi="Times New Roman" w:eastAsia="黑体"/>
          <w:b w:val="0"/>
          <w:color w:val="auto"/>
          <w:sz w:val="24"/>
          <w:szCs w:val="24"/>
          <w:highlight w:val="none"/>
        </w:rPr>
        <w:t>五</w:t>
      </w:r>
      <w:r>
        <w:rPr>
          <w:rFonts w:ascii="Times New Roman" w:hAnsi="Times New Roman" w:eastAsia="黑体"/>
          <w:b w:val="0"/>
          <w:color w:val="auto"/>
          <w:sz w:val="24"/>
          <w:szCs w:val="24"/>
          <w:highlight w:val="none"/>
        </w:rPr>
        <w:t>、</w:t>
      </w:r>
      <w:bookmarkEnd w:id="12"/>
      <w:r>
        <w:rPr>
          <w:rFonts w:hint="eastAsia" w:ascii="Times New Roman" w:hAnsi="Times New Roman" w:eastAsia="黑体"/>
          <w:b w:val="0"/>
          <w:color w:val="auto"/>
          <w:sz w:val="24"/>
          <w:szCs w:val="24"/>
          <w:highlight w:val="none"/>
        </w:rPr>
        <w:t>发包人代表与设计人</w:t>
      </w:r>
      <w:r>
        <w:rPr>
          <w:rFonts w:ascii="Times New Roman" w:hAnsi="Times New Roman" w:eastAsia="黑体"/>
          <w:b w:val="0"/>
          <w:color w:val="auto"/>
          <w:sz w:val="24"/>
          <w:szCs w:val="24"/>
          <w:highlight w:val="none"/>
        </w:rPr>
        <w:t>项目负责人</w:t>
      </w:r>
      <w:bookmarkEnd w:id="13"/>
    </w:p>
    <w:p w14:paraId="0C9FE431">
      <w:pPr>
        <w:spacing w:line="360" w:lineRule="auto"/>
        <w:ind w:firstLine="480" w:firstLineChars="200"/>
        <w:rPr>
          <w:rFonts w:hint="eastAsia" w:ascii="Times New Roman" w:hAnsi="Times New Roman" w:eastAsia="仿宋_GB2312"/>
          <w:color w:val="auto"/>
          <w:sz w:val="24"/>
          <w:szCs w:val="24"/>
          <w:highlight w:val="none"/>
        </w:rPr>
      </w:pPr>
      <w:r>
        <w:rPr>
          <w:rFonts w:hint="eastAsia" w:ascii="Times New Roman" w:hAnsi="Times New Roman" w:eastAsia="仿宋_GB2312"/>
          <w:color w:val="auto"/>
          <w:sz w:val="24"/>
          <w:szCs w:val="24"/>
          <w:highlight w:val="none"/>
        </w:rPr>
        <w:t>发包人代表：</w:t>
      </w:r>
      <w:r>
        <w:rPr>
          <w:rFonts w:hint="eastAsia"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rPr>
        <w:t xml:space="preserve"> 。</w:t>
      </w:r>
    </w:p>
    <w:p w14:paraId="32AB96ED">
      <w:pPr>
        <w:spacing w:line="360" w:lineRule="auto"/>
        <w:ind w:firstLine="480" w:firstLineChars="200"/>
        <w:rPr>
          <w:rFonts w:ascii="Times New Roman" w:hAnsi="Times New Roman" w:eastAsia="仿宋_GB2312"/>
          <w:color w:val="auto"/>
          <w:sz w:val="24"/>
          <w:szCs w:val="24"/>
          <w:highlight w:val="none"/>
        </w:rPr>
      </w:pPr>
      <w:r>
        <w:rPr>
          <w:rFonts w:hint="eastAsia" w:ascii="Times New Roman" w:hAnsi="Times New Roman" w:eastAsia="仿宋_GB2312"/>
          <w:color w:val="auto"/>
          <w:sz w:val="24"/>
          <w:szCs w:val="24"/>
          <w:highlight w:val="none"/>
        </w:rPr>
        <w:t>设计</w:t>
      </w:r>
      <w:r>
        <w:rPr>
          <w:rFonts w:ascii="Times New Roman" w:hAnsi="Times New Roman" w:eastAsia="仿宋_GB2312"/>
          <w:color w:val="auto"/>
          <w:sz w:val="24"/>
          <w:szCs w:val="24"/>
          <w:highlight w:val="none"/>
        </w:rPr>
        <w:t>人项目负责人：</w:t>
      </w:r>
      <w:r>
        <w:rPr>
          <w:rFonts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rPr>
        <w:t>。</w:t>
      </w:r>
    </w:p>
    <w:p w14:paraId="43E5A0BB">
      <w:pPr>
        <w:pStyle w:val="5"/>
        <w:spacing w:before="120" w:beforeLines="0" w:after="120" w:afterLines="0" w:line="360" w:lineRule="auto"/>
        <w:rPr>
          <w:rFonts w:ascii="Times New Roman" w:hAnsi="Times New Roman" w:eastAsia="黑体"/>
          <w:bCs w:val="0"/>
          <w:color w:val="auto"/>
          <w:sz w:val="24"/>
          <w:szCs w:val="24"/>
          <w:highlight w:val="none"/>
        </w:rPr>
      </w:pPr>
      <w:r>
        <w:rPr>
          <w:rFonts w:ascii="Times New Roman" w:hAnsi="Times New Roman" w:eastAsia="黑体"/>
          <w:bCs w:val="0"/>
          <w:color w:val="auto"/>
          <w:sz w:val="24"/>
          <w:szCs w:val="24"/>
          <w:highlight w:val="none"/>
        </w:rPr>
        <w:t xml:space="preserve">   </w:t>
      </w:r>
      <w:r>
        <w:rPr>
          <w:rFonts w:ascii="Times New Roman" w:hAnsi="Times New Roman" w:eastAsia="黑体"/>
          <w:b w:val="0"/>
          <w:color w:val="auto"/>
          <w:sz w:val="24"/>
          <w:szCs w:val="24"/>
          <w:highlight w:val="none"/>
        </w:rPr>
        <w:t xml:space="preserve"> </w:t>
      </w:r>
      <w:bookmarkStart w:id="14" w:name="_Toc351203486"/>
      <w:bookmarkStart w:id="15" w:name="_Toc30608"/>
      <w:r>
        <w:rPr>
          <w:rFonts w:hint="eastAsia" w:ascii="Times New Roman" w:hAnsi="Times New Roman" w:eastAsia="黑体"/>
          <w:b w:val="0"/>
          <w:color w:val="auto"/>
          <w:sz w:val="24"/>
          <w:szCs w:val="24"/>
          <w:highlight w:val="none"/>
        </w:rPr>
        <w:t>六</w:t>
      </w:r>
      <w:r>
        <w:rPr>
          <w:rFonts w:ascii="Times New Roman" w:hAnsi="Times New Roman" w:eastAsia="黑体"/>
          <w:b w:val="0"/>
          <w:color w:val="auto"/>
          <w:sz w:val="24"/>
          <w:szCs w:val="24"/>
          <w:highlight w:val="none"/>
        </w:rPr>
        <w:t>、合同文件构成</w:t>
      </w:r>
      <w:bookmarkEnd w:id="14"/>
      <w:bookmarkEnd w:id="15"/>
    </w:p>
    <w:p w14:paraId="5CE6B624">
      <w:pPr>
        <w:spacing w:line="360" w:lineRule="auto"/>
        <w:ind w:firstLine="480" w:firstLineChars="200"/>
        <w:rPr>
          <w:rFonts w:ascii="Times New Roman" w:hAnsi="Times New Roman" w:eastAsia="仿宋_GB2312"/>
          <w:bCs/>
          <w:color w:val="auto"/>
          <w:sz w:val="24"/>
          <w:szCs w:val="24"/>
          <w:highlight w:val="none"/>
        </w:rPr>
      </w:pPr>
      <w:r>
        <w:rPr>
          <w:rFonts w:ascii="Times New Roman" w:hAnsi="Times New Roman" w:eastAsia="仿宋_GB2312"/>
          <w:bCs/>
          <w:color w:val="auto"/>
          <w:sz w:val="24"/>
          <w:szCs w:val="24"/>
          <w:highlight w:val="none"/>
        </w:rPr>
        <w:t>本协议书与下列文件一起构成合同文件：</w:t>
      </w:r>
    </w:p>
    <w:p w14:paraId="4BD1F7E3">
      <w:pPr>
        <w:autoSpaceDE w:val="0"/>
        <w:autoSpaceDN w:val="0"/>
        <w:adjustRightInd w:val="0"/>
        <w:spacing w:line="360" w:lineRule="auto"/>
        <w:ind w:firstLine="480" w:firstLineChars="200"/>
        <w:jc w:val="left"/>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 xml:space="preserve">（1）专用合同条款及其附件； </w:t>
      </w:r>
    </w:p>
    <w:p w14:paraId="05F4EA12">
      <w:pPr>
        <w:autoSpaceDE w:val="0"/>
        <w:autoSpaceDN w:val="0"/>
        <w:adjustRightInd w:val="0"/>
        <w:spacing w:line="360" w:lineRule="auto"/>
        <w:ind w:firstLine="480" w:firstLineChars="200"/>
        <w:jc w:val="left"/>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 xml:space="preserve">（2）通用合同条款； </w:t>
      </w:r>
    </w:p>
    <w:p w14:paraId="4EE72E02">
      <w:pPr>
        <w:autoSpaceDE w:val="0"/>
        <w:autoSpaceDN w:val="0"/>
        <w:adjustRightInd w:val="0"/>
        <w:spacing w:line="360" w:lineRule="auto"/>
        <w:ind w:firstLine="480" w:firstLineChars="200"/>
        <w:jc w:val="left"/>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w:t>
      </w:r>
      <w:r>
        <w:rPr>
          <w:rFonts w:hint="eastAsia" w:ascii="Times New Roman" w:hAnsi="Times New Roman" w:eastAsia="仿宋_GB2312"/>
          <w:color w:val="auto"/>
          <w:sz w:val="24"/>
          <w:szCs w:val="24"/>
          <w:highlight w:val="none"/>
        </w:rPr>
        <w:t>3</w:t>
      </w:r>
      <w:r>
        <w:rPr>
          <w:rFonts w:ascii="Times New Roman" w:hAnsi="Times New Roman" w:eastAsia="仿宋_GB2312"/>
          <w:color w:val="auto"/>
          <w:sz w:val="24"/>
          <w:szCs w:val="24"/>
          <w:highlight w:val="none"/>
        </w:rPr>
        <w:t>）中标通知书（如果有）；</w:t>
      </w:r>
    </w:p>
    <w:p w14:paraId="6C8533BA">
      <w:pPr>
        <w:autoSpaceDE w:val="0"/>
        <w:autoSpaceDN w:val="0"/>
        <w:adjustRightInd w:val="0"/>
        <w:spacing w:line="360" w:lineRule="auto"/>
        <w:ind w:firstLine="480" w:firstLineChars="200"/>
        <w:jc w:val="left"/>
        <w:rPr>
          <w:rFonts w:hint="eastAsia"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w:t>
      </w:r>
      <w:r>
        <w:rPr>
          <w:rFonts w:hint="eastAsia" w:ascii="Times New Roman" w:hAnsi="Times New Roman" w:eastAsia="仿宋_GB2312"/>
          <w:color w:val="auto"/>
          <w:sz w:val="24"/>
          <w:szCs w:val="24"/>
          <w:highlight w:val="none"/>
        </w:rPr>
        <w:t>4</w:t>
      </w:r>
      <w:r>
        <w:rPr>
          <w:rFonts w:ascii="Times New Roman" w:hAnsi="Times New Roman" w:eastAsia="仿宋_GB2312"/>
          <w:color w:val="auto"/>
          <w:sz w:val="24"/>
          <w:szCs w:val="24"/>
          <w:highlight w:val="none"/>
        </w:rPr>
        <w:t>）投标函及其附录（如果有）；</w:t>
      </w:r>
    </w:p>
    <w:p w14:paraId="54D7A375">
      <w:pPr>
        <w:autoSpaceDE w:val="0"/>
        <w:autoSpaceDN w:val="0"/>
        <w:adjustRightInd w:val="0"/>
        <w:spacing w:line="360" w:lineRule="auto"/>
        <w:ind w:firstLine="480" w:firstLineChars="200"/>
        <w:jc w:val="left"/>
        <w:rPr>
          <w:rFonts w:hint="eastAsia" w:ascii="Times New Roman" w:hAnsi="Times New Roman" w:eastAsia="仿宋_GB2312"/>
          <w:color w:val="auto"/>
          <w:sz w:val="24"/>
          <w:szCs w:val="24"/>
          <w:highlight w:val="none"/>
        </w:rPr>
      </w:pPr>
      <w:r>
        <w:rPr>
          <w:rFonts w:hint="eastAsia" w:ascii="Times New Roman" w:hAnsi="Times New Roman" w:eastAsia="仿宋_GB2312"/>
          <w:color w:val="auto"/>
          <w:sz w:val="24"/>
          <w:szCs w:val="24"/>
          <w:highlight w:val="none"/>
        </w:rPr>
        <w:t>（5）发包人要求；</w:t>
      </w:r>
    </w:p>
    <w:p w14:paraId="0C49E999">
      <w:pPr>
        <w:autoSpaceDE w:val="0"/>
        <w:autoSpaceDN w:val="0"/>
        <w:adjustRightInd w:val="0"/>
        <w:spacing w:line="360" w:lineRule="auto"/>
        <w:ind w:firstLine="480" w:firstLineChars="200"/>
        <w:jc w:val="left"/>
        <w:rPr>
          <w:rFonts w:hint="eastAsia"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w:t>
      </w:r>
      <w:r>
        <w:rPr>
          <w:rFonts w:hint="eastAsia" w:ascii="Times New Roman" w:hAnsi="Times New Roman" w:eastAsia="仿宋_GB2312"/>
          <w:color w:val="auto"/>
          <w:sz w:val="24"/>
          <w:szCs w:val="24"/>
          <w:highlight w:val="none"/>
        </w:rPr>
        <w:t>6</w:t>
      </w:r>
      <w:r>
        <w:rPr>
          <w:rFonts w:ascii="Times New Roman" w:hAnsi="Times New Roman" w:eastAsia="仿宋_GB2312"/>
          <w:color w:val="auto"/>
          <w:sz w:val="24"/>
          <w:szCs w:val="24"/>
          <w:highlight w:val="none"/>
        </w:rPr>
        <w:t>）技术标准；</w:t>
      </w:r>
    </w:p>
    <w:p w14:paraId="4AFB0843">
      <w:pPr>
        <w:autoSpaceDE w:val="0"/>
        <w:autoSpaceDN w:val="0"/>
        <w:adjustRightInd w:val="0"/>
        <w:spacing w:line="360" w:lineRule="auto"/>
        <w:ind w:firstLine="480" w:firstLineChars="200"/>
        <w:jc w:val="left"/>
        <w:rPr>
          <w:rFonts w:hint="eastAsia" w:ascii="Times New Roman" w:hAnsi="Times New Roman" w:eastAsia="仿宋_GB2312"/>
          <w:color w:val="auto"/>
          <w:sz w:val="24"/>
          <w:szCs w:val="24"/>
          <w:highlight w:val="none"/>
        </w:rPr>
      </w:pPr>
      <w:r>
        <w:rPr>
          <w:rFonts w:hint="eastAsia" w:ascii="Times New Roman" w:hAnsi="Times New Roman" w:eastAsia="仿宋_GB2312"/>
          <w:color w:val="auto"/>
          <w:kern w:val="0"/>
          <w:sz w:val="24"/>
          <w:szCs w:val="24"/>
          <w:highlight w:val="none"/>
        </w:rPr>
        <w:t>（7）发包人提供的上一阶段</w:t>
      </w:r>
      <w:r>
        <w:rPr>
          <w:rFonts w:ascii="Times New Roman" w:hAnsi="Times New Roman" w:eastAsia="仿宋_GB2312"/>
          <w:color w:val="auto"/>
          <w:kern w:val="0"/>
          <w:sz w:val="24"/>
          <w:szCs w:val="24"/>
          <w:highlight w:val="none"/>
        </w:rPr>
        <w:t>图纸</w:t>
      </w:r>
      <w:r>
        <w:rPr>
          <w:rFonts w:hint="eastAsia" w:ascii="Times New Roman" w:hAnsi="Times New Roman" w:eastAsia="仿宋_GB2312"/>
          <w:color w:val="auto"/>
          <w:kern w:val="0"/>
          <w:sz w:val="24"/>
          <w:szCs w:val="24"/>
          <w:highlight w:val="none"/>
        </w:rPr>
        <w:t>（如果有）；</w:t>
      </w:r>
    </w:p>
    <w:p w14:paraId="71692DFA">
      <w:pPr>
        <w:autoSpaceDE w:val="0"/>
        <w:autoSpaceDN w:val="0"/>
        <w:adjustRightInd w:val="0"/>
        <w:spacing w:line="360" w:lineRule="auto"/>
        <w:ind w:firstLine="480" w:firstLineChars="200"/>
        <w:jc w:val="left"/>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w:t>
      </w:r>
      <w:r>
        <w:rPr>
          <w:rFonts w:hint="eastAsia" w:ascii="Times New Roman" w:hAnsi="Times New Roman" w:eastAsia="仿宋_GB2312"/>
          <w:color w:val="auto"/>
          <w:sz w:val="24"/>
          <w:szCs w:val="24"/>
          <w:highlight w:val="none"/>
        </w:rPr>
        <w:t>8</w:t>
      </w:r>
      <w:r>
        <w:rPr>
          <w:rFonts w:ascii="Times New Roman" w:hAnsi="Times New Roman" w:eastAsia="仿宋_GB2312"/>
          <w:color w:val="auto"/>
          <w:sz w:val="24"/>
          <w:szCs w:val="24"/>
          <w:highlight w:val="none"/>
        </w:rPr>
        <w:t>）其他合同文件。</w:t>
      </w:r>
    </w:p>
    <w:p w14:paraId="0BE2218B">
      <w:pPr>
        <w:autoSpaceDE w:val="0"/>
        <w:autoSpaceDN w:val="0"/>
        <w:adjustRightInd w:val="0"/>
        <w:spacing w:line="360" w:lineRule="auto"/>
        <w:ind w:firstLine="480" w:firstLineChars="200"/>
        <w:jc w:val="left"/>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在合同履行过程中形成的与合同有关的文件均构成合同文件组成部分。</w:t>
      </w:r>
    </w:p>
    <w:p w14:paraId="2CB3D427">
      <w:pPr>
        <w:autoSpaceDE w:val="0"/>
        <w:autoSpaceDN w:val="0"/>
        <w:adjustRightInd w:val="0"/>
        <w:spacing w:line="360" w:lineRule="auto"/>
        <w:ind w:firstLine="480" w:firstLineChars="200"/>
        <w:jc w:val="left"/>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上述各项合同文件包括合同当事人就该项合同文件所作出的补充和修改，属于同一类内容的文件，应以最新签署的为准。</w:t>
      </w:r>
    </w:p>
    <w:p w14:paraId="36B5C1E5">
      <w:pPr>
        <w:pStyle w:val="5"/>
        <w:spacing w:before="120" w:beforeLines="0" w:after="120" w:afterLines="0" w:line="360" w:lineRule="auto"/>
        <w:rPr>
          <w:rFonts w:ascii="Times New Roman" w:hAnsi="Times New Roman" w:eastAsia="黑体"/>
          <w:b w:val="0"/>
          <w:bCs w:val="0"/>
          <w:color w:val="auto"/>
          <w:sz w:val="24"/>
          <w:szCs w:val="24"/>
          <w:highlight w:val="none"/>
        </w:rPr>
      </w:pPr>
      <w:r>
        <w:rPr>
          <w:rFonts w:ascii="Times New Roman" w:hAnsi="Times New Roman" w:eastAsia="黑体"/>
          <w:b w:val="0"/>
          <w:bCs w:val="0"/>
          <w:color w:val="auto"/>
          <w:sz w:val="24"/>
          <w:szCs w:val="24"/>
          <w:highlight w:val="none"/>
        </w:rPr>
        <w:t xml:space="preserve">   </w:t>
      </w:r>
      <w:r>
        <w:rPr>
          <w:rFonts w:ascii="Times New Roman" w:hAnsi="Times New Roman" w:eastAsia="黑体"/>
          <w:b w:val="0"/>
          <w:color w:val="auto"/>
          <w:sz w:val="24"/>
          <w:szCs w:val="24"/>
          <w:highlight w:val="none"/>
        </w:rPr>
        <w:t xml:space="preserve"> </w:t>
      </w:r>
      <w:bookmarkStart w:id="16" w:name="_Toc18070"/>
      <w:bookmarkStart w:id="17" w:name="_Toc351203487"/>
      <w:r>
        <w:rPr>
          <w:rFonts w:hint="eastAsia" w:ascii="Times New Roman" w:hAnsi="Times New Roman" w:eastAsia="黑体"/>
          <w:b w:val="0"/>
          <w:color w:val="auto"/>
          <w:sz w:val="24"/>
          <w:szCs w:val="24"/>
          <w:highlight w:val="none"/>
        </w:rPr>
        <w:t>七</w:t>
      </w:r>
      <w:r>
        <w:rPr>
          <w:rFonts w:ascii="Times New Roman" w:hAnsi="Times New Roman" w:eastAsia="黑体"/>
          <w:b w:val="0"/>
          <w:color w:val="auto"/>
          <w:sz w:val="24"/>
          <w:szCs w:val="24"/>
          <w:highlight w:val="none"/>
        </w:rPr>
        <w:t>、承诺</w:t>
      </w:r>
      <w:bookmarkEnd w:id="16"/>
      <w:bookmarkEnd w:id="17"/>
    </w:p>
    <w:p w14:paraId="72A325E6">
      <w:pPr>
        <w:spacing w:line="360" w:lineRule="auto"/>
        <w:ind w:firstLine="480" w:firstLineChars="200"/>
        <w:rPr>
          <w:rFonts w:ascii="Times New Roman" w:hAnsi="Times New Roman" w:eastAsia="仿宋_GB2312"/>
          <w:bCs/>
          <w:color w:val="auto"/>
          <w:sz w:val="24"/>
          <w:szCs w:val="24"/>
          <w:highlight w:val="none"/>
        </w:rPr>
      </w:pPr>
      <w:r>
        <w:rPr>
          <w:rFonts w:ascii="Times New Roman" w:hAnsi="Times New Roman" w:eastAsia="仿宋_GB2312"/>
          <w:bCs/>
          <w:color w:val="auto"/>
          <w:sz w:val="24"/>
          <w:szCs w:val="24"/>
          <w:highlight w:val="none"/>
        </w:rPr>
        <w:t>1.发包人承诺按照法律规定履行项目审批手续</w:t>
      </w:r>
      <w:r>
        <w:rPr>
          <w:rFonts w:hint="eastAsia" w:ascii="Times New Roman" w:hAnsi="Times New Roman" w:eastAsia="仿宋_GB2312"/>
          <w:bCs/>
          <w:color w:val="auto"/>
          <w:sz w:val="24"/>
          <w:szCs w:val="24"/>
          <w:highlight w:val="none"/>
        </w:rPr>
        <w:t>，</w:t>
      </w:r>
      <w:r>
        <w:rPr>
          <w:rFonts w:ascii="Times New Roman" w:hAnsi="Times New Roman" w:eastAsia="仿宋_GB2312"/>
          <w:bCs/>
          <w:color w:val="auto"/>
          <w:sz w:val="24"/>
          <w:szCs w:val="24"/>
          <w:highlight w:val="none"/>
        </w:rPr>
        <w:t>按照合同约定</w:t>
      </w:r>
      <w:r>
        <w:rPr>
          <w:rFonts w:hint="eastAsia" w:ascii="Times New Roman" w:hAnsi="Times New Roman" w:eastAsia="仿宋_GB2312"/>
          <w:bCs/>
          <w:color w:val="auto"/>
          <w:sz w:val="24"/>
          <w:szCs w:val="24"/>
          <w:highlight w:val="none"/>
        </w:rPr>
        <w:t>提供设计依据，并按合同约定</w:t>
      </w:r>
      <w:r>
        <w:rPr>
          <w:rFonts w:ascii="Times New Roman" w:hAnsi="Times New Roman" w:eastAsia="仿宋_GB2312"/>
          <w:bCs/>
          <w:color w:val="auto"/>
          <w:sz w:val="24"/>
          <w:szCs w:val="24"/>
          <w:highlight w:val="none"/>
        </w:rPr>
        <w:t>的期限和方式支付合同价款。</w:t>
      </w:r>
    </w:p>
    <w:p w14:paraId="3C6D0C97">
      <w:pPr>
        <w:spacing w:line="360" w:lineRule="auto"/>
        <w:ind w:firstLine="480" w:firstLineChars="200"/>
        <w:rPr>
          <w:rFonts w:hint="eastAsia" w:ascii="Times New Roman" w:hAnsi="Times New Roman" w:eastAsia="仿宋_GB2312"/>
          <w:bCs/>
          <w:color w:val="auto"/>
          <w:sz w:val="24"/>
          <w:szCs w:val="24"/>
          <w:highlight w:val="none"/>
        </w:rPr>
      </w:pPr>
      <w:r>
        <w:rPr>
          <w:rFonts w:ascii="Times New Roman" w:hAnsi="Times New Roman" w:eastAsia="仿宋_GB2312"/>
          <w:bCs/>
          <w:color w:val="auto"/>
          <w:sz w:val="24"/>
          <w:szCs w:val="24"/>
          <w:highlight w:val="none"/>
        </w:rPr>
        <w:t>2.</w:t>
      </w:r>
      <w:r>
        <w:rPr>
          <w:rFonts w:hint="eastAsia" w:ascii="Times New Roman" w:hAnsi="Times New Roman" w:eastAsia="仿宋_GB2312"/>
          <w:bCs/>
          <w:color w:val="auto"/>
          <w:sz w:val="24"/>
          <w:szCs w:val="24"/>
          <w:highlight w:val="none"/>
        </w:rPr>
        <w:t>设计</w:t>
      </w:r>
      <w:r>
        <w:rPr>
          <w:rFonts w:ascii="Times New Roman" w:hAnsi="Times New Roman" w:eastAsia="仿宋_GB2312"/>
          <w:bCs/>
          <w:color w:val="auto"/>
          <w:sz w:val="24"/>
          <w:szCs w:val="24"/>
          <w:highlight w:val="none"/>
        </w:rPr>
        <w:t>人承诺按照法律</w:t>
      </w:r>
      <w:r>
        <w:rPr>
          <w:rFonts w:hint="eastAsia" w:ascii="Times New Roman" w:hAnsi="Times New Roman" w:eastAsia="仿宋_GB2312"/>
          <w:bCs/>
          <w:color w:val="auto"/>
          <w:sz w:val="24"/>
          <w:szCs w:val="24"/>
          <w:highlight w:val="none"/>
        </w:rPr>
        <w:t>和技术标准</w:t>
      </w:r>
      <w:r>
        <w:rPr>
          <w:rFonts w:ascii="Times New Roman" w:hAnsi="Times New Roman" w:eastAsia="仿宋_GB2312"/>
          <w:bCs/>
          <w:color w:val="auto"/>
          <w:sz w:val="24"/>
          <w:szCs w:val="24"/>
          <w:highlight w:val="none"/>
        </w:rPr>
        <w:t>规定及合同约定</w:t>
      </w:r>
      <w:r>
        <w:rPr>
          <w:rFonts w:hint="eastAsia" w:ascii="Times New Roman" w:hAnsi="Times New Roman" w:eastAsia="仿宋_GB2312"/>
          <w:bCs/>
          <w:color w:val="auto"/>
          <w:sz w:val="24"/>
          <w:szCs w:val="24"/>
          <w:highlight w:val="none"/>
        </w:rPr>
        <w:t>提供工程设计服务</w:t>
      </w:r>
      <w:r>
        <w:rPr>
          <w:rFonts w:ascii="Times New Roman" w:hAnsi="Times New Roman" w:eastAsia="仿宋_GB2312"/>
          <w:bCs/>
          <w:color w:val="auto"/>
          <w:sz w:val="24"/>
          <w:szCs w:val="24"/>
          <w:highlight w:val="none"/>
        </w:rPr>
        <w:t>。</w:t>
      </w:r>
    </w:p>
    <w:p w14:paraId="2DEAC033">
      <w:pPr>
        <w:spacing w:before="120" w:beforeLines="0" w:after="120" w:afterLines="0" w:line="360" w:lineRule="auto"/>
        <w:rPr>
          <w:rFonts w:ascii="Times New Roman" w:hAnsi="Times New Roman" w:eastAsia="黑体"/>
          <w:bCs/>
          <w:color w:val="auto"/>
          <w:sz w:val="24"/>
          <w:szCs w:val="24"/>
          <w:highlight w:val="none"/>
        </w:rPr>
      </w:pPr>
      <w:bookmarkStart w:id="18" w:name="_Toc351203488"/>
      <w:r>
        <w:rPr>
          <w:rFonts w:hint="eastAsia" w:ascii="Times New Roman" w:hAnsi="Times New Roman" w:eastAsia="黑体"/>
          <w:b/>
          <w:color w:val="auto"/>
          <w:sz w:val="24"/>
          <w:szCs w:val="24"/>
          <w:highlight w:val="none"/>
        </w:rPr>
        <w:t xml:space="preserve">   </w:t>
      </w:r>
      <w:r>
        <w:rPr>
          <w:rFonts w:hint="eastAsia" w:ascii="Times New Roman" w:hAnsi="Times New Roman" w:eastAsia="黑体"/>
          <w:color w:val="auto"/>
          <w:sz w:val="24"/>
          <w:szCs w:val="24"/>
          <w:highlight w:val="none"/>
        </w:rPr>
        <w:t xml:space="preserve"> 八</w:t>
      </w:r>
      <w:r>
        <w:rPr>
          <w:rFonts w:ascii="Times New Roman" w:hAnsi="Times New Roman" w:eastAsia="黑体"/>
          <w:color w:val="auto"/>
          <w:sz w:val="24"/>
          <w:szCs w:val="24"/>
          <w:highlight w:val="none"/>
        </w:rPr>
        <w:t>、词语含义</w:t>
      </w:r>
      <w:bookmarkEnd w:id="18"/>
    </w:p>
    <w:p w14:paraId="240FED6F">
      <w:pPr>
        <w:spacing w:line="360" w:lineRule="auto"/>
        <w:ind w:firstLine="480" w:firstLineChars="200"/>
        <w:rPr>
          <w:rFonts w:ascii="Times New Roman" w:hAnsi="Times New Roman" w:eastAsia="仿宋_GB2312"/>
          <w:bCs/>
          <w:color w:val="auto"/>
          <w:sz w:val="24"/>
          <w:szCs w:val="24"/>
          <w:highlight w:val="none"/>
        </w:rPr>
      </w:pPr>
      <w:r>
        <w:rPr>
          <w:rFonts w:ascii="Times New Roman" w:hAnsi="Times New Roman" w:eastAsia="仿宋_GB2312"/>
          <w:bCs/>
          <w:color w:val="auto"/>
          <w:sz w:val="24"/>
          <w:szCs w:val="24"/>
          <w:highlight w:val="none"/>
        </w:rPr>
        <w:t>本协议书中词语含义与第二部分通用合同条款中赋予的含义相同。</w:t>
      </w:r>
    </w:p>
    <w:p w14:paraId="39FAFE0A">
      <w:pPr>
        <w:pStyle w:val="5"/>
        <w:spacing w:before="120" w:beforeLines="0" w:after="120" w:afterLines="0" w:line="360" w:lineRule="auto"/>
        <w:rPr>
          <w:rFonts w:ascii="Times New Roman" w:hAnsi="Times New Roman" w:eastAsia="黑体"/>
          <w:bCs w:val="0"/>
          <w:color w:val="auto"/>
          <w:sz w:val="24"/>
          <w:szCs w:val="24"/>
          <w:highlight w:val="none"/>
        </w:rPr>
      </w:pPr>
      <w:r>
        <w:rPr>
          <w:rFonts w:ascii="Times New Roman" w:hAnsi="Times New Roman" w:eastAsia="黑体"/>
          <w:bCs w:val="0"/>
          <w:color w:val="auto"/>
          <w:sz w:val="24"/>
          <w:szCs w:val="24"/>
          <w:highlight w:val="none"/>
        </w:rPr>
        <w:t xml:space="preserve">    </w:t>
      </w:r>
      <w:bookmarkStart w:id="19" w:name="_Toc351203490"/>
      <w:bookmarkStart w:id="20" w:name="_Toc11955"/>
      <w:r>
        <w:rPr>
          <w:rFonts w:hint="eastAsia" w:ascii="Times New Roman" w:hAnsi="Times New Roman" w:eastAsia="黑体"/>
          <w:b w:val="0"/>
          <w:color w:val="auto"/>
          <w:sz w:val="24"/>
          <w:szCs w:val="24"/>
          <w:highlight w:val="none"/>
        </w:rPr>
        <w:t>九</w:t>
      </w:r>
      <w:r>
        <w:rPr>
          <w:rFonts w:ascii="Times New Roman" w:hAnsi="Times New Roman" w:eastAsia="黑体"/>
          <w:b w:val="0"/>
          <w:color w:val="auto"/>
          <w:sz w:val="24"/>
          <w:szCs w:val="24"/>
          <w:highlight w:val="none"/>
        </w:rPr>
        <w:t>、签订地点</w:t>
      </w:r>
      <w:bookmarkEnd w:id="19"/>
      <w:bookmarkEnd w:id="20"/>
    </w:p>
    <w:p w14:paraId="40743357">
      <w:pPr>
        <w:spacing w:line="360" w:lineRule="auto"/>
        <w:ind w:firstLine="480" w:firstLineChars="200"/>
        <w:rPr>
          <w:rFonts w:ascii="Times New Roman" w:hAnsi="Times New Roman" w:eastAsia="仿宋_GB2312"/>
          <w:bCs/>
          <w:color w:val="auto"/>
          <w:sz w:val="24"/>
          <w:szCs w:val="24"/>
          <w:highlight w:val="none"/>
        </w:rPr>
      </w:pPr>
      <w:r>
        <w:rPr>
          <w:rFonts w:ascii="Times New Roman" w:hAnsi="Times New Roman" w:eastAsia="仿宋_GB2312"/>
          <w:bCs/>
          <w:color w:val="auto"/>
          <w:sz w:val="24"/>
          <w:szCs w:val="24"/>
          <w:highlight w:val="none"/>
        </w:rPr>
        <w:t>本合同在</w:t>
      </w:r>
      <w:r>
        <w:rPr>
          <w:rFonts w:ascii="Times New Roman" w:hAnsi="Times New Roman" w:eastAsia="仿宋_GB2312"/>
          <w:bCs/>
          <w:color w:val="auto"/>
          <w:sz w:val="24"/>
          <w:szCs w:val="24"/>
          <w:highlight w:val="none"/>
          <w:u w:val="single"/>
        </w:rPr>
        <w:t xml:space="preserve">   </w:t>
      </w:r>
      <w:r>
        <w:rPr>
          <w:rFonts w:hint="eastAsia" w:ascii="Times New Roman" w:hAnsi="Times New Roman" w:eastAsia="仿宋_GB2312"/>
          <w:bCs/>
          <w:color w:val="auto"/>
          <w:sz w:val="24"/>
          <w:szCs w:val="24"/>
          <w:highlight w:val="none"/>
          <w:u w:val="single"/>
          <w:lang w:val="en-US" w:eastAsia="zh-CN"/>
        </w:rPr>
        <w:t xml:space="preserve">陕西省人民医院 </w:t>
      </w:r>
      <w:r>
        <w:rPr>
          <w:rFonts w:ascii="Times New Roman" w:hAnsi="Times New Roman" w:eastAsia="仿宋_GB2312"/>
          <w:bCs/>
          <w:color w:val="auto"/>
          <w:sz w:val="24"/>
          <w:szCs w:val="24"/>
          <w:highlight w:val="none"/>
          <w:u w:val="single"/>
        </w:rPr>
        <w:t xml:space="preserve">  </w:t>
      </w:r>
      <w:r>
        <w:rPr>
          <w:rFonts w:ascii="Times New Roman" w:hAnsi="Times New Roman" w:eastAsia="仿宋_GB2312"/>
          <w:bCs/>
          <w:color w:val="auto"/>
          <w:sz w:val="24"/>
          <w:szCs w:val="24"/>
          <w:highlight w:val="none"/>
        </w:rPr>
        <w:t>签订。</w:t>
      </w:r>
    </w:p>
    <w:p w14:paraId="3422E20E">
      <w:pPr>
        <w:pStyle w:val="5"/>
        <w:spacing w:before="120" w:beforeLines="0" w:after="120" w:afterLines="0" w:line="360" w:lineRule="auto"/>
        <w:rPr>
          <w:rFonts w:ascii="Times New Roman" w:hAnsi="Times New Roman" w:eastAsia="黑体"/>
          <w:bCs w:val="0"/>
          <w:color w:val="auto"/>
          <w:sz w:val="24"/>
          <w:szCs w:val="24"/>
          <w:highlight w:val="none"/>
        </w:rPr>
      </w:pPr>
      <w:r>
        <w:rPr>
          <w:rFonts w:ascii="Times New Roman" w:hAnsi="Times New Roman" w:eastAsia="黑体"/>
          <w:bCs w:val="0"/>
          <w:color w:val="auto"/>
          <w:sz w:val="24"/>
          <w:szCs w:val="24"/>
          <w:highlight w:val="none"/>
        </w:rPr>
        <w:t xml:space="preserve">    </w:t>
      </w:r>
      <w:bookmarkStart w:id="21" w:name="_Toc351203491"/>
      <w:bookmarkStart w:id="22" w:name="_Toc13315"/>
      <w:r>
        <w:rPr>
          <w:rFonts w:ascii="Times New Roman" w:hAnsi="Times New Roman" w:eastAsia="黑体"/>
          <w:b w:val="0"/>
          <w:color w:val="auto"/>
          <w:sz w:val="24"/>
          <w:szCs w:val="24"/>
          <w:highlight w:val="none"/>
        </w:rPr>
        <w:t>十、补充协议</w:t>
      </w:r>
      <w:bookmarkEnd w:id="21"/>
      <w:bookmarkEnd w:id="22"/>
    </w:p>
    <w:p w14:paraId="6290F23B">
      <w:pPr>
        <w:spacing w:line="360" w:lineRule="auto"/>
        <w:ind w:firstLine="480" w:firstLineChars="200"/>
        <w:rPr>
          <w:rFonts w:ascii="Times New Roman" w:hAnsi="Times New Roman" w:eastAsia="仿宋_GB2312"/>
          <w:b/>
          <w:bCs/>
          <w:color w:val="auto"/>
          <w:sz w:val="24"/>
          <w:szCs w:val="24"/>
          <w:highlight w:val="none"/>
        </w:rPr>
      </w:pPr>
      <w:r>
        <w:rPr>
          <w:rFonts w:ascii="Times New Roman" w:hAnsi="Times New Roman" w:eastAsia="仿宋_GB2312"/>
          <w:bCs/>
          <w:color w:val="auto"/>
          <w:sz w:val="24"/>
          <w:szCs w:val="24"/>
          <w:highlight w:val="none"/>
        </w:rPr>
        <w:t>合同未尽事宜，合同当事人另行签订补充协议</w:t>
      </w:r>
      <w:r>
        <w:rPr>
          <w:rFonts w:hint="eastAsia" w:ascii="Times New Roman" w:hAnsi="Times New Roman" w:eastAsia="仿宋_GB2312"/>
          <w:bCs/>
          <w:color w:val="auto"/>
          <w:sz w:val="24"/>
          <w:szCs w:val="24"/>
          <w:highlight w:val="none"/>
        </w:rPr>
        <w:t>，</w:t>
      </w:r>
      <w:r>
        <w:rPr>
          <w:rFonts w:ascii="Times New Roman" w:hAnsi="Times New Roman" w:eastAsia="仿宋_GB2312"/>
          <w:bCs/>
          <w:color w:val="auto"/>
          <w:sz w:val="24"/>
          <w:szCs w:val="24"/>
          <w:highlight w:val="none"/>
        </w:rPr>
        <w:t>补充协议是合同的组成部分。</w:t>
      </w:r>
    </w:p>
    <w:p w14:paraId="726AEB45">
      <w:pPr>
        <w:pStyle w:val="5"/>
        <w:spacing w:before="120" w:beforeLines="0" w:after="120" w:afterLines="0" w:line="360" w:lineRule="auto"/>
        <w:rPr>
          <w:rFonts w:ascii="Times New Roman" w:hAnsi="Times New Roman" w:eastAsia="黑体"/>
          <w:bCs w:val="0"/>
          <w:color w:val="auto"/>
          <w:sz w:val="24"/>
          <w:szCs w:val="24"/>
          <w:highlight w:val="none"/>
        </w:rPr>
      </w:pPr>
      <w:r>
        <w:rPr>
          <w:rFonts w:ascii="Times New Roman" w:hAnsi="Times New Roman" w:eastAsia="黑体"/>
          <w:bCs w:val="0"/>
          <w:color w:val="auto"/>
          <w:sz w:val="24"/>
          <w:szCs w:val="24"/>
          <w:highlight w:val="none"/>
        </w:rPr>
        <w:t xml:space="preserve">    </w:t>
      </w:r>
      <w:bookmarkStart w:id="23" w:name="_Toc351203492"/>
      <w:bookmarkStart w:id="24" w:name="_Toc29581"/>
      <w:r>
        <w:rPr>
          <w:rFonts w:ascii="Times New Roman" w:hAnsi="Times New Roman" w:eastAsia="黑体"/>
          <w:b w:val="0"/>
          <w:color w:val="auto"/>
          <w:sz w:val="24"/>
          <w:szCs w:val="24"/>
          <w:highlight w:val="none"/>
        </w:rPr>
        <w:t>十</w:t>
      </w:r>
      <w:r>
        <w:rPr>
          <w:rFonts w:hint="eastAsia" w:ascii="Times New Roman" w:hAnsi="Times New Roman" w:eastAsia="黑体"/>
          <w:b w:val="0"/>
          <w:color w:val="auto"/>
          <w:sz w:val="24"/>
          <w:szCs w:val="24"/>
          <w:highlight w:val="none"/>
        </w:rPr>
        <w:t>一</w:t>
      </w:r>
      <w:r>
        <w:rPr>
          <w:rFonts w:ascii="Times New Roman" w:hAnsi="Times New Roman" w:eastAsia="黑体"/>
          <w:b w:val="0"/>
          <w:color w:val="auto"/>
          <w:sz w:val="24"/>
          <w:szCs w:val="24"/>
          <w:highlight w:val="none"/>
        </w:rPr>
        <w:t>、合同生效</w:t>
      </w:r>
      <w:bookmarkEnd w:id="23"/>
      <w:bookmarkEnd w:id="24"/>
    </w:p>
    <w:p w14:paraId="4CE298D6">
      <w:pPr>
        <w:spacing w:line="360" w:lineRule="auto"/>
        <w:ind w:firstLine="480" w:firstLineChars="200"/>
        <w:jc w:val="left"/>
        <w:rPr>
          <w:rFonts w:ascii="Times New Roman" w:hAnsi="Times New Roman" w:eastAsia="仿宋_GB2312"/>
          <w:bCs/>
          <w:color w:val="auto"/>
          <w:sz w:val="24"/>
          <w:szCs w:val="24"/>
          <w:highlight w:val="none"/>
        </w:rPr>
      </w:pPr>
      <w:r>
        <w:rPr>
          <w:rFonts w:ascii="Times New Roman" w:hAnsi="Times New Roman" w:eastAsia="仿宋_GB2312"/>
          <w:bCs/>
          <w:color w:val="auto"/>
          <w:sz w:val="24"/>
          <w:szCs w:val="24"/>
          <w:highlight w:val="none"/>
        </w:rPr>
        <w:t>本合同自</w:t>
      </w:r>
      <w:r>
        <w:rPr>
          <w:rFonts w:ascii="Times New Roman" w:hAnsi="Times New Roman" w:eastAsia="仿宋_GB2312"/>
          <w:bCs/>
          <w:color w:val="auto"/>
          <w:sz w:val="24"/>
          <w:szCs w:val="24"/>
          <w:highlight w:val="none"/>
          <w:u w:val="single"/>
        </w:rPr>
        <w:t xml:space="preserve">  </w:t>
      </w:r>
      <w:r>
        <w:rPr>
          <w:rFonts w:hint="eastAsia" w:ascii="Times New Roman" w:hAnsi="Times New Roman" w:eastAsia="仿宋_GB2312"/>
          <w:bCs/>
          <w:color w:val="auto"/>
          <w:sz w:val="24"/>
          <w:szCs w:val="24"/>
          <w:highlight w:val="none"/>
          <w:u w:val="single"/>
          <w:lang w:val="en-US" w:eastAsia="zh-CN"/>
        </w:rPr>
        <w:t>签字盖章后</w:t>
      </w:r>
      <w:r>
        <w:rPr>
          <w:rFonts w:ascii="Times New Roman" w:hAnsi="Times New Roman" w:eastAsia="仿宋_GB2312"/>
          <w:bCs/>
          <w:color w:val="auto"/>
          <w:sz w:val="24"/>
          <w:szCs w:val="24"/>
          <w:highlight w:val="none"/>
          <w:u w:val="single"/>
        </w:rPr>
        <w:t xml:space="preserve">      </w:t>
      </w:r>
      <w:r>
        <w:rPr>
          <w:rFonts w:ascii="Times New Roman" w:hAnsi="Times New Roman" w:eastAsia="仿宋_GB2312"/>
          <w:bCs/>
          <w:color w:val="auto"/>
          <w:sz w:val="24"/>
          <w:szCs w:val="24"/>
          <w:highlight w:val="none"/>
        </w:rPr>
        <w:t>生效。</w:t>
      </w:r>
    </w:p>
    <w:p w14:paraId="7B4816C8">
      <w:pPr>
        <w:pStyle w:val="5"/>
        <w:spacing w:before="120" w:beforeLines="0" w:after="120" w:afterLines="0" w:line="360" w:lineRule="auto"/>
        <w:rPr>
          <w:rFonts w:ascii="Times New Roman" w:hAnsi="Times New Roman" w:eastAsia="黑体"/>
          <w:bCs w:val="0"/>
          <w:color w:val="auto"/>
          <w:sz w:val="24"/>
          <w:szCs w:val="24"/>
          <w:highlight w:val="none"/>
        </w:rPr>
      </w:pPr>
      <w:r>
        <w:rPr>
          <w:rFonts w:ascii="Times New Roman" w:hAnsi="Times New Roman" w:eastAsia="黑体"/>
          <w:bCs w:val="0"/>
          <w:color w:val="auto"/>
          <w:sz w:val="24"/>
          <w:szCs w:val="24"/>
          <w:highlight w:val="none"/>
        </w:rPr>
        <w:t xml:space="preserve">    </w:t>
      </w:r>
      <w:bookmarkStart w:id="25" w:name="_Toc351203493"/>
      <w:bookmarkStart w:id="26" w:name="_Toc27952"/>
      <w:r>
        <w:rPr>
          <w:rFonts w:ascii="Times New Roman" w:hAnsi="Times New Roman" w:eastAsia="黑体"/>
          <w:b w:val="0"/>
          <w:color w:val="auto"/>
          <w:sz w:val="24"/>
          <w:szCs w:val="24"/>
          <w:highlight w:val="none"/>
        </w:rPr>
        <w:t>十</w:t>
      </w:r>
      <w:r>
        <w:rPr>
          <w:rFonts w:hint="eastAsia" w:ascii="Times New Roman" w:hAnsi="Times New Roman" w:eastAsia="黑体"/>
          <w:b w:val="0"/>
          <w:color w:val="auto"/>
          <w:sz w:val="24"/>
          <w:szCs w:val="24"/>
          <w:highlight w:val="none"/>
        </w:rPr>
        <w:t>二</w:t>
      </w:r>
      <w:r>
        <w:rPr>
          <w:rFonts w:ascii="Times New Roman" w:hAnsi="Times New Roman" w:eastAsia="黑体"/>
          <w:b w:val="0"/>
          <w:color w:val="auto"/>
          <w:sz w:val="24"/>
          <w:szCs w:val="24"/>
          <w:highlight w:val="none"/>
        </w:rPr>
        <w:t>、合同份数</w:t>
      </w:r>
      <w:bookmarkEnd w:id="25"/>
      <w:bookmarkEnd w:id="26"/>
    </w:p>
    <w:p w14:paraId="19D47D82">
      <w:pPr>
        <w:spacing w:line="360" w:lineRule="auto"/>
        <w:ind w:firstLine="480" w:firstLineChars="200"/>
        <w:rPr>
          <w:rFonts w:ascii="Times New Roman" w:hAnsi="Times New Roman" w:eastAsia="仿宋_GB2312"/>
          <w:bCs/>
          <w:color w:val="auto"/>
          <w:sz w:val="24"/>
          <w:szCs w:val="24"/>
          <w:highlight w:val="none"/>
        </w:rPr>
      </w:pPr>
      <w:r>
        <w:rPr>
          <w:rFonts w:ascii="Times New Roman" w:hAnsi="Times New Roman" w:eastAsia="仿宋_GB2312"/>
          <w:bCs/>
          <w:color w:val="auto"/>
          <w:sz w:val="24"/>
          <w:szCs w:val="24"/>
          <w:highlight w:val="none"/>
        </w:rPr>
        <w:t>本合同一式</w:t>
      </w:r>
      <w:r>
        <w:rPr>
          <w:rFonts w:ascii="Times New Roman" w:hAnsi="Times New Roman" w:eastAsia="仿宋_GB2312"/>
          <w:bCs/>
          <w:color w:val="auto"/>
          <w:sz w:val="24"/>
          <w:szCs w:val="24"/>
          <w:highlight w:val="none"/>
          <w:u w:val="single"/>
        </w:rPr>
        <w:t xml:space="preserve">  </w:t>
      </w:r>
      <w:r>
        <w:rPr>
          <w:rFonts w:hint="eastAsia" w:ascii="Times New Roman" w:hAnsi="Times New Roman" w:eastAsia="仿宋_GB2312"/>
          <w:bCs/>
          <w:color w:val="auto"/>
          <w:sz w:val="24"/>
          <w:szCs w:val="24"/>
          <w:highlight w:val="none"/>
          <w:u w:val="single"/>
          <w:lang w:val="en-US" w:eastAsia="zh-CN"/>
        </w:rPr>
        <w:t>8</w:t>
      </w:r>
      <w:r>
        <w:rPr>
          <w:rFonts w:hint="eastAsia" w:ascii="Times New Roman" w:hAnsi="Times New Roman" w:eastAsia="仿宋_GB2312"/>
          <w:bCs/>
          <w:color w:val="auto"/>
          <w:sz w:val="24"/>
          <w:szCs w:val="24"/>
          <w:highlight w:val="none"/>
          <w:u w:val="single"/>
        </w:rPr>
        <w:t xml:space="preserve"> </w:t>
      </w:r>
      <w:r>
        <w:rPr>
          <w:rFonts w:ascii="Times New Roman" w:hAnsi="Times New Roman" w:eastAsia="仿宋_GB2312"/>
          <w:bCs/>
          <w:color w:val="auto"/>
          <w:sz w:val="24"/>
          <w:szCs w:val="24"/>
          <w:highlight w:val="none"/>
          <w:u w:val="single"/>
        </w:rPr>
        <w:t xml:space="preserve"> </w:t>
      </w:r>
      <w:r>
        <w:rPr>
          <w:rFonts w:ascii="Times New Roman" w:hAnsi="Times New Roman" w:eastAsia="仿宋_GB2312"/>
          <w:bCs/>
          <w:color w:val="auto"/>
          <w:sz w:val="24"/>
          <w:szCs w:val="24"/>
          <w:highlight w:val="none"/>
        </w:rPr>
        <w:t>份</w:t>
      </w:r>
      <w:r>
        <w:rPr>
          <w:rFonts w:hint="eastAsia" w:ascii="Times New Roman" w:hAnsi="Times New Roman" w:eastAsia="仿宋_GB2312"/>
          <w:bCs/>
          <w:color w:val="auto"/>
          <w:sz w:val="24"/>
          <w:szCs w:val="24"/>
          <w:highlight w:val="none"/>
        </w:rPr>
        <w:t>、</w:t>
      </w:r>
      <w:r>
        <w:rPr>
          <w:rFonts w:ascii="Times New Roman" w:hAnsi="Times New Roman" w:eastAsia="仿宋_GB2312"/>
          <w:bCs/>
          <w:color w:val="auto"/>
          <w:sz w:val="24"/>
          <w:szCs w:val="24"/>
          <w:highlight w:val="none"/>
        </w:rPr>
        <w:t>均具有同等法律效力，发包人执</w:t>
      </w:r>
      <w:r>
        <w:rPr>
          <w:rFonts w:hint="eastAsia" w:ascii="Times New Roman" w:hAnsi="Times New Roman" w:eastAsia="仿宋_GB2312"/>
          <w:bCs/>
          <w:color w:val="auto"/>
          <w:sz w:val="24"/>
          <w:szCs w:val="24"/>
          <w:highlight w:val="none"/>
          <w:u w:val="single"/>
          <w:lang w:val="en-US" w:eastAsia="zh-CN"/>
        </w:rPr>
        <w:t xml:space="preserve"> 5 </w:t>
      </w:r>
      <w:r>
        <w:rPr>
          <w:rFonts w:ascii="Times New Roman" w:hAnsi="Times New Roman" w:eastAsia="仿宋_GB2312"/>
          <w:bCs/>
          <w:color w:val="auto"/>
          <w:sz w:val="24"/>
          <w:szCs w:val="24"/>
          <w:highlight w:val="none"/>
        </w:rPr>
        <w:t>份，</w:t>
      </w:r>
      <w:r>
        <w:rPr>
          <w:rFonts w:hint="eastAsia" w:ascii="Times New Roman" w:hAnsi="Times New Roman" w:eastAsia="仿宋_GB2312"/>
          <w:bCs/>
          <w:color w:val="auto"/>
          <w:sz w:val="24"/>
          <w:szCs w:val="24"/>
          <w:highlight w:val="none"/>
        </w:rPr>
        <w:t>设计</w:t>
      </w:r>
      <w:r>
        <w:rPr>
          <w:rFonts w:ascii="Times New Roman" w:hAnsi="Times New Roman" w:eastAsia="仿宋_GB2312"/>
          <w:bCs/>
          <w:color w:val="auto"/>
          <w:sz w:val="24"/>
          <w:szCs w:val="24"/>
          <w:highlight w:val="none"/>
        </w:rPr>
        <w:t>人执</w:t>
      </w:r>
      <w:r>
        <w:rPr>
          <w:rFonts w:ascii="Times New Roman" w:hAnsi="Times New Roman" w:eastAsia="仿宋_GB2312"/>
          <w:bCs/>
          <w:color w:val="auto"/>
          <w:sz w:val="24"/>
          <w:szCs w:val="24"/>
          <w:highlight w:val="none"/>
          <w:u w:val="single"/>
        </w:rPr>
        <w:t xml:space="preserve">  </w:t>
      </w:r>
      <w:r>
        <w:rPr>
          <w:rFonts w:hint="eastAsia" w:ascii="Times New Roman" w:hAnsi="Times New Roman" w:eastAsia="仿宋_GB2312"/>
          <w:bCs/>
          <w:color w:val="auto"/>
          <w:sz w:val="24"/>
          <w:szCs w:val="24"/>
          <w:highlight w:val="none"/>
          <w:u w:val="single"/>
          <w:lang w:val="en-US" w:eastAsia="zh-CN"/>
        </w:rPr>
        <w:t>2</w:t>
      </w:r>
      <w:r>
        <w:rPr>
          <w:rFonts w:ascii="Times New Roman" w:hAnsi="Times New Roman" w:eastAsia="仿宋_GB2312"/>
          <w:bCs/>
          <w:color w:val="auto"/>
          <w:sz w:val="24"/>
          <w:szCs w:val="24"/>
          <w:highlight w:val="none"/>
          <w:u w:val="single"/>
        </w:rPr>
        <w:t xml:space="preserve"> </w:t>
      </w:r>
      <w:r>
        <w:rPr>
          <w:rFonts w:ascii="Times New Roman" w:hAnsi="Times New Roman" w:eastAsia="仿宋_GB2312"/>
          <w:bCs/>
          <w:color w:val="auto"/>
          <w:sz w:val="24"/>
          <w:szCs w:val="24"/>
          <w:highlight w:val="none"/>
        </w:rPr>
        <w:t>份</w:t>
      </w:r>
      <w:r>
        <w:rPr>
          <w:rFonts w:hint="eastAsia" w:ascii="Times New Roman" w:hAnsi="Times New Roman" w:eastAsia="仿宋_GB2312"/>
          <w:bCs/>
          <w:color w:val="auto"/>
          <w:sz w:val="24"/>
          <w:szCs w:val="24"/>
          <w:highlight w:val="none"/>
          <w:lang w:eastAsia="zh-CN"/>
        </w:rPr>
        <w:t>，</w:t>
      </w:r>
      <w:r>
        <w:rPr>
          <w:rFonts w:hint="eastAsia" w:ascii="Times New Roman" w:hAnsi="Times New Roman" w:eastAsia="仿宋_GB2312"/>
          <w:bCs/>
          <w:color w:val="auto"/>
          <w:sz w:val="24"/>
          <w:szCs w:val="24"/>
          <w:highlight w:val="none"/>
          <w:lang w:val="en-US" w:eastAsia="zh-CN"/>
        </w:rPr>
        <w:t>招标代理公司执</w:t>
      </w:r>
      <w:r>
        <w:rPr>
          <w:rFonts w:hint="eastAsia" w:ascii="Times New Roman" w:hAnsi="Times New Roman" w:eastAsia="仿宋_GB2312"/>
          <w:bCs/>
          <w:color w:val="auto"/>
          <w:sz w:val="24"/>
          <w:szCs w:val="24"/>
          <w:highlight w:val="none"/>
          <w:u w:val="single"/>
          <w:lang w:val="en-US" w:eastAsia="zh-CN"/>
        </w:rPr>
        <w:t xml:space="preserve"> 1 </w:t>
      </w:r>
      <w:r>
        <w:rPr>
          <w:rFonts w:hint="eastAsia" w:ascii="Times New Roman" w:hAnsi="Times New Roman" w:eastAsia="仿宋_GB2312"/>
          <w:bCs/>
          <w:color w:val="auto"/>
          <w:sz w:val="24"/>
          <w:szCs w:val="24"/>
          <w:highlight w:val="none"/>
          <w:lang w:val="en-US" w:eastAsia="zh-CN"/>
        </w:rPr>
        <w:t>份</w:t>
      </w:r>
      <w:r>
        <w:rPr>
          <w:rFonts w:ascii="Times New Roman" w:hAnsi="Times New Roman" w:eastAsia="仿宋_GB2312"/>
          <w:bCs/>
          <w:color w:val="auto"/>
          <w:sz w:val="24"/>
          <w:szCs w:val="24"/>
          <w:highlight w:val="none"/>
        </w:rPr>
        <w:t>。</w:t>
      </w:r>
    </w:p>
    <w:p w14:paraId="326C8F84">
      <w:pPr>
        <w:spacing w:line="360" w:lineRule="auto"/>
        <w:rPr>
          <w:rFonts w:hint="eastAsia" w:ascii="Times New Roman" w:hAnsi="Times New Roman" w:eastAsia="仿宋_GB2312"/>
          <w:color w:val="auto"/>
          <w:sz w:val="24"/>
          <w:szCs w:val="24"/>
          <w:highlight w:val="none"/>
        </w:rPr>
      </w:pPr>
    </w:p>
    <w:p w14:paraId="7A01FA0A">
      <w:pPr>
        <w:spacing w:line="360" w:lineRule="auto"/>
        <w:rPr>
          <w:rFonts w:hint="eastAsia"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发包人</w:t>
      </w:r>
      <w:r>
        <w:rPr>
          <w:rFonts w:hint="eastAsia" w:ascii="Times New Roman" w:hAnsi="Times New Roman" w:eastAsia="仿宋_GB2312"/>
          <w:color w:val="auto"/>
          <w:sz w:val="24"/>
          <w:szCs w:val="24"/>
          <w:highlight w:val="none"/>
        </w:rPr>
        <w:t xml:space="preserve">： </w:t>
      </w:r>
      <w:r>
        <w:rPr>
          <w:rFonts w:hint="eastAsia" w:ascii="仿宋_GB2312" w:hAnsi="仿宋_GB2312" w:eastAsia="仿宋_GB2312"/>
          <w:color w:val="auto"/>
          <w:sz w:val="24"/>
          <w:szCs w:val="24"/>
          <w:highlight w:val="none"/>
        </w:rPr>
        <w:t xml:space="preserve"> </w:t>
      </w:r>
      <w:r>
        <w:rPr>
          <w:rFonts w:hint="eastAsia" w:ascii="仿宋_GB2312" w:hAnsi="仿宋_GB2312" w:eastAsia="仿宋_GB2312"/>
          <w:color w:val="auto"/>
          <w:sz w:val="24"/>
          <w:szCs w:val="24"/>
          <w:highlight w:val="none"/>
          <w:lang w:eastAsia="zh-CN"/>
        </w:rPr>
        <w:t>（</w:t>
      </w:r>
      <w:r>
        <w:rPr>
          <w:rFonts w:hint="eastAsia" w:ascii="仿宋_GB2312" w:hAnsi="仿宋_GB2312" w:eastAsia="仿宋_GB2312"/>
          <w:color w:val="auto"/>
          <w:sz w:val="24"/>
          <w:szCs w:val="24"/>
          <w:highlight w:val="none"/>
        </w:rPr>
        <w:t>盖章</w:t>
      </w:r>
      <w:r>
        <w:rPr>
          <w:rFonts w:hint="eastAsia" w:ascii="仿宋_GB2312" w:hAnsi="仿宋_GB2312" w:eastAsia="仿宋_GB2312"/>
          <w:color w:val="auto"/>
          <w:sz w:val="24"/>
          <w:szCs w:val="24"/>
          <w:highlight w:val="none"/>
          <w:lang w:eastAsia="zh-CN"/>
        </w:rPr>
        <w:t>）</w:t>
      </w:r>
      <w:r>
        <w:rPr>
          <w:rFonts w:hint="eastAsia" w:ascii="仿宋_GB2312" w:hAnsi="仿宋_GB2312" w:eastAsia="仿宋_GB2312"/>
          <w:color w:val="auto"/>
          <w:sz w:val="24"/>
          <w:szCs w:val="24"/>
          <w:highlight w:val="none"/>
        </w:rPr>
        <w:t xml:space="preserve">             设计人：  </w:t>
      </w:r>
      <w:r>
        <w:rPr>
          <w:rFonts w:hint="eastAsia" w:ascii="仿宋_GB2312" w:hAnsi="仿宋_GB2312" w:eastAsia="仿宋_GB2312"/>
          <w:color w:val="auto"/>
          <w:sz w:val="24"/>
          <w:szCs w:val="24"/>
          <w:highlight w:val="none"/>
          <w:lang w:eastAsia="zh-CN"/>
        </w:rPr>
        <w:t>（</w:t>
      </w:r>
      <w:r>
        <w:rPr>
          <w:rFonts w:hint="eastAsia" w:ascii="仿宋_GB2312" w:hAnsi="仿宋_GB2312" w:eastAsia="仿宋_GB2312"/>
          <w:color w:val="auto"/>
          <w:sz w:val="24"/>
          <w:szCs w:val="24"/>
          <w:highlight w:val="none"/>
        </w:rPr>
        <w:t>盖章</w:t>
      </w:r>
      <w:r>
        <w:rPr>
          <w:rFonts w:hint="eastAsia" w:ascii="仿宋_GB2312" w:hAnsi="仿宋_GB2312" w:eastAsia="仿宋_GB2312"/>
          <w:color w:val="auto"/>
          <w:sz w:val="24"/>
          <w:szCs w:val="24"/>
          <w:highlight w:val="none"/>
          <w:lang w:eastAsia="zh-CN"/>
        </w:rPr>
        <w:t>）</w:t>
      </w:r>
    </w:p>
    <w:p w14:paraId="7D6407DF">
      <w:pPr>
        <w:spacing w:line="360" w:lineRule="auto"/>
        <w:rPr>
          <w:rFonts w:hint="eastAsia" w:ascii="Times New Roman" w:hAnsi="Times New Roman" w:eastAsia="仿宋_GB2312"/>
          <w:color w:val="auto"/>
          <w:sz w:val="24"/>
          <w:szCs w:val="24"/>
          <w:highlight w:val="none"/>
          <w:u w:val="single"/>
        </w:rPr>
      </w:pPr>
      <w:r>
        <w:rPr>
          <w:rFonts w:hint="eastAsia" w:ascii="Times New Roman" w:hAnsi="Times New Roman" w:eastAsia="仿宋_GB2312"/>
          <w:color w:val="auto"/>
          <w:sz w:val="24"/>
          <w:szCs w:val="24"/>
          <w:highlight w:val="none"/>
        </w:rPr>
        <w:t xml:space="preserve">                                 </w:t>
      </w:r>
    </w:p>
    <w:p w14:paraId="326B057E">
      <w:pPr>
        <w:spacing w:line="360" w:lineRule="auto"/>
        <w:rPr>
          <w:rFonts w:hint="eastAsia" w:ascii="Times New Roman" w:hAnsi="Times New Roman" w:eastAsia="仿宋_GB2312"/>
          <w:color w:val="auto"/>
          <w:sz w:val="24"/>
          <w:szCs w:val="24"/>
          <w:highlight w:val="none"/>
        </w:rPr>
      </w:pPr>
      <w:r>
        <w:rPr>
          <w:rFonts w:hint="eastAsia" w:ascii="Times New Roman" w:hAnsi="Times New Roman" w:eastAsia="仿宋_GB2312"/>
          <w:color w:val="auto"/>
          <w:sz w:val="24"/>
          <w:szCs w:val="24"/>
          <w:highlight w:val="none"/>
        </w:rPr>
        <w:t>法定代表人或其委托代理人：  法定代表人或其委托代理人：</w:t>
      </w:r>
    </w:p>
    <w:p w14:paraId="3F74B4DF">
      <w:pPr>
        <w:spacing w:line="360" w:lineRule="auto"/>
        <w:rPr>
          <w:rFonts w:hint="eastAsia" w:ascii="Times New Roman" w:hAnsi="Times New Roman" w:eastAsia="仿宋_GB2312"/>
          <w:color w:val="auto"/>
          <w:sz w:val="24"/>
          <w:szCs w:val="24"/>
          <w:highlight w:val="none"/>
        </w:rPr>
      </w:pPr>
      <w:r>
        <w:rPr>
          <w:rFonts w:hint="eastAsia" w:ascii="Times New Roman" w:hAnsi="Times New Roman" w:eastAsia="仿宋_GB2312"/>
          <w:color w:val="auto"/>
          <w:sz w:val="24"/>
          <w:szCs w:val="24"/>
          <w:highlight w:val="none"/>
        </w:rPr>
        <w:t>（签字）                    （签字）</w:t>
      </w:r>
    </w:p>
    <w:p w14:paraId="2EEB8CC0">
      <w:pPr>
        <w:spacing w:line="360" w:lineRule="auto"/>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地  址：</w:t>
      </w:r>
      <w:r>
        <w:rPr>
          <w:rFonts w:ascii="Times New Roman" w:hAnsi="Times New Roman" w:eastAsia="仿宋_GB2312"/>
          <w:color w:val="auto"/>
          <w:sz w:val="24"/>
          <w:szCs w:val="24"/>
          <w:highlight w:val="none"/>
          <w:u w:val="single"/>
        </w:rPr>
        <w:t xml:space="preserve">     </w:t>
      </w:r>
      <w:r>
        <w:rPr>
          <w:rFonts w:hint="eastAsia" w:ascii="Times New Roman" w:hAnsi="Times New Roman" w:eastAsia="仿宋_GB2312"/>
          <w:color w:val="auto"/>
          <w:sz w:val="24"/>
          <w:szCs w:val="24"/>
          <w:highlight w:val="none"/>
        </w:rPr>
        <w:t xml:space="preserve">  </w:t>
      </w:r>
      <w:r>
        <w:rPr>
          <w:rFonts w:ascii="Times New Roman" w:hAnsi="Times New Roman" w:eastAsia="仿宋_GB2312"/>
          <w:color w:val="auto"/>
          <w:sz w:val="24"/>
          <w:szCs w:val="24"/>
          <w:highlight w:val="none"/>
        </w:rPr>
        <w:t>地  址：</w:t>
      </w:r>
      <w:r>
        <w:rPr>
          <w:rFonts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 xml:space="preserve">    </w:t>
      </w:r>
    </w:p>
    <w:p w14:paraId="755E2DB9">
      <w:pPr>
        <w:spacing w:line="360" w:lineRule="auto"/>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邮政编码：</w:t>
      </w:r>
      <w:r>
        <w:rPr>
          <w:rFonts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rPr>
        <w:t xml:space="preserve"> </w:t>
      </w:r>
      <w:r>
        <w:rPr>
          <w:rFonts w:hint="eastAsia" w:ascii="Times New Roman" w:hAnsi="Times New Roman" w:eastAsia="仿宋_GB2312"/>
          <w:color w:val="auto"/>
          <w:sz w:val="24"/>
          <w:szCs w:val="24"/>
          <w:highlight w:val="none"/>
        </w:rPr>
        <w:t xml:space="preserve"> </w:t>
      </w:r>
      <w:r>
        <w:rPr>
          <w:rFonts w:ascii="Times New Roman" w:hAnsi="Times New Roman" w:eastAsia="仿宋_GB2312"/>
          <w:color w:val="auto"/>
          <w:sz w:val="24"/>
          <w:szCs w:val="24"/>
          <w:highlight w:val="none"/>
        </w:rPr>
        <w:t>邮政编码：</w:t>
      </w:r>
      <w:r>
        <w:rPr>
          <w:rFonts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 xml:space="preserve">  </w:t>
      </w:r>
    </w:p>
    <w:p w14:paraId="2F9A929C">
      <w:pPr>
        <w:spacing w:line="360" w:lineRule="auto"/>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法定代表人：</w:t>
      </w:r>
      <w:r>
        <w:rPr>
          <w:rFonts w:ascii="Times New Roman" w:hAnsi="Times New Roman" w:eastAsia="仿宋_GB2312"/>
          <w:color w:val="auto"/>
          <w:sz w:val="24"/>
          <w:szCs w:val="24"/>
          <w:highlight w:val="none"/>
          <w:u w:val="single"/>
        </w:rPr>
        <w:t></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rPr>
        <w:t xml:space="preserve"> </w:t>
      </w:r>
      <w:r>
        <w:rPr>
          <w:rFonts w:hint="eastAsia" w:ascii="Times New Roman" w:hAnsi="Times New Roman" w:eastAsia="仿宋_GB2312"/>
          <w:color w:val="auto"/>
          <w:sz w:val="24"/>
          <w:szCs w:val="24"/>
          <w:highlight w:val="none"/>
        </w:rPr>
        <w:t xml:space="preserve"> </w:t>
      </w:r>
      <w:r>
        <w:rPr>
          <w:rFonts w:ascii="Times New Roman" w:hAnsi="Times New Roman" w:eastAsia="仿宋_GB2312"/>
          <w:color w:val="auto"/>
          <w:sz w:val="24"/>
          <w:szCs w:val="24"/>
          <w:highlight w:val="none"/>
        </w:rPr>
        <w:t>法定代表人：</w:t>
      </w:r>
      <w:r>
        <w:rPr>
          <w:rFonts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 xml:space="preserve"> </w:t>
      </w:r>
    </w:p>
    <w:p w14:paraId="7C66CFF7">
      <w:pPr>
        <w:spacing w:line="360" w:lineRule="auto"/>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委托代理人：</w:t>
      </w:r>
      <w:r>
        <w:rPr>
          <w:rFonts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rPr>
        <w:t xml:space="preserve"> </w:t>
      </w:r>
      <w:r>
        <w:rPr>
          <w:rFonts w:hint="eastAsia" w:ascii="Times New Roman" w:hAnsi="Times New Roman" w:eastAsia="仿宋_GB2312"/>
          <w:color w:val="auto"/>
          <w:sz w:val="24"/>
          <w:szCs w:val="24"/>
          <w:highlight w:val="none"/>
        </w:rPr>
        <w:t xml:space="preserve"> </w:t>
      </w:r>
      <w:r>
        <w:rPr>
          <w:rFonts w:ascii="Times New Roman" w:hAnsi="Times New Roman" w:eastAsia="仿宋_GB2312"/>
          <w:color w:val="auto"/>
          <w:sz w:val="24"/>
          <w:szCs w:val="24"/>
          <w:highlight w:val="none"/>
        </w:rPr>
        <w:t>委托代理人：</w:t>
      </w:r>
      <w:r>
        <w:rPr>
          <w:rFonts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 xml:space="preserve">    </w:t>
      </w:r>
    </w:p>
    <w:p w14:paraId="1910D1F8">
      <w:pPr>
        <w:spacing w:line="360" w:lineRule="auto"/>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电  话：</w:t>
      </w:r>
      <w:r>
        <w:rPr>
          <w:rFonts w:ascii="Times New Roman" w:hAnsi="Times New Roman" w:eastAsia="仿宋_GB2312"/>
          <w:color w:val="auto"/>
          <w:sz w:val="24"/>
          <w:szCs w:val="24"/>
          <w:highlight w:val="none"/>
          <w:u w:val="single"/>
        </w:rPr>
        <w:t></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rPr>
        <w:t xml:space="preserve"> </w:t>
      </w:r>
      <w:r>
        <w:rPr>
          <w:rFonts w:hint="eastAsia" w:ascii="Times New Roman" w:hAnsi="Times New Roman" w:eastAsia="仿宋_GB2312"/>
          <w:color w:val="auto"/>
          <w:sz w:val="24"/>
          <w:szCs w:val="24"/>
          <w:highlight w:val="none"/>
        </w:rPr>
        <w:t xml:space="preserve"> </w:t>
      </w:r>
      <w:r>
        <w:rPr>
          <w:rFonts w:ascii="Times New Roman" w:hAnsi="Times New Roman" w:eastAsia="仿宋_GB2312"/>
          <w:color w:val="auto"/>
          <w:sz w:val="24"/>
          <w:szCs w:val="24"/>
          <w:highlight w:val="none"/>
        </w:rPr>
        <w:t>电  话：</w:t>
      </w:r>
      <w:r>
        <w:rPr>
          <w:rFonts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 xml:space="preserve">    </w:t>
      </w:r>
    </w:p>
    <w:p w14:paraId="704D1643">
      <w:pPr>
        <w:spacing w:line="360" w:lineRule="auto"/>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传  真：</w:t>
      </w:r>
      <w:r>
        <w:rPr>
          <w:rFonts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rPr>
        <w:t xml:space="preserve"> </w:t>
      </w:r>
      <w:r>
        <w:rPr>
          <w:rFonts w:hint="eastAsia" w:ascii="Times New Roman" w:hAnsi="Times New Roman" w:eastAsia="仿宋_GB2312"/>
          <w:color w:val="auto"/>
          <w:sz w:val="24"/>
          <w:szCs w:val="24"/>
          <w:highlight w:val="none"/>
        </w:rPr>
        <w:t xml:space="preserve"> </w:t>
      </w:r>
      <w:r>
        <w:rPr>
          <w:rFonts w:ascii="Times New Roman" w:hAnsi="Times New Roman" w:eastAsia="仿宋_GB2312"/>
          <w:color w:val="auto"/>
          <w:sz w:val="24"/>
          <w:szCs w:val="24"/>
          <w:highlight w:val="none"/>
        </w:rPr>
        <w:t>传  真：</w:t>
      </w:r>
      <w:r>
        <w:rPr>
          <w:rFonts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 xml:space="preserve">    </w:t>
      </w:r>
    </w:p>
    <w:p w14:paraId="761115FA">
      <w:pPr>
        <w:spacing w:line="360" w:lineRule="auto"/>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电子信箱：</w:t>
      </w:r>
      <w:r>
        <w:rPr>
          <w:rFonts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rPr>
        <w:t xml:space="preserve"> </w:t>
      </w:r>
      <w:r>
        <w:rPr>
          <w:rFonts w:hint="eastAsia" w:ascii="Times New Roman" w:hAnsi="Times New Roman" w:eastAsia="仿宋_GB2312"/>
          <w:color w:val="auto"/>
          <w:sz w:val="24"/>
          <w:szCs w:val="24"/>
          <w:highlight w:val="none"/>
        </w:rPr>
        <w:t xml:space="preserve"> </w:t>
      </w:r>
      <w:r>
        <w:rPr>
          <w:rFonts w:ascii="Times New Roman" w:hAnsi="Times New Roman" w:eastAsia="仿宋_GB2312"/>
          <w:color w:val="auto"/>
          <w:sz w:val="24"/>
          <w:szCs w:val="24"/>
          <w:highlight w:val="none"/>
        </w:rPr>
        <w:t>电子信箱：</w:t>
      </w:r>
      <w:r>
        <w:rPr>
          <w:rFonts w:ascii="Times New Roman" w:hAnsi="Times New Roman" w:eastAsia="仿宋_GB2312"/>
          <w:color w:val="auto"/>
          <w:sz w:val="24"/>
          <w:szCs w:val="24"/>
          <w:highlight w:val="none"/>
          <w:u w:val="single"/>
        </w:rPr>
        <w:t xml:space="preserve">   </w:t>
      </w:r>
    </w:p>
    <w:p w14:paraId="7777F1D8">
      <w:pPr>
        <w:spacing w:line="360" w:lineRule="auto"/>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开户银行：</w:t>
      </w:r>
      <w:r>
        <w:rPr>
          <w:rFonts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rPr>
        <w:t xml:space="preserve"> </w:t>
      </w:r>
      <w:r>
        <w:rPr>
          <w:rFonts w:hint="eastAsia" w:ascii="Times New Roman" w:hAnsi="Times New Roman" w:eastAsia="仿宋_GB2312"/>
          <w:color w:val="auto"/>
          <w:sz w:val="24"/>
          <w:szCs w:val="24"/>
          <w:highlight w:val="none"/>
        </w:rPr>
        <w:t xml:space="preserve"> </w:t>
      </w:r>
      <w:r>
        <w:rPr>
          <w:rFonts w:ascii="Times New Roman" w:hAnsi="Times New Roman" w:eastAsia="仿宋_GB2312"/>
          <w:color w:val="auto"/>
          <w:sz w:val="24"/>
          <w:szCs w:val="24"/>
          <w:highlight w:val="none"/>
        </w:rPr>
        <w:t>开户银行：</w:t>
      </w:r>
      <w:r>
        <w:rPr>
          <w:rFonts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 xml:space="preserve">    </w:t>
      </w:r>
    </w:p>
    <w:p w14:paraId="0A874F8B">
      <w:pPr>
        <w:spacing w:line="360" w:lineRule="auto"/>
        <w:rPr>
          <w:rFonts w:hint="eastAsia" w:ascii="Times New Roman" w:hAnsi="Times New Roman" w:eastAsia="仿宋_GB2312"/>
          <w:color w:val="auto"/>
          <w:sz w:val="24"/>
          <w:szCs w:val="24"/>
          <w:highlight w:val="none"/>
          <w:u w:val="single"/>
        </w:rPr>
      </w:pPr>
      <w:r>
        <w:rPr>
          <w:rFonts w:ascii="Times New Roman" w:hAnsi="Times New Roman" w:eastAsia="仿宋_GB2312"/>
          <w:color w:val="auto"/>
          <w:sz w:val="24"/>
          <w:szCs w:val="24"/>
          <w:highlight w:val="none"/>
        </w:rPr>
        <w:t>账  号：</w:t>
      </w:r>
      <w:r>
        <w:rPr>
          <w:rFonts w:ascii="Times New Roman" w:hAnsi="Times New Roman" w:eastAsia="仿宋_GB2312"/>
          <w:color w:val="auto"/>
          <w:sz w:val="24"/>
          <w:szCs w:val="24"/>
          <w:highlight w:val="none"/>
          <w:u w:val="single"/>
        </w:rPr>
        <w:t xml:space="preserve">       </w:t>
      </w:r>
      <w:r>
        <w:rPr>
          <w:rFonts w:hint="eastAsia" w:ascii="Times New Roman" w:hAnsi="Times New Roman" w:eastAsia="仿宋_GB2312"/>
          <w:color w:val="auto"/>
          <w:sz w:val="24"/>
          <w:szCs w:val="24"/>
          <w:highlight w:val="none"/>
        </w:rPr>
        <w:t xml:space="preserve">   </w:t>
      </w:r>
      <w:r>
        <w:rPr>
          <w:rFonts w:ascii="Times New Roman" w:hAnsi="Times New Roman" w:eastAsia="仿宋_GB2312"/>
          <w:color w:val="auto"/>
          <w:sz w:val="24"/>
          <w:szCs w:val="24"/>
          <w:highlight w:val="none"/>
        </w:rPr>
        <w:t>账</w:t>
      </w:r>
      <w:r>
        <w:rPr>
          <w:rFonts w:hint="eastAsia" w:ascii="Times New Roman" w:hAnsi="Times New Roman" w:eastAsia="仿宋_GB2312"/>
          <w:color w:val="auto"/>
          <w:sz w:val="24"/>
          <w:szCs w:val="24"/>
          <w:highlight w:val="none"/>
        </w:rPr>
        <w:t xml:space="preserve"> </w:t>
      </w:r>
      <w:r>
        <w:rPr>
          <w:rFonts w:ascii="Times New Roman" w:hAnsi="Times New Roman" w:eastAsia="仿宋_GB2312"/>
          <w:color w:val="auto"/>
          <w:sz w:val="24"/>
          <w:szCs w:val="24"/>
          <w:highlight w:val="none"/>
        </w:rPr>
        <w:t xml:space="preserve"> 号：</w:t>
      </w:r>
      <w:r>
        <w:rPr>
          <w:rFonts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 xml:space="preserve">    </w:t>
      </w:r>
    </w:p>
    <w:p w14:paraId="7BF9BDCA">
      <w:pPr>
        <w:rPr>
          <w:rFonts w:hint="eastAsia" w:ascii="Times New Roman" w:hAnsi="Times New Roman" w:eastAsia="仿宋_GB2312"/>
          <w:color w:val="auto"/>
          <w:sz w:val="24"/>
          <w:szCs w:val="24"/>
          <w:highlight w:val="none"/>
        </w:rPr>
      </w:pPr>
      <w:r>
        <w:rPr>
          <w:rFonts w:hint="eastAsia" w:ascii="Times New Roman" w:hAnsi="Times New Roman" w:eastAsia="仿宋_GB2312"/>
          <w:color w:val="auto"/>
          <w:sz w:val="24"/>
          <w:szCs w:val="24"/>
          <w:highlight w:val="none"/>
        </w:rPr>
        <w:t>时  间：</w:t>
      </w:r>
      <w:r>
        <w:rPr>
          <w:rFonts w:hint="eastAsia"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rPr>
        <w:t>年</w:t>
      </w:r>
      <w:r>
        <w:rPr>
          <w:rFonts w:hint="eastAsia"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rPr>
        <w:t>月</w:t>
      </w:r>
      <w:r>
        <w:rPr>
          <w:rFonts w:hint="eastAsia"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rPr>
        <w:t>日     时  间：</w:t>
      </w:r>
      <w:r>
        <w:rPr>
          <w:rFonts w:hint="eastAsia"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rPr>
        <w:t>年</w:t>
      </w:r>
      <w:r>
        <w:rPr>
          <w:rFonts w:hint="eastAsia"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rPr>
        <w:t>月</w:t>
      </w:r>
      <w:r>
        <w:rPr>
          <w:rFonts w:hint="eastAsia"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rPr>
        <w:t>日</w:t>
      </w:r>
    </w:p>
    <w:p w14:paraId="4158EE17">
      <w:pPr>
        <w:rPr>
          <w:rFonts w:hint="eastAsia"/>
          <w:color w:val="auto"/>
          <w:sz w:val="18"/>
          <w:szCs w:val="21"/>
          <w:highlight w:val="none"/>
        </w:rPr>
      </w:pPr>
    </w:p>
    <w:p w14:paraId="4591191E">
      <w:pPr>
        <w:rPr>
          <w:rFonts w:ascii="华文中宋" w:hAnsi="华文中宋" w:eastAsia="华文中宋"/>
          <w:color w:val="auto"/>
          <w:sz w:val="36"/>
          <w:szCs w:val="36"/>
          <w:highlight w:val="none"/>
        </w:rPr>
      </w:pPr>
      <w:bookmarkStart w:id="27" w:name="_Toc351203494"/>
      <w:bookmarkStart w:id="28" w:name="_Toc9072"/>
      <w:r>
        <w:rPr>
          <w:rFonts w:ascii="华文中宋" w:hAnsi="华文中宋" w:eastAsia="华文中宋"/>
          <w:color w:val="auto"/>
          <w:sz w:val="36"/>
          <w:szCs w:val="36"/>
          <w:highlight w:val="none"/>
        </w:rPr>
        <w:br w:type="page"/>
      </w:r>
    </w:p>
    <w:p w14:paraId="73621258">
      <w:pPr>
        <w:pStyle w:val="4"/>
        <w:jc w:val="center"/>
        <w:rPr>
          <w:rFonts w:hint="eastAsia" w:ascii="华文中宋" w:hAnsi="华文中宋" w:eastAsia="华文中宋"/>
          <w:color w:val="auto"/>
          <w:sz w:val="36"/>
          <w:szCs w:val="36"/>
          <w:highlight w:val="none"/>
        </w:rPr>
      </w:pPr>
      <w:r>
        <w:rPr>
          <w:rFonts w:ascii="华文中宋" w:hAnsi="华文中宋" w:eastAsia="华文中宋"/>
          <w:color w:val="auto"/>
          <w:sz w:val="36"/>
          <w:szCs w:val="36"/>
          <w:highlight w:val="none"/>
        </w:rPr>
        <w:t>第二部分 通用合同条款</w:t>
      </w:r>
      <w:bookmarkEnd w:id="27"/>
      <w:bookmarkEnd w:id="28"/>
      <w:bookmarkStart w:id="29" w:name="_Toc337558727"/>
    </w:p>
    <w:p w14:paraId="05F2A4EE">
      <w:pPr>
        <w:pStyle w:val="5"/>
        <w:spacing w:before="120" w:beforeLines="0" w:after="120" w:afterLines="0" w:line="360" w:lineRule="auto"/>
        <w:rPr>
          <w:rFonts w:ascii="Times New Roman" w:hAnsi="Times New Roman" w:eastAsia="黑体"/>
          <w:b w:val="0"/>
          <w:color w:val="auto"/>
          <w:sz w:val="24"/>
          <w:szCs w:val="24"/>
          <w:highlight w:val="none"/>
        </w:rPr>
      </w:pPr>
      <w:bookmarkStart w:id="30" w:name="_Toc29541"/>
      <w:bookmarkStart w:id="31" w:name="_Toc351203495"/>
      <w:r>
        <w:rPr>
          <w:rFonts w:ascii="Times New Roman" w:hAnsi="Times New Roman" w:eastAsia="黑体"/>
          <w:b w:val="0"/>
          <w:color w:val="auto"/>
          <w:sz w:val="24"/>
          <w:szCs w:val="24"/>
          <w:highlight w:val="none"/>
        </w:rPr>
        <w:t>1.</w:t>
      </w:r>
      <w:bookmarkStart w:id="32" w:name="_Toc303538974"/>
      <w:bookmarkEnd w:id="32"/>
      <w:bookmarkStart w:id="33" w:name="_Toc303538976"/>
      <w:bookmarkEnd w:id="33"/>
      <w:bookmarkStart w:id="34" w:name="_Toc303538975"/>
      <w:bookmarkEnd w:id="34"/>
      <w:bookmarkStart w:id="35" w:name="_Toc303538972"/>
      <w:bookmarkEnd w:id="35"/>
      <w:bookmarkStart w:id="36" w:name="_Toc303538973"/>
      <w:bookmarkEnd w:id="36"/>
      <w:bookmarkStart w:id="37" w:name="_Toc296346528"/>
      <w:bookmarkStart w:id="38" w:name="_Toc296503027"/>
      <w:r>
        <w:rPr>
          <w:rFonts w:ascii="Times New Roman" w:hAnsi="Times New Roman" w:eastAsia="黑体"/>
          <w:b w:val="0"/>
          <w:color w:val="auto"/>
          <w:sz w:val="24"/>
          <w:szCs w:val="24"/>
          <w:highlight w:val="none"/>
        </w:rPr>
        <w:t xml:space="preserve"> 一般约定</w:t>
      </w:r>
      <w:bookmarkEnd w:id="29"/>
      <w:bookmarkEnd w:id="30"/>
      <w:bookmarkEnd w:id="31"/>
      <w:bookmarkEnd w:id="37"/>
      <w:bookmarkEnd w:id="38"/>
    </w:p>
    <w:p w14:paraId="51DBAE37">
      <w:pPr>
        <w:pStyle w:val="6"/>
        <w:spacing w:before="120" w:beforeLines="0" w:after="120" w:afterLines="0" w:line="360" w:lineRule="auto"/>
        <w:ind w:firstLine="480" w:firstLineChars="200"/>
        <w:rPr>
          <w:rFonts w:ascii="Times New Roman" w:hAnsi="Times New Roman" w:eastAsia="黑体"/>
          <w:b w:val="0"/>
          <w:color w:val="auto"/>
          <w:sz w:val="24"/>
          <w:szCs w:val="24"/>
          <w:highlight w:val="none"/>
        </w:rPr>
      </w:pPr>
      <w:bookmarkStart w:id="39" w:name="_Toc296346529"/>
      <w:bookmarkStart w:id="40" w:name="_Toc296503028"/>
      <w:bookmarkStart w:id="41" w:name="_Toc337558728"/>
      <w:bookmarkStart w:id="42" w:name="_Toc22232"/>
      <w:bookmarkStart w:id="43" w:name="_Toc351203496"/>
      <w:r>
        <w:rPr>
          <w:rFonts w:ascii="Times New Roman" w:hAnsi="Times New Roman" w:eastAsia="黑体"/>
          <w:b w:val="0"/>
          <w:color w:val="auto"/>
          <w:sz w:val="24"/>
          <w:szCs w:val="24"/>
          <w:highlight w:val="none"/>
        </w:rPr>
        <w:t>1.1</w:t>
      </w:r>
      <w:r>
        <w:rPr>
          <w:rFonts w:hint="eastAsia" w:ascii="Times New Roman" w:hAnsi="Times New Roman" w:eastAsia="黑体"/>
          <w:b w:val="0"/>
          <w:color w:val="auto"/>
          <w:sz w:val="24"/>
          <w:szCs w:val="24"/>
          <w:highlight w:val="none"/>
        </w:rPr>
        <w:t xml:space="preserve"> </w:t>
      </w:r>
      <w:r>
        <w:rPr>
          <w:rFonts w:ascii="Times New Roman" w:hAnsi="Times New Roman" w:eastAsia="黑体"/>
          <w:b w:val="0"/>
          <w:color w:val="auto"/>
          <w:sz w:val="24"/>
          <w:szCs w:val="24"/>
          <w:highlight w:val="none"/>
        </w:rPr>
        <w:t>词语定义</w:t>
      </w:r>
      <w:bookmarkEnd w:id="39"/>
      <w:bookmarkEnd w:id="40"/>
      <w:bookmarkEnd w:id="41"/>
      <w:r>
        <w:rPr>
          <w:rFonts w:ascii="Times New Roman" w:hAnsi="Times New Roman" w:eastAsia="黑体"/>
          <w:b w:val="0"/>
          <w:color w:val="auto"/>
          <w:sz w:val="24"/>
          <w:szCs w:val="24"/>
          <w:highlight w:val="none"/>
        </w:rPr>
        <w:t>与解释</w:t>
      </w:r>
      <w:bookmarkEnd w:id="42"/>
      <w:bookmarkEnd w:id="43"/>
    </w:p>
    <w:p w14:paraId="4BA24D3F">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合同协议书、通用合同条款、专用合同条款中的下列词语具有本款所赋予的含义：</w:t>
      </w:r>
    </w:p>
    <w:p w14:paraId="71D3418A">
      <w:pPr>
        <w:autoSpaceDE w:val="0"/>
        <w:autoSpaceDN w:val="0"/>
        <w:adjustRightInd w:val="0"/>
        <w:spacing w:line="360" w:lineRule="auto"/>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 xml:space="preserve">    1.1.1 合同</w:t>
      </w:r>
    </w:p>
    <w:p w14:paraId="3B048A85">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1.1.1.1 合同：是指根据法律规定和合同当事人约定具有约束力的文件，构成合同的文件包括合同协议书、专用合同条款</w:t>
      </w:r>
      <w:r>
        <w:rPr>
          <w:rFonts w:ascii="Times New Roman" w:hAnsi="Times New Roman" w:eastAsia="仿宋_GB2312"/>
          <w:color w:val="auto"/>
          <w:sz w:val="24"/>
          <w:szCs w:val="24"/>
          <w:highlight w:val="none"/>
        </w:rPr>
        <w:t>及其附件</w:t>
      </w:r>
      <w:r>
        <w:rPr>
          <w:rFonts w:ascii="Times New Roman" w:hAnsi="Times New Roman" w:eastAsia="仿宋_GB2312"/>
          <w:color w:val="auto"/>
          <w:kern w:val="0"/>
          <w:sz w:val="24"/>
          <w:szCs w:val="24"/>
          <w:highlight w:val="none"/>
        </w:rPr>
        <w:t>、通用合同条款</w:t>
      </w:r>
      <w:r>
        <w:rPr>
          <w:rFonts w:hint="eastAsia" w:ascii="Times New Roman" w:hAnsi="Times New Roman" w:eastAsia="仿宋_GB2312"/>
          <w:color w:val="auto"/>
          <w:kern w:val="0"/>
          <w:sz w:val="24"/>
          <w:szCs w:val="24"/>
          <w:highlight w:val="none"/>
        </w:rPr>
        <w:t>、</w:t>
      </w:r>
      <w:r>
        <w:rPr>
          <w:rFonts w:ascii="Times New Roman" w:hAnsi="Times New Roman" w:eastAsia="仿宋_GB2312"/>
          <w:color w:val="auto"/>
          <w:kern w:val="0"/>
          <w:sz w:val="24"/>
          <w:szCs w:val="24"/>
          <w:highlight w:val="none"/>
        </w:rPr>
        <w:t>中标通知书（如果有）、投标函及其附录（如果有）、</w:t>
      </w:r>
      <w:r>
        <w:rPr>
          <w:rFonts w:hint="eastAsia" w:ascii="Times New Roman" w:hAnsi="Times New Roman" w:eastAsia="仿宋_GB2312"/>
          <w:color w:val="auto"/>
          <w:kern w:val="0"/>
          <w:sz w:val="24"/>
          <w:szCs w:val="24"/>
          <w:highlight w:val="none"/>
        </w:rPr>
        <w:t>发包人要求、</w:t>
      </w:r>
      <w:r>
        <w:rPr>
          <w:rFonts w:ascii="Times New Roman" w:hAnsi="Times New Roman" w:eastAsia="仿宋_GB2312"/>
          <w:color w:val="auto"/>
          <w:kern w:val="0"/>
          <w:sz w:val="24"/>
          <w:szCs w:val="24"/>
          <w:highlight w:val="none"/>
        </w:rPr>
        <w:t>技术标准</w:t>
      </w:r>
      <w:r>
        <w:rPr>
          <w:rFonts w:hint="eastAsia" w:ascii="Times New Roman" w:hAnsi="Times New Roman" w:eastAsia="仿宋_GB2312"/>
          <w:color w:val="auto"/>
          <w:kern w:val="0"/>
          <w:sz w:val="24"/>
          <w:szCs w:val="24"/>
          <w:highlight w:val="none"/>
        </w:rPr>
        <w:t>、发包人提供的上一阶段图纸（如果有）</w:t>
      </w:r>
      <w:r>
        <w:rPr>
          <w:rFonts w:ascii="Times New Roman" w:hAnsi="Times New Roman" w:eastAsia="仿宋_GB2312"/>
          <w:color w:val="auto"/>
          <w:kern w:val="0"/>
          <w:sz w:val="24"/>
          <w:szCs w:val="24"/>
          <w:highlight w:val="none"/>
        </w:rPr>
        <w:t>以及其他合同文件。</w:t>
      </w:r>
    </w:p>
    <w:p w14:paraId="02AAAC48">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1.1.1.2 合同协议书：是指构成合同的由发包人和</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人共同签署的称为“合同协议书”的书面文件</w:t>
      </w:r>
      <w:r>
        <w:rPr>
          <w:rFonts w:hint="eastAsia" w:ascii="Times New Roman" w:hAnsi="Times New Roman" w:eastAsia="仿宋_GB2312"/>
          <w:color w:val="auto"/>
          <w:kern w:val="0"/>
          <w:sz w:val="24"/>
          <w:szCs w:val="24"/>
          <w:highlight w:val="none"/>
        </w:rPr>
        <w:t>。</w:t>
      </w:r>
    </w:p>
    <w:p w14:paraId="11DF0CB1">
      <w:pPr>
        <w:autoSpaceDE w:val="0"/>
        <w:autoSpaceDN w:val="0"/>
        <w:adjustRightInd w:val="0"/>
        <w:spacing w:line="360" w:lineRule="auto"/>
        <w:ind w:firstLine="480" w:firstLineChars="200"/>
        <w:jc w:val="left"/>
        <w:rPr>
          <w:rFonts w:hint="eastAsia"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1.1.1.</w:t>
      </w:r>
      <w:r>
        <w:rPr>
          <w:rFonts w:hint="eastAsia" w:ascii="Times New Roman" w:hAnsi="Times New Roman" w:eastAsia="仿宋_GB2312"/>
          <w:color w:val="auto"/>
          <w:kern w:val="0"/>
          <w:sz w:val="24"/>
          <w:szCs w:val="24"/>
          <w:highlight w:val="none"/>
        </w:rPr>
        <w:t>3</w:t>
      </w:r>
      <w:r>
        <w:rPr>
          <w:rFonts w:ascii="Times New Roman" w:hAnsi="Times New Roman" w:eastAsia="仿宋_GB2312"/>
          <w:color w:val="auto"/>
          <w:kern w:val="0"/>
          <w:sz w:val="24"/>
          <w:szCs w:val="24"/>
          <w:highlight w:val="none"/>
        </w:rPr>
        <w:t xml:space="preserve"> 中标通知书：是指构成合同的</w:t>
      </w:r>
      <w:r>
        <w:rPr>
          <w:rFonts w:hint="eastAsia" w:ascii="Times New Roman" w:hAnsi="Times New Roman" w:eastAsia="仿宋_GB2312"/>
          <w:color w:val="auto"/>
          <w:kern w:val="0"/>
          <w:sz w:val="24"/>
          <w:szCs w:val="24"/>
          <w:highlight w:val="none"/>
        </w:rPr>
        <w:t>由</w:t>
      </w:r>
      <w:r>
        <w:rPr>
          <w:rFonts w:ascii="Times New Roman" w:hAnsi="Times New Roman" w:eastAsia="仿宋_GB2312"/>
          <w:color w:val="auto"/>
          <w:kern w:val="0"/>
          <w:sz w:val="24"/>
          <w:szCs w:val="24"/>
          <w:highlight w:val="none"/>
        </w:rPr>
        <w:t>发包人通知</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人中标的书面文件。</w:t>
      </w:r>
    </w:p>
    <w:p w14:paraId="08DEEDE8">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1.1.1.</w:t>
      </w:r>
      <w:r>
        <w:rPr>
          <w:rFonts w:hint="eastAsia" w:ascii="Times New Roman" w:hAnsi="Times New Roman" w:eastAsia="仿宋_GB2312"/>
          <w:color w:val="auto"/>
          <w:kern w:val="0"/>
          <w:sz w:val="24"/>
          <w:szCs w:val="24"/>
          <w:highlight w:val="none"/>
        </w:rPr>
        <w:t>4</w:t>
      </w:r>
      <w:r>
        <w:rPr>
          <w:rFonts w:ascii="Times New Roman" w:hAnsi="Times New Roman" w:eastAsia="仿宋_GB2312"/>
          <w:color w:val="auto"/>
          <w:kern w:val="0"/>
          <w:sz w:val="24"/>
          <w:szCs w:val="24"/>
          <w:highlight w:val="none"/>
        </w:rPr>
        <w:t xml:space="preserve"> 投标函：是指构成合同的由</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人填写并签署的用于投标的称为“投标函”的文件。</w:t>
      </w:r>
    </w:p>
    <w:p w14:paraId="2174E01C">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1.1.1.</w:t>
      </w:r>
      <w:r>
        <w:rPr>
          <w:rFonts w:hint="eastAsia" w:ascii="Times New Roman" w:hAnsi="Times New Roman" w:eastAsia="仿宋_GB2312"/>
          <w:color w:val="auto"/>
          <w:kern w:val="0"/>
          <w:sz w:val="24"/>
          <w:szCs w:val="24"/>
          <w:highlight w:val="none"/>
        </w:rPr>
        <w:t>5</w:t>
      </w:r>
      <w:r>
        <w:rPr>
          <w:rFonts w:ascii="Times New Roman" w:hAnsi="Times New Roman" w:eastAsia="仿宋_GB2312"/>
          <w:color w:val="auto"/>
          <w:kern w:val="0"/>
          <w:sz w:val="24"/>
          <w:szCs w:val="24"/>
          <w:highlight w:val="none"/>
        </w:rPr>
        <w:t xml:space="preserve"> 投标函附录：是指构成合同的附在投标函后的称为“投标函附录”的文件。</w:t>
      </w:r>
    </w:p>
    <w:p w14:paraId="7C6CEEC1">
      <w:pPr>
        <w:autoSpaceDE w:val="0"/>
        <w:autoSpaceDN w:val="0"/>
        <w:adjustRightInd w:val="0"/>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sz w:val="24"/>
          <w:szCs w:val="18"/>
          <w:highlight w:val="none"/>
        </w:rPr>
        <w:t>1.1.1.6 发包人要求：</w:t>
      </w:r>
      <w:r>
        <w:rPr>
          <w:rFonts w:hint="eastAsia" w:ascii="Times New Roman" w:hAnsi="Times New Roman" w:eastAsia="仿宋_GB2312"/>
          <w:color w:val="auto"/>
          <w:sz w:val="24"/>
          <w:szCs w:val="18"/>
          <w:highlight w:val="none"/>
          <w:lang w:eastAsia="zh-CN"/>
        </w:rPr>
        <w:t>是</w:t>
      </w:r>
      <w:r>
        <w:rPr>
          <w:rFonts w:hint="eastAsia" w:ascii="Times New Roman" w:hAnsi="Times New Roman" w:eastAsia="仿宋_GB2312"/>
          <w:color w:val="auto"/>
          <w:sz w:val="24"/>
          <w:szCs w:val="18"/>
          <w:highlight w:val="none"/>
        </w:rPr>
        <w:t>指构成合同文件组成部分的，由发包人就工程项目的目的、范围、功能要求及工程设计文件审查的范围和内容等提出相应要求的书面文件，又称设计任务书。</w:t>
      </w:r>
    </w:p>
    <w:p w14:paraId="6F71B4ED">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1.1.1.</w:t>
      </w:r>
      <w:r>
        <w:rPr>
          <w:rFonts w:hint="eastAsia" w:ascii="Times New Roman" w:hAnsi="Times New Roman" w:eastAsia="仿宋_GB2312"/>
          <w:color w:val="auto"/>
          <w:kern w:val="0"/>
          <w:sz w:val="24"/>
          <w:szCs w:val="24"/>
          <w:highlight w:val="none"/>
        </w:rPr>
        <w:t>7</w:t>
      </w:r>
      <w:r>
        <w:rPr>
          <w:rFonts w:ascii="Times New Roman" w:hAnsi="Times New Roman" w:eastAsia="仿宋_GB2312"/>
          <w:color w:val="auto"/>
          <w:kern w:val="0"/>
          <w:sz w:val="24"/>
          <w:szCs w:val="24"/>
          <w:highlight w:val="none"/>
        </w:rPr>
        <w:t xml:space="preserve"> 技术标准：是指构成合同的</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应当遵守的或指导</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的国家、行业或地方的技术标准和要求，以及合同约定的技术标准和要求。</w:t>
      </w:r>
    </w:p>
    <w:p w14:paraId="4C6592D9">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1.1.1.</w:t>
      </w:r>
      <w:r>
        <w:rPr>
          <w:rFonts w:hint="eastAsia" w:ascii="Times New Roman" w:hAnsi="Times New Roman" w:eastAsia="仿宋_GB2312"/>
          <w:color w:val="auto"/>
          <w:kern w:val="0"/>
          <w:sz w:val="24"/>
          <w:szCs w:val="24"/>
          <w:highlight w:val="none"/>
        </w:rPr>
        <w:t xml:space="preserve">8 </w:t>
      </w:r>
      <w:r>
        <w:rPr>
          <w:rFonts w:ascii="Times New Roman" w:hAnsi="Times New Roman" w:eastAsia="仿宋_GB2312"/>
          <w:color w:val="auto"/>
          <w:kern w:val="0"/>
          <w:sz w:val="24"/>
          <w:szCs w:val="24"/>
          <w:highlight w:val="none"/>
        </w:rPr>
        <w:t>其他合同文件：是指经合同当事人约定的与工程</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有关的具有合同约束力的文件或书面协议。合同当事人可以在专用合同条款中进行约定。</w:t>
      </w:r>
    </w:p>
    <w:p w14:paraId="3CFE573B">
      <w:pPr>
        <w:autoSpaceDE w:val="0"/>
        <w:autoSpaceDN w:val="0"/>
        <w:adjustRightInd w:val="0"/>
        <w:spacing w:line="360" w:lineRule="auto"/>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 xml:space="preserve">    1.1.2 合同当事人及其他相关方</w:t>
      </w:r>
    </w:p>
    <w:p w14:paraId="6C46BF66">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1.1.2.1 合同当事人：是指发包人和（或）</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w:t>
      </w:r>
    </w:p>
    <w:p w14:paraId="1F388EB0">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1.1.2.2 发包人：是指与</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人签订合同协议书的当事人及取得该当事人资格的合法继承人。</w:t>
      </w:r>
    </w:p>
    <w:p w14:paraId="043B4BC4">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 xml:space="preserve">1.1.2.3 </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人：是指与发包人签订合同协议书的，具有相应工程</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资质的当事人及取得该当事人资格的合法继承人。</w:t>
      </w:r>
    </w:p>
    <w:p w14:paraId="3A623BAA">
      <w:pPr>
        <w:spacing w:line="360" w:lineRule="auto"/>
        <w:ind w:firstLine="468" w:firstLineChars="195"/>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1.1.2.</w:t>
      </w:r>
      <w:r>
        <w:rPr>
          <w:rFonts w:hint="eastAsia" w:ascii="Times New Roman" w:hAnsi="Times New Roman" w:eastAsia="仿宋_GB2312"/>
          <w:color w:val="auto"/>
          <w:kern w:val="0"/>
          <w:sz w:val="24"/>
          <w:szCs w:val="24"/>
          <w:highlight w:val="none"/>
        </w:rPr>
        <w:t xml:space="preserve">4 </w:t>
      </w:r>
      <w:r>
        <w:rPr>
          <w:rFonts w:ascii="Times New Roman" w:hAnsi="Times New Roman" w:eastAsia="仿宋_GB2312"/>
          <w:color w:val="auto"/>
          <w:kern w:val="0"/>
          <w:sz w:val="24"/>
          <w:szCs w:val="24"/>
          <w:highlight w:val="none"/>
        </w:rPr>
        <w:t>分包人：</w:t>
      </w:r>
      <w:bookmarkStart w:id="44" w:name="#go5"/>
      <w:bookmarkEnd w:id="44"/>
      <w:r>
        <w:rPr>
          <w:rFonts w:ascii="Times New Roman" w:hAnsi="Times New Roman" w:eastAsia="仿宋_GB2312"/>
          <w:color w:val="auto"/>
          <w:kern w:val="0"/>
          <w:sz w:val="24"/>
          <w:szCs w:val="24"/>
          <w:highlight w:val="none"/>
        </w:rPr>
        <w:t>是指</w:t>
      </w:r>
      <w:r>
        <w:rPr>
          <w:rFonts w:hint="eastAsia" w:ascii="Times New Roman" w:hAnsi="Times New Roman" w:eastAsia="仿宋_GB2312"/>
          <w:color w:val="auto"/>
          <w:kern w:val="0"/>
          <w:sz w:val="24"/>
          <w:szCs w:val="24"/>
          <w:highlight w:val="none"/>
        </w:rPr>
        <w:t>按照法律规定和</w:t>
      </w:r>
      <w:r>
        <w:rPr>
          <w:rFonts w:ascii="Times New Roman" w:hAnsi="Times New Roman" w:eastAsia="仿宋_GB2312"/>
          <w:color w:val="auto"/>
          <w:kern w:val="0"/>
          <w:sz w:val="24"/>
          <w:szCs w:val="24"/>
          <w:highlight w:val="none"/>
        </w:rPr>
        <w:t>合同约定，分包</w:t>
      </w:r>
      <w:r>
        <w:rPr>
          <w:rFonts w:hint="eastAsia" w:ascii="Times New Roman" w:hAnsi="Times New Roman" w:eastAsia="仿宋_GB2312"/>
          <w:color w:val="auto"/>
          <w:kern w:val="0"/>
          <w:sz w:val="24"/>
          <w:szCs w:val="24"/>
          <w:highlight w:val="none"/>
        </w:rPr>
        <w:t>部分</w:t>
      </w:r>
      <w:r>
        <w:rPr>
          <w:rFonts w:ascii="Times New Roman" w:hAnsi="Times New Roman" w:eastAsia="仿宋_GB2312"/>
          <w:color w:val="auto"/>
          <w:kern w:val="0"/>
          <w:sz w:val="24"/>
          <w:szCs w:val="24"/>
          <w:highlight w:val="none"/>
        </w:rPr>
        <w:t>工程</w:t>
      </w:r>
      <w:r>
        <w:rPr>
          <w:rFonts w:hint="eastAsia" w:ascii="Times New Roman" w:hAnsi="Times New Roman" w:eastAsia="仿宋_GB2312"/>
          <w:color w:val="auto"/>
          <w:kern w:val="0"/>
          <w:sz w:val="24"/>
          <w:szCs w:val="24"/>
          <w:highlight w:val="none"/>
        </w:rPr>
        <w:t>设计工作</w:t>
      </w:r>
      <w:r>
        <w:rPr>
          <w:rFonts w:ascii="Times New Roman" w:hAnsi="Times New Roman" w:eastAsia="仿宋_GB2312"/>
          <w:color w:val="auto"/>
          <w:kern w:val="0"/>
          <w:sz w:val="24"/>
          <w:szCs w:val="24"/>
          <w:highlight w:val="none"/>
        </w:rPr>
        <w:t>，并与</w:t>
      </w:r>
      <w:r>
        <w:rPr>
          <w:rFonts w:hint="eastAsia" w:ascii="Times New Roman" w:hAnsi="Times New Roman" w:eastAsia="仿宋_GB2312"/>
          <w:color w:val="auto"/>
          <w:kern w:val="0"/>
          <w:sz w:val="24"/>
          <w:szCs w:val="24"/>
          <w:highlight w:val="none"/>
        </w:rPr>
        <w:t>设计人</w:t>
      </w:r>
      <w:r>
        <w:rPr>
          <w:rFonts w:ascii="Times New Roman" w:hAnsi="Times New Roman" w:eastAsia="仿宋_GB2312"/>
          <w:color w:val="auto"/>
          <w:kern w:val="0"/>
          <w:sz w:val="24"/>
          <w:szCs w:val="24"/>
          <w:highlight w:val="none"/>
        </w:rPr>
        <w:t>签订分包合同的具有相应资质的法人。</w:t>
      </w:r>
    </w:p>
    <w:p w14:paraId="676AE7A4">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1.1.2.</w:t>
      </w:r>
      <w:r>
        <w:rPr>
          <w:rFonts w:hint="eastAsia" w:ascii="Times New Roman" w:hAnsi="Times New Roman" w:eastAsia="仿宋_GB2312"/>
          <w:color w:val="auto"/>
          <w:kern w:val="0"/>
          <w:sz w:val="24"/>
          <w:szCs w:val="24"/>
          <w:highlight w:val="none"/>
        </w:rPr>
        <w:t>5</w:t>
      </w:r>
      <w:r>
        <w:rPr>
          <w:rFonts w:ascii="Times New Roman" w:hAnsi="Times New Roman" w:eastAsia="仿宋_GB2312"/>
          <w:color w:val="auto"/>
          <w:kern w:val="0"/>
          <w:sz w:val="24"/>
          <w:szCs w:val="24"/>
          <w:highlight w:val="none"/>
        </w:rPr>
        <w:t xml:space="preserve"> 发包人代表：是指由发包人</w:t>
      </w:r>
      <w:r>
        <w:rPr>
          <w:rFonts w:hint="eastAsia" w:ascii="Times New Roman" w:hAnsi="Times New Roman" w:eastAsia="仿宋_GB2312"/>
          <w:color w:val="auto"/>
          <w:kern w:val="0"/>
          <w:sz w:val="24"/>
          <w:szCs w:val="24"/>
          <w:highlight w:val="none"/>
        </w:rPr>
        <w:t>指定负责工程设计方面</w:t>
      </w:r>
      <w:r>
        <w:rPr>
          <w:rFonts w:ascii="Times New Roman" w:hAnsi="Times New Roman" w:eastAsia="仿宋_GB2312"/>
          <w:color w:val="auto"/>
          <w:kern w:val="0"/>
          <w:sz w:val="24"/>
          <w:szCs w:val="24"/>
          <w:highlight w:val="none"/>
        </w:rPr>
        <w:t>在发包人授权范围内行使发包人权利的人。</w:t>
      </w:r>
    </w:p>
    <w:p w14:paraId="623673A2">
      <w:pPr>
        <w:autoSpaceDE w:val="0"/>
        <w:autoSpaceDN w:val="0"/>
        <w:adjustRightInd w:val="0"/>
        <w:spacing w:line="360" w:lineRule="auto"/>
        <w:ind w:firstLine="480" w:firstLineChars="200"/>
        <w:jc w:val="left"/>
        <w:rPr>
          <w:rFonts w:hint="eastAsia"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1.1.2.</w:t>
      </w:r>
      <w:r>
        <w:rPr>
          <w:rFonts w:hint="eastAsia" w:ascii="Times New Roman" w:hAnsi="Times New Roman" w:eastAsia="仿宋_GB2312"/>
          <w:color w:val="auto"/>
          <w:kern w:val="0"/>
          <w:sz w:val="24"/>
          <w:szCs w:val="24"/>
          <w:highlight w:val="none"/>
        </w:rPr>
        <w:t>6</w:t>
      </w:r>
      <w:r>
        <w:rPr>
          <w:rFonts w:ascii="Times New Roman" w:hAnsi="Times New Roman" w:eastAsia="仿宋_GB2312"/>
          <w:color w:val="auto"/>
          <w:kern w:val="0"/>
          <w:sz w:val="24"/>
          <w:szCs w:val="24"/>
          <w:highlight w:val="none"/>
        </w:rPr>
        <w:t xml:space="preserve"> 项目负责人：是指由</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人任命</w:t>
      </w:r>
      <w:r>
        <w:rPr>
          <w:rFonts w:hint="eastAsia" w:ascii="Times New Roman" w:hAnsi="Times New Roman" w:eastAsia="仿宋_GB2312"/>
          <w:color w:val="auto"/>
          <w:kern w:val="0"/>
          <w:sz w:val="24"/>
          <w:szCs w:val="24"/>
          <w:highlight w:val="none"/>
        </w:rPr>
        <w:t>负责工程设计</w:t>
      </w:r>
      <w:r>
        <w:rPr>
          <w:rFonts w:ascii="Times New Roman" w:hAnsi="Times New Roman" w:eastAsia="仿宋_GB2312"/>
          <w:color w:val="auto"/>
          <w:kern w:val="0"/>
          <w:sz w:val="24"/>
          <w:szCs w:val="24"/>
          <w:highlight w:val="none"/>
        </w:rPr>
        <w:t>，在</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人授权范围内负责合同履行，且</w:t>
      </w:r>
      <w:r>
        <w:rPr>
          <w:rFonts w:hint="eastAsia" w:ascii="Times New Roman" w:hAnsi="Times New Roman" w:eastAsia="仿宋_GB2312"/>
          <w:color w:val="auto"/>
          <w:kern w:val="0"/>
          <w:sz w:val="24"/>
          <w:szCs w:val="24"/>
          <w:highlight w:val="none"/>
        </w:rPr>
        <w:t>按照</w:t>
      </w:r>
      <w:r>
        <w:rPr>
          <w:rFonts w:ascii="Times New Roman" w:hAnsi="Times New Roman" w:eastAsia="仿宋_GB2312"/>
          <w:color w:val="auto"/>
          <w:kern w:val="0"/>
          <w:sz w:val="24"/>
          <w:szCs w:val="24"/>
          <w:highlight w:val="none"/>
        </w:rPr>
        <w:t>法律规定具有相应资格的</w:t>
      </w:r>
      <w:r>
        <w:rPr>
          <w:rFonts w:hint="eastAsia" w:ascii="Times New Roman" w:hAnsi="Times New Roman" w:eastAsia="仿宋_GB2312"/>
          <w:color w:val="auto"/>
          <w:kern w:val="0"/>
          <w:sz w:val="24"/>
          <w:szCs w:val="24"/>
          <w:highlight w:val="none"/>
        </w:rPr>
        <w:t>项目主持</w:t>
      </w:r>
      <w:r>
        <w:rPr>
          <w:rFonts w:ascii="Times New Roman" w:hAnsi="Times New Roman" w:eastAsia="仿宋_GB2312"/>
          <w:color w:val="auto"/>
          <w:kern w:val="0"/>
          <w:sz w:val="24"/>
          <w:szCs w:val="24"/>
          <w:highlight w:val="none"/>
        </w:rPr>
        <w:t>人。</w:t>
      </w:r>
    </w:p>
    <w:p w14:paraId="0705F401">
      <w:pPr>
        <w:autoSpaceDE w:val="0"/>
        <w:autoSpaceDN w:val="0"/>
        <w:adjustRightInd w:val="0"/>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1.1.2.7 联合体：是指两个以上设计人联合，以一个设计人身份为发包人提供工程设计服务的临时性组织。</w:t>
      </w:r>
    </w:p>
    <w:p w14:paraId="1A287629">
      <w:pPr>
        <w:spacing w:line="360" w:lineRule="auto"/>
        <w:ind w:firstLine="480" w:firstLineChars="200"/>
        <w:jc w:val="left"/>
        <w:rPr>
          <w:rFonts w:hint="eastAsia"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1.1.</w:t>
      </w:r>
      <w:r>
        <w:rPr>
          <w:rFonts w:hint="eastAsia" w:ascii="Times New Roman" w:hAnsi="Times New Roman" w:eastAsia="仿宋_GB2312"/>
          <w:color w:val="auto"/>
          <w:kern w:val="0"/>
          <w:sz w:val="24"/>
          <w:szCs w:val="24"/>
          <w:highlight w:val="none"/>
        </w:rPr>
        <w:t>3</w:t>
      </w:r>
      <w:r>
        <w:rPr>
          <w:rFonts w:ascii="Times New Roman" w:hAnsi="Times New Roman" w:eastAsia="仿宋_GB2312"/>
          <w:color w:val="auto"/>
          <w:kern w:val="0"/>
          <w:sz w:val="24"/>
          <w:szCs w:val="24"/>
          <w:highlight w:val="none"/>
        </w:rPr>
        <w:t xml:space="preserve"> 工程</w:t>
      </w:r>
      <w:r>
        <w:rPr>
          <w:rFonts w:hint="eastAsia" w:ascii="Times New Roman" w:hAnsi="Times New Roman" w:eastAsia="仿宋_GB2312"/>
          <w:color w:val="auto"/>
          <w:kern w:val="0"/>
          <w:sz w:val="24"/>
          <w:szCs w:val="24"/>
          <w:highlight w:val="none"/>
        </w:rPr>
        <w:t>设计服务、资料与文件</w:t>
      </w:r>
    </w:p>
    <w:p w14:paraId="6499B106">
      <w:pPr>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1.1.3.1 工程设计服务</w:t>
      </w:r>
      <w:r>
        <w:rPr>
          <w:rFonts w:hint="eastAsia" w:ascii="Times New Roman" w:hAnsi="Times New Roman" w:eastAsia="仿宋_GB2312"/>
          <w:color w:val="auto"/>
          <w:kern w:val="0"/>
          <w:sz w:val="24"/>
          <w:szCs w:val="24"/>
          <w:highlight w:val="none"/>
          <w:lang w:eastAsia="zh-CN"/>
        </w:rPr>
        <w:t>：</w:t>
      </w:r>
      <w:r>
        <w:rPr>
          <w:rFonts w:hint="eastAsia" w:ascii="Times New Roman" w:hAnsi="Times New Roman" w:eastAsia="仿宋_GB2312"/>
          <w:color w:val="auto"/>
          <w:kern w:val="0"/>
          <w:sz w:val="24"/>
          <w:szCs w:val="24"/>
          <w:highlight w:val="none"/>
        </w:rPr>
        <w:t>是指设计人按照合同约定履行的服务，包括工程设计基本服务、工程设计其他服务。</w:t>
      </w:r>
    </w:p>
    <w:p w14:paraId="4DD6BDA3">
      <w:pPr>
        <w:spacing w:line="360" w:lineRule="auto"/>
        <w:ind w:firstLine="480" w:firstLineChars="200"/>
        <w:jc w:val="left"/>
        <w:rPr>
          <w:rFonts w:hint="eastAsia"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1.1.</w:t>
      </w:r>
      <w:r>
        <w:rPr>
          <w:rFonts w:hint="eastAsia" w:ascii="Times New Roman" w:hAnsi="Times New Roman" w:eastAsia="仿宋_GB2312"/>
          <w:color w:val="auto"/>
          <w:kern w:val="0"/>
          <w:sz w:val="24"/>
          <w:szCs w:val="24"/>
          <w:highlight w:val="none"/>
        </w:rPr>
        <w:t>3</w:t>
      </w:r>
      <w:r>
        <w:rPr>
          <w:rFonts w:ascii="Times New Roman" w:hAnsi="Times New Roman" w:eastAsia="仿宋_GB2312"/>
          <w:color w:val="auto"/>
          <w:kern w:val="0"/>
          <w:sz w:val="24"/>
          <w:szCs w:val="24"/>
          <w:highlight w:val="none"/>
        </w:rPr>
        <w:t>.</w:t>
      </w:r>
      <w:r>
        <w:rPr>
          <w:rFonts w:hint="eastAsia" w:ascii="Times New Roman" w:hAnsi="Times New Roman" w:eastAsia="仿宋_GB2312"/>
          <w:color w:val="auto"/>
          <w:kern w:val="0"/>
          <w:sz w:val="24"/>
          <w:szCs w:val="24"/>
          <w:highlight w:val="none"/>
        </w:rPr>
        <w:t>2</w:t>
      </w:r>
      <w:r>
        <w:rPr>
          <w:rFonts w:ascii="Times New Roman" w:hAnsi="Times New Roman" w:eastAsia="仿宋_GB2312"/>
          <w:color w:val="auto"/>
          <w:kern w:val="0"/>
          <w:sz w:val="24"/>
          <w:szCs w:val="24"/>
          <w:highlight w:val="none"/>
        </w:rPr>
        <w:t xml:space="preserve"> 工程</w:t>
      </w:r>
      <w:r>
        <w:rPr>
          <w:rFonts w:hint="eastAsia" w:ascii="Times New Roman" w:hAnsi="Times New Roman" w:eastAsia="仿宋_GB2312"/>
          <w:color w:val="auto"/>
          <w:kern w:val="0"/>
          <w:sz w:val="24"/>
          <w:szCs w:val="24"/>
          <w:highlight w:val="none"/>
        </w:rPr>
        <w:t>设计基本服务</w:t>
      </w:r>
      <w:r>
        <w:rPr>
          <w:rFonts w:ascii="Times New Roman" w:hAnsi="Times New Roman" w:eastAsia="仿宋_GB2312"/>
          <w:color w:val="auto"/>
          <w:kern w:val="0"/>
          <w:sz w:val="24"/>
          <w:szCs w:val="24"/>
          <w:highlight w:val="none"/>
        </w:rPr>
        <w:t>：是指</w:t>
      </w:r>
      <w:r>
        <w:rPr>
          <w:rFonts w:hint="eastAsia" w:ascii="Times New Roman" w:hAnsi="Times New Roman" w:eastAsia="仿宋_GB2312"/>
          <w:color w:val="auto"/>
          <w:kern w:val="0"/>
          <w:sz w:val="24"/>
          <w:szCs w:val="24"/>
          <w:highlight w:val="none"/>
        </w:rPr>
        <w:t>设计人根据发包人的委托，提供编制房屋建筑工程方案设计文件、初步设计文件（含初步设计概算）、施工图设计文件服务，并相应提供设计技术交底、解决施工中的设计技术问题、参加竣工验收等服务。基本服务费用包含在设计费中。</w:t>
      </w:r>
    </w:p>
    <w:p w14:paraId="2C28D5D7">
      <w:pPr>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1.1.3.3 工程设计其他服务：是指发包人根据工程设计实际需要，要求设计人另行提供且发包人应当单独支付费用的服务，包括总体设计服务、主体设计协调服务、采用标准设计和复用设计服务、非标准设备设计文件编制服务、施工图预算编制服务、竣工图编制服务等。</w:t>
      </w:r>
    </w:p>
    <w:p w14:paraId="29B8A443">
      <w:pPr>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sz w:val="24"/>
          <w:szCs w:val="24"/>
          <w:highlight w:val="none"/>
        </w:rPr>
        <w:t>1.1.3.4 暂停设计：是指发生设计人不能按照合同约定履行全部或部分义务情形而暂时中断工程设计服务的行为。</w:t>
      </w:r>
    </w:p>
    <w:p w14:paraId="79E36BE5">
      <w:pPr>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 xml:space="preserve">1.1.3.5 </w:t>
      </w:r>
      <w:r>
        <w:rPr>
          <w:rFonts w:hint="eastAsia" w:eastAsia="仿宋_GB2312"/>
          <w:color w:val="auto"/>
          <w:kern w:val="0"/>
          <w:sz w:val="24"/>
          <w:szCs w:val="24"/>
          <w:highlight w:val="none"/>
        </w:rPr>
        <w:t>工程设计资料：是指</w:t>
      </w:r>
      <w:r>
        <w:rPr>
          <w:rFonts w:hint="eastAsia" w:eastAsia="仿宋_GB2312" w:cs="Courier New"/>
          <w:color w:val="auto"/>
          <w:sz w:val="24"/>
          <w:szCs w:val="18"/>
          <w:highlight w:val="none"/>
        </w:rPr>
        <w:t>根据合同约定，发包人向设计人提供的用于完成工程设计范围与内容所需要的资料。</w:t>
      </w:r>
    </w:p>
    <w:p w14:paraId="75A5BBE5">
      <w:pPr>
        <w:pStyle w:val="7"/>
        <w:spacing w:line="360" w:lineRule="auto"/>
        <w:ind w:left="0" w:leftChars="0" w:firstLine="456" w:firstLineChars="190"/>
        <w:rPr>
          <w:rFonts w:eastAsia="仿宋_GB2312" w:cs="Courier New"/>
          <w:color w:val="auto"/>
          <w:sz w:val="24"/>
          <w:szCs w:val="18"/>
          <w:highlight w:val="none"/>
        </w:rPr>
      </w:pPr>
      <w:r>
        <w:rPr>
          <w:rFonts w:hint="eastAsia" w:eastAsia="仿宋_GB2312"/>
          <w:color w:val="auto"/>
          <w:kern w:val="0"/>
          <w:sz w:val="24"/>
          <w:szCs w:val="24"/>
          <w:highlight w:val="none"/>
        </w:rPr>
        <w:t xml:space="preserve">1.1.3.6 </w:t>
      </w:r>
      <w:r>
        <w:rPr>
          <w:rFonts w:hint="eastAsia" w:eastAsia="仿宋_GB2312"/>
          <w:color w:val="auto"/>
          <w:sz w:val="24"/>
          <w:szCs w:val="22"/>
          <w:highlight w:val="none"/>
        </w:rPr>
        <w:t>工程</w:t>
      </w:r>
      <w:r>
        <w:rPr>
          <w:rFonts w:hint="eastAsia" w:eastAsia="仿宋_GB2312" w:cs="Courier New"/>
          <w:color w:val="auto"/>
          <w:sz w:val="24"/>
          <w:szCs w:val="18"/>
          <w:highlight w:val="none"/>
        </w:rPr>
        <w:t>设计文件：指按照合同约定和技术要求，由设计人向发包人提供的阶段性成果、最终工作成果等，且应当采用合同中双方约定的载体。</w:t>
      </w:r>
    </w:p>
    <w:p w14:paraId="38B426CA">
      <w:pPr>
        <w:pStyle w:val="7"/>
        <w:spacing w:after="0" w:afterLines="0" w:line="360" w:lineRule="auto"/>
        <w:ind w:left="0" w:leftChars="0" w:firstLine="480" w:firstLineChars="200"/>
        <w:rPr>
          <w:rFonts w:eastAsia="仿宋_GB2312"/>
          <w:color w:val="auto"/>
          <w:kern w:val="0"/>
          <w:sz w:val="24"/>
          <w:szCs w:val="21"/>
          <w:highlight w:val="none"/>
        </w:rPr>
      </w:pPr>
      <w:r>
        <w:rPr>
          <w:rFonts w:eastAsia="仿宋_GB2312"/>
          <w:color w:val="auto"/>
          <w:kern w:val="0"/>
          <w:sz w:val="24"/>
          <w:szCs w:val="21"/>
          <w:highlight w:val="none"/>
        </w:rPr>
        <w:t>1.1.</w:t>
      </w:r>
      <w:r>
        <w:rPr>
          <w:rFonts w:hint="eastAsia" w:eastAsia="仿宋_GB2312"/>
          <w:color w:val="auto"/>
          <w:kern w:val="0"/>
          <w:sz w:val="24"/>
          <w:szCs w:val="21"/>
          <w:highlight w:val="none"/>
        </w:rPr>
        <w:t>4</w:t>
      </w:r>
      <w:r>
        <w:rPr>
          <w:rFonts w:eastAsia="仿宋_GB2312"/>
          <w:color w:val="auto"/>
          <w:kern w:val="0"/>
          <w:sz w:val="24"/>
          <w:szCs w:val="21"/>
          <w:highlight w:val="none"/>
        </w:rPr>
        <w:t xml:space="preserve"> 日期和期限</w:t>
      </w:r>
    </w:p>
    <w:p w14:paraId="29BA690B">
      <w:pPr>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1.1.</w:t>
      </w:r>
      <w:r>
        <w:rPr>
          <w:rFonts w:hint="eastAsia" w:ascii="Times New Roman" w:hAnsi="Times New Roman" w:eastAsia="仿宋_GB2312"/>
          <w:color w:val="auto"/>
          <w:kern w:val="0"/>
          <w:sz w:val="24"/>
          <w:szCs w:val="24"/>
          <w:highlight w:val="none"/>
        </w:rPr>
        <w:t>4</w:t>
      </w:r>
      <w:r>
        <w:rPr>
          <w:rFonts w:ascii="Times New Roman" w:hAnsi="Times New Roman" w:eastAsia="仿宋_GB2312"/>
          <w:color w:val="auto"/>
          <w:kern w:val="0"/>
          <w:sz w:val="24"/>
          <w:szCs w:val="24"/>
          <w:highlight w:val="none"/>
        </w:rPr>
        <w:t xml:space="preserve">.1 </w:t>
      </w:r>
      <w:r>
        <w:rPr>
          <w:rFonts w:hint="eastAsia" w:ascii="Times New Roman" w:hAnsi="Times New Roman" w:eastAsia="仿宋_GB2312"/>
          <w:color w:val="auto"/>
          <w:kern w:val="0"/>
          <w:sz w:val="24"/>
          <w:szCs w:val="24"/>
          <w:highlight w:val="none"/>
        </w:rPr>
        <w:t>开始设计</w:t>
      </w:r>
      <w:r>
        <w:rPr>
          <w:rFonts w:ascii="Times New Roman" w:hAnsi="Times New Roman" w:eastAsia="仿宋_GB2312"/>
          <w:color w:val="auto"/>
          <w:kern w:val="0"/>
          <w:sz w:val="24"/>
          <w:szCs w:val="24"/>
          <w:highlight w:val="none"/>
        </w:rPr>
        <w:t>日期：包括计划</w:t>
      </w:r>
      <w:r>
        <w:rPr>
          <w:rFonts w:hint="eastAsia" w:ascii="Times New Roman" w:hAnsi="Times New Roman" w:eastAsia="仿宋_GB2312"/>
          <w:color w:val="auto"/>
          <w:kern w:val="0"/>
          <w:sz w:val="24"/>
          <w:szCs w:val="24"/>
          <w:highlight w:val="none"/>
        </w:rPr>
        <w:t>开始设计</w:t>
      </w:r>
      <w:r>
        <w:rPr>
          <w:rFonts w:ascii="Times New Roman" w:hAnsi="Times New Roman" w:eastAsia="仿宋_GB2312"/>
          <w:color w:val="auto"/>
          <w:kern w:val="0"/>
          <w:sz w:val="24"/>
          <w:szCs w:val="24"/>
          <w:highlight w:val="none"/>
        </w:rPr>
        <w:t>日期和实际</w:t>
      </w:r>
      <w:r>
        <w:rPr>
          <w:rFonts w:hint="eastAsia" w:ascii="Times New Roman" w:hAnsi="Times New Roman" w:eastAsia="仿宋_GB2312"/>
          <w:color w:val="auto"/>
          <w:kern w:val="0"/>
          <w:sz w:val="24"/>
          <w:szCs w:val="24"/>
          <w:highlight w:val="none"/>
        </w:rPr>
        <w:t>开始设计</w:t>
      </w:r>
      <w:r>
        <w:rPr>
          <w:rFonts w:ascii="Times New Roman" w:hAnsi="Times New Roman" w:eastAsia="仿宋_GB2312"/>
          <w:color w:val="auto"/>
          <w:kern w:val="0"/>
          <w:sz w:val="24"/>
          <w:szCs w:val="24"/>
          <w:highlight w:val="none"/>
        </w:rPr>
        <w:t>日期。计划</w:t>
      </w:r>
      <w:r>
        <w:rPr>
          <w:rFonts w:hint="eastAsia" w:ascii="Times New Roman" w:hAnsi="Times New Roman" w:eastAsia="仿宋_GB2312"/>
          <w:color w:val="auto"/>
          <w:kern w:val="0"/>
          <w:sz w:val="24"/>
          <w:szCs w:val="24"/>
          <w:highlight w:val="none"/>
        </w:rPr>
        <w:t>开始设计</w:t>
      </w:r>
      <w:r>
        <w:rPr>
          <w:rFonts w:ascii="Times New Roman" w:hAnsi="Times New Roman" w:eastAsia="仿宋_GB2312"/>
          <w:color w:val="auto"/>
          <w:kern w:val="0"/>
          <w:sz w:val="24"/>
          <w:szCs w:val="24"/>
          <w:highlight w:val="none"/>
        </w:rPr>
        <w:t>日期是指合同协议书约定的</w:t>
      </w:r>
      <w:r>
        <w:rPr>
          <w:rFonts w:hint="eastAsia" w:ascii="Times New Roman" w:hAnsi="Times New Roman" w:eastAsia="仿宋_GB2312"/>
          <w:color w:val="auto"/>
          <w:kern w:val="0"/>
          <w:sz w:val="24"/>
          <w:szCs w:val="24"/>
          <w:highlight w:val="none"/>
        </w:rPr>
        <w:t>开始设计</w:t>
      </w:r>
      <w:r>
        <w:rPr>
          <w:rFonts w:ascii="Times New Roman" w:hAnsi="Times New Roman" w:eastAsia="仿宋_GB2312"/>
          <w:color w:val="auto"/>
          <w:kern w:val="0"/>
          <w:sz w:val="24"/>
          <w:szCs w:val="24"/>
          <w:highlight w:val="none"/>
        </w:rPr>
        <w:t>日期；实际</w:t>
      </w:r>
      <w:r>
        <w:rPr>
          <w:rFonts w:hint="eastAsia" w:ascii="Times New Roman" w:hAnsi="Times New Roman" w:eastAsia="仿宋_GB2312"/>
          <w:color w:val="auto"/>
          <w:kern w:val="0"/>
          <w:sz w:val="24"/>
          <w:szCs w:val="24"/>
          <w:highlight w:val="none"/>
        </w:rPr>
        <w:t>开始设计</w:t>
      </w:r>
      <w:r>
        <w:rPr>
          <w:rFonts w:ascii="Times New Roman" w:hAnsi="Times New Roman" w:eastAsia="仿宋_GB2312"/>
          <w:color w:val="auto"/>
          <w:kern w:val="0"/>
          <w:sz w:val="24"/>
          <w:szCs w:val="24"/>
          <w:highlight w:val="none"/>
        </w:rPr>
        <w:t>日期是指</w:t>
      </w:r>
      <w:r>
        <w:rPr>
          <w:rFonts w:hint="eastAsia" w:ascii="Times New Roman" w:hAnsi="Times New Roman" w:eastAsia="仿宋_GB2312"/>
          <w:color w:val="auto"/>
          <w:kern w:val="0"/>
          <w:sz w:val="24"/>
          <w:szCs w:val="24"/>
          <w:highlight w:val="none"/>
        </w:rPr>
        <w:t>发包人</w:t>
      </w:r>
      <w:r>
        <w:rPr>
          <w:rFonts w:ascii="Times New Roman" w:hAnsi="Times New Roman" w:eastAsia="仿宋_GB2312"/>
          <w:color w:val="auto"/>
          <w:kern w:val="0"/>
          <w:sz w:val="24"/>
          <w:szCs w:val="24"/>
          <w:highlight w:val="none"/>
        </w:rPr>
        <w:t>发出的</w:t>
      </w:r>
      <w:r>
        <w:rPr>
          <w:rFonts w:hint="eastAsia" w:ascii="Times New Roman" w:hAnsi="Times New Roman" w:eastAsia="仿宋_GB2312"/>
          <w:color w:val="auto"/>
          <w:kern w:val="0"/>
          <w:sz w:val="24"/>
          <w:szCs w:val="24"/>
          <w:highlight w:val="none"/>
        </w:rPr>
        <w:t>开始设计</w:t>
      </w:r>
      <w:r>
        <w:rPr>
          <w:rFonts w:ascii="Times New Roman" w:hAnsi="Times New Roman" w:eastAsia="仿宋_GB2312"/>
          <w:color w:val="auto"/>
          <w:kern w:val="0"/>
          <w:sz w:val="24"/>
          <w:szCs w:val="24"/>
          <w:highlight w:val="none"/>
        </w:rPr>
        <w:t>通知中载明的</w:t>
      </w:r>
      <w:r>
        <w:rPr>
          <w:rFonts w:hint="eastAsia" w:ascii="Times New Roman" w:hAnsi="Times New Roman" w:eastAsia="仿宋_GB2312"/>
          <w:color w:val="auto"/>
          <w:kern w:val="0"/>
          <w:sz w:val="24"/>
          <w:szCs w:val="24"/>
          <w:highlight w:val="none"/>
        </w:rPr>
        <w:t>开始设计</w:t>
      </w:r>
      <w:r>
        <w:rPr>
          <w:rFonts w:ascii="Times New Roman" w:hAnsi="Times New Roman" w:eastAsia="仿宋_GB2312"/>
          <w:color w:val="auto"/>
          <w:kern w:val="0"/>
          <w:sz w:val="24"/>
          <w:szCs w:val="24"/>
          <w:highlight w:val="none"/>
        </w:rPr>
        <w:t>日期。</w:t>
      </w:r>
    </w:p>
    <w:p w14:paraId="48D86959">
      <w:pPr>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1.1.</w:t>
      </w:r>
      <w:r>
        <w:rPr>
          <w:rFonts w:hint="eastAsia" w:ascii="Times New Roman" w:hAnsi="Times New Roman" w:eastAsia="仿宋_GB2312"/>
          <w:color w:val="auto"/>
          <w:kern w:val="0"/>
          <w:sz w:val="24"/>
          <w:szCs w:val="24"/>
          <w:highlight w:val="none"/>
        </w:rPr>
        <w:t>4</w:t>
      </w:r>
      <w:r>
        <w:rPr>
          <w:rFonts w:ascii="Times New Roman" w:hAnsi="Times New Roman" w:eastAsia="仿宋_GB2312"/>
          <w:color w:val="auto"/>
          <w:kern w:val="0"/>
          <w:sz w:val="24"/>
          <w:szCs w:val="24"/>
          <w:highlight w:val="none"/>
        </w:rPr>
        <w:t xml:space="preserve">.2 </w:t>
      </w:r>
      <w:r>
        <w:rPr>
          <w:rFonts w:hint="eastAsia" w:ascii="Times New Roman" w:hAnsi="Times New Roman" w:eastAsia="仿宋_GB2312"/>
          <w:color w:val="auto"/>
          <w:kern w:val="0"/>
          <w:sz w:val="24"/>
          <w:szCs w:val="24"/>
          <w:highlight w:val="none"/>
        </w:rPr>
        <w:t>完成设计</w:t>
      </w:r>
      <w:r>
        <w:rPr>
          <w:rFonts w:ascii="Times New Roman" w:hAnsi="Times New Roman" w:eastAsia="仿宋_GB2312"/>
          <w:color w:val="auto"/>
          <w:kern w:val="0"/>
          <w:sz w:val="24"/>
          <w:szCs w:val="24"/>
          <w:highlight w:val="none"/>
        </w:rPr>
        <w:t>日期：包括计划</w:t>
      </w:r>
      <w:r>
        <w:rPr>
          <w:rFonts w:hint="eastAsia" w:ascii="Times New Roman" w:hAnsi="Times New Roman" w:eastAsia="仿宋_GB2312"/>
          <w:color w:val="auto"/>
          <w:kern w:val="0"/>
          <w:sz w:val="24"/>
          <w:szCs w:val="24"/>
          <w:highlight w:val="none"/>
        </w:rPr>
        <w:t>完成设计</w:t>
      </w:r>
      <w:r>
        <w:rPr>
          <w:rFonts w:ascii="Times New Roman" w:hAnsi="Times New Roman" w:eastAsia="仿宋_GB2312"/>
          <w:color w:val="auto"/>
          <w:kern w:val="0"/>
          <w:sz w:val="24"/>
          <w:szCs w:val="24"/>
          <w:highlight w:val="none"/>
        </w:rPr>
        <w:t>日期和实际</w:t>
      </w:r>
      <w:r>
        <w:rPr>
          <w:rFonts w:hint="eastAsia" w:ascii="Times New Roman" w:hAnsi="Times New Roman" w:eastAsia="仿宋_GB2312"/>
          <w:color w:val="auto"/>
          <w:kern w:val="0"/>
          <w:sz w:val="24"/>
          <w:szCs w:val="24"/>
          <w:highlight w:val="none"/>
        </w:rPr>
        <w:t>完成设计</w:t>
      </w:r>
      <w:r>
        <w:rPr>
          <w:rFonts w:ascii="Times New Roman" w:hAnsi="Times New Roman" w:eastAsia="仿宋_GB2312"/>
          <w:color w:val="auto"/>
          <w:kern w:val="0"/>
          <w:sz w:val="24"/>
          <w:szCs w:val="24"/>
          <w:highlight w:val="none"/>
        </w:rPr>
        <w:t>日期。计划</w:t>
      </w:r>
      <w:r>
        <w:rPr>
          <w:rFonts w:hint="eastAsia" w:ascii="Times New Roman" w:hAnsi="Times New Roman" w:eastAsia="仿宋_GB2312"/>
          <w:color w:val="auto"/>
          <w:kern w:val="0"/>
          <w:sz w:val="24"/>
          <w:szCs w:val="24"/>
          <w:highlight w:val="none"/>
        </w:rPr>
        <w:t>完成设计</w:t>
      </w:r>
      <w:r>
        <w:rPr>
          <w:rFonts w:ascii="Times New Roman" w:hAnsi="Times New Roman" w:eastAsia="仿宋_GB2312"/>
          <w:color w:val="auto"/>
          <w:kern w:val="0"/>
          <w:sz w:val="24"/>
          <w:szCs w:val="24"/>
          <w:highlight w:val="none"/>
        </w:rPr>
        <w:t>日期是指合同协议书约定的</w:t>
      </w:r>
      <w:r>
        <w:rPr>
          <w:rFonts w:hint="eastAsia" w:ascii="Times New Roman" w:hAnsi="Times New Roman" w:eastAsia="仿宋_GB2312"/>
          <w:color w:val="auto"/>
          <w:kern w:val="0"/>
          <w:sz w:val="24"/>
          <w:szCs w:val="24"/>
          <w:highlight w:val="none"/>
        </w:rPr>
        <w:t>完成设计及相关服务的</w:t>
      </w:r>
      <w:r>
        <w:rPr>
          <w:rFonts w:ascii="Times New Roman" w:hAnsi="Times New Roman" w:eastAsia="仿宋_GB2312"/>
          <w:color w:val="auto"/>
          <w:kern w:val="0"/>
          <w:sz w:val="24"/>
          <w:szCs w:val="24"/>
          <w:highlight w:val="none"/>
        </w:rPr>
        <w:t>日期</w:t>
      </w:r>
      <w:r>
        <w:rPr>
          <w:rFonts w:hint="eastAsia" w:ascii="Times New Roman" w:hAnsi="Times New Roman" w:eastAsia="仿宋_GB2312"/>
          <w:color w:val="auto"/>
          <w:kern w:val="0"/>
          <w:sz w:val="24"/>
          <w:szCs w:val="24"/>
          <w:highlight w:val="none"/>
        </w:rPr>
        <w:t>；</w:t>
      </w:r>
      <w:r>
        <w:rPr>
          <w:rFonts w:ascii="Times New Roman" w:hAnsi="Times New Roman" w:eastAsia="仿宋_GB2312"/>
          <w:color w:val="auto"/>
          <w:kern w:val="0"/>
          <w:sz w:val="24"/>
          <w:szCs w:val="24"/>
          <w:highlight w:val="none"/>
        </w:rPr>
        <w:t>实际</w:t>
      </w:r>
      <w:r>
        <w:rPr>
          <w:rFonts w:hint="eastAsia" w:ascii="Times New Roman" w:hAnsi="Times New Roman" w:eastAsia="仿宋_GB2312"/>
          <w:color w:val="auto"/>
          <w:kern w:val="0"/>
          <w:sz w:val="24"/>
          <w:szCs w:val="24"/>
          <w:highlight w:val="none"/>
        </w:rPr>
        <w:t>完成设计</w:t>
      </w:r>
      <w:r>
        <w:rPr>
          <w:rFonts w:ascii="Times New Roman" w:hAnsi="Times New Roman" w:eastAsia="仿宋_GB2312"/>
          <w:color w:val="auto"/>
          <w:kern w:val="0"/>
          <w:sz w:val="24"/>
          <w:szCs w:val="24"/>
          <w:highlight w:val="none"/>
        </w:rPr>
        <w:t>日期</w:t>
      </w:r>
      <w:r>
        <w:rPr>
          <w:rFonts w:hint="eastAsia" w:ascii="Times New Roman" w:hAnsi="Times New Roman" w:eastAsia="仿宋_GB2312"/>
          <w:color w:val="auto"/>
          <w:kern w:val="0"/>
          <w:sz w:val="24"/>
          <w:szCs w:val="24"/>
          <w:highlight w:val="none"/>
        </w:rPr>
        <w:t>是指设计人交付全部或阶段性设计成果及提供相关服务日期</w:t>
      </w:r>
      <w:r>
        <w:rPr>
          <w:rFonts w:ascii="Times New Roman" w:hAnsi="Times New Roman" w:eastAsia="仿宋_GB2312"/>
          <w:color w:val="auto"/>
          <w:kern w:val="0"/>
          <w:sz w:val="24"/>
          <w:szCs w:val="24"/>
          <w:highlight w:val="none"/>
        </w:rPr>
        <w:t xml:space="preserve">。 </w:t>
      </w:r>
    </w:p>
    <w:p w14:paraId="300162D8">
      <w:pPr>
        <w:spacing w:line="360" w:lineRule="auto"/>
        <w:ind w:firstLine="487" w:firstLineChars="203"/>
        <w:rPr>
          <w:rFonts w:ascii="Times New Roman" w:hAnsi="Times New Roman" w:eastAsia="仿宋_GB2312"/>
          <w:color w:val="auto"/>
          <w:sz w:val="24"/>
          <w:szCs w:val="24"/>
          <w:highlight w:val="none"/>
        </w:rPr>
      </w:pPr>
      <w:r>
        <w:rPr>
          <w:rFonts w:ascii="Times New Roman" w:hAnsi="Times New Roman" w:eastAsia="仿宋_GB2312"/>
          <w:color w:val="auto"/>
          <w:kern w:val="0"/>
          <w:sz w:val="24"/>
          <w:szCs w:val="24"/>
          <w:highlight w:val="none"/>
        </w:rPr>
        <w:t>1.1.</w:t>
      </w:r>
      <w:r>
        <w:rPr>
          <w:rFonts w:hint="eastAsia" w:ascii="Times New Roman" w:hAnsi="Times New Roman" w:eastAsia="仿宋_GB2312"/>
          <w:color w:val="auto"/>
          <w:kern w:val="0"/>
          <w:sz w:val="24"/>
          <w:szCs w:val="24"/>
          <w:highlight w:val="none"/>
        </w:rPr>
        <w:t>4</w:t>
      </w:r>
      <w:r>
        <w:rPr>
          <w:rFonts w:ascii="Times New Roman" w:hAnsi="Times New Roman" w:eastAsia="仿宋_GB2312"/>
          <w:color w:val="auto"/>
          <w:kern w:val="0"/>
          <w:sz w:val="24"/>
          <w:szCs w:val="24"/>
          <w:highlight w:val="none"/>
        </w:rPr>
        <w:t xml:space="preserve">.3 </w:t>
      </w:r>
      <w:r>
        <w:rPr>
          <w:rFonts w:hint="eastAsia" w:ascii="Times New Roman" w:hAnsi="Times New Roman" w:eastAsia="仿宋_GB2312"/>
          <w:color w:val="auto"/>
          <w:kern w:val="0"/>
          <w:sz w:val="24"/>
          <w:szCs w:val="24"/>
          <w:highlight w:val="none"/>
        </w:rPr>
        <w:t>设计周</w:t>
      </w:r>
      <w:r>
        <w:rPr>
          <w:rFonts w:ascii="Times New Roman" w:hAnsi="Times New Roman" w:eastAsia="仿宋_GB2312"/>
          <w:color w:val="auto"/>
          <w:kern w:val="0"/>
          <w:sz w:val="24"/>
          <w:szCs w:val="24"/>
          <w:highlight w:val="none"/>
        </w:rPr>
        <w:t>期</w:t>
      </w:r>
      <w:r>
        <w:rPr>
          <w:rFonts w:hint="eastAsia" w:ascii="Times New Roman" w:hAnsi="Times New Roman" w:eastAsia="仿宋_GB2312"/>
          <w:color w:val="auto"/>
          <w:kern w:val="0"/>
          <w:sz w:val="24"/>
          <w:szCs w:val="24"/>
          <w:highlight w:val="none"/>
        </w:rPr>
        <w:t>又称设计工期</w:t>
      </w:r>
      <w:r>
        <w:rPr>
          <w:rFonts w:ascii="Times New Roman" w:hAnsi="Times New Roman" w:eastAsia="仿宋_GB2312"/>
          <w:color w:val="auto"/>
          <w:kern w:val="0"/>
          <w:sz w:val="24"/>
          <w:szCs w:val="24"/>
          <w:highlight w:val="none"/>
        </w:rPr>
        <w:t>：是指在合同协议书约定的</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人完成工程</w:t>
      </w:r>
      <w:r>
        <w:rPr>
          <w:rFonts w:hint="eastAsia" w:ascii="Times New Roman" w:hAnsi="Times New Roman" w:eastAsia="仿宋_GB2312"/>
          <w:color w:val="auto"/>
          <w:kern w:val="0"/>
          <w:sz w:val="24"/>
          <w:szCs w:val="24"/>
          <w:highlight w:val="none"/>
        </w:rPr>
        <w:t>设计及相关服务</w:t>
      </w:r>
      <w:r>
        <w:rPr>
          <w:rFonts w:ascii="Times New Roman" w:hAnsi="Times New Roman" w:eastAsia="仿宋_GB2312"/>
          <w:color w:val="auto"/>
          <w:kern w:val="0"/>
          <w:sz w:val="24"/>
          <w:szCs w:val="24"/>
          <w:highlight w:val="none"/>
        </w:rPr>
        <w:t>所需的期限，包括按照合同约定所作的</w:t>
      </w:r>
      <w:r>
        <w:rPr>
          <w:rFonts w:hint="eastAsia" w:ascii="Times New Roman" w:hAnsi="Times New Roman" w:eastAsia="仿宋_GB2312"/>
          <w:color w:val="auto"/>
          <w:kern w:val="0"/>
          <w:sz w:val="24"/>
          <w:szCs w:val="24"/>
          <w:highlight w:val="none"/>
        </w:rPr>
        <w:t>期限</w:t>
      </w:r>
      <w:r>
        <w:rPr>
          <w:rFonts w:ascii="Times New Roman" w:hAnsi="Times New Roman" w:eastAsia="仿宋_GB2312"/>
          <w:color w:val="auto"/>
          <w:kern w:val="0"/>
          <w:sz w:val="24"/>
          <w:szCs w:val="24"/>
          <w:highlight w:val="none"/>
        </w:rPr>
        <w:t>变更。</w:t>
      </w:r>
    </w:p>
    <w:p w14:paraId="3A7F38A1">
      <w:pPr>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1.1.</w:t>
      </w:r>
      <w:r>
        <w:rPr>
          <w:rFonts w:hint="eastAsia" w:ascii="Times New Roman" w:hAnsi="Times New Roman" w:eastAsia="仿宋_GB2312"/>
          <w:color w:val="auto"/>
          <w:kern w:val="0"/>
          <w:sz w:val="24"/>
          <w:szCs w:val="24"/>
          <w:highlight w:val="none"/>
        </w:rPr>
        <w:t>4</w:t>
      </w:r>
      <w:r>
        <w:rPr>
          <w:rFonts w:ascii="Times New Roman" w:hAnsi="Times New Roman" w:eastAsia="仿宋_GB2312"/>
          <w:color w:val="auto"/>
          <w:kern w:val="0"/>
          <w:sz w:val="24"/>
          <w:szCs w:val="24"/>
          <w:highlight w:val="none"/>
        </w:rPr>
        <w:t>.</w:t>
      </w:r>
      <w:r>
        <w:rPr>
          <w:rFonts w:hint="eastAsia" w:ascii="Times New Roman" w:hAnsi="Times New Roman" w:eastAsia="仿宋_GB2312"/>
          <w:color w:val="auto"/>
          <w:kern w:val="0"/>
          <w:sz w:val="24"/>
          <w:szCs w:val="24"/>
          <w:highlight w:val="none"/>
        </w:rPr>
        <w:t>4</w:t>
      </w:r>
      <w:r>
        <w:rPr>
          <w:rFonts w:ascii="Times New Roman" w:hAnsi="Times New Roman" w:eastAsia="仿宋_GB2312"/>
          <w:color w:val="auto"/>
          <w:kern w:val="0"/>
          <w:sz w:val="24"/>
          <w:szCs w:val="24"/>
          <w:highlight w:val="none"/>
        </w:rPr>
        <w:t xml:space="preserve"> 基准日期：招标发包的工程</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以投标截止日前28天的日期为基准日</w:t>
      </w:r>
      <w:r>
        <w:rPr>
          <w:rFonts w:hint="eastAsia" w:ascii="Times New Roman" w:hAnsi="Times New Roman" w:eastAsia="仿宋_GB2312"/>
          <w:color w:val="auto"/>
          <w:kern w:val="0"/>
          <w:sz w:val="24"/>
          <w:szCs w:val="24"/>
          <w:highlight w:val="none"/>
        </w:rPr>
        <w:t>期</w:t>
      </w:r>
      <w:r>
        <w:rPr>
          <w:rFonts w:ascii="Times New Roman" w:hAnsi="Times New Roman" w:eastAsia="仿宋_GB2312"/>
          <w:color w:val="auto"/>
          <w:kern w:val="0"/>
          <w:sz w:val="24"/>
          <w:szCs w:val="24"/>
          <w:highlight w:val="none"/>
        </w:rPr>
        <w:t>，直接发包的工程</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以合同签订日前28天的日期为基准日</w:t>
      </w:r>
      <w:r>
        <w:rPr>
          <w:rFonts w:hint="eastAsia" w:ascii="Times New Roman" w:hAnsi="Times New Roman" w:eastAsia="仿宋_GB2312"/>
          <w:color w:val="auto"/>
          <w:kern w:val="0"/>
          <w:sz w:val="24"/>
          <w:szCs w:val="24"/>
          <w:highlight w:val="none"/>
        </w:rPr>
        <w:t>期</w:t>
      </w:r>
      <w:r>
        <w:rPr>
          <w:rFonts w:ascii="Times New Roman" w:hAnsi="Times New Roman" w:eastAsia="仿宋_GB2312"/>
          <w:color w:val="auto"/>
          <w:kern w:val="0"/>
          <w:sz w:val="24"/>
          <w:szCs w:val="24"/>
          <w:highlight w:val="none"/>
        </w:rPr>
        <w:t>。</w:t>
      </w:r>
    </w:p>
    <w:p w14:paraId="73AFC56D">
      <w:pPr>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1.1.</w:t>
      </w:r>
      <w:r>
        <w:rPr>
          <w:rFonts w:hint="eastAsia" w:ascii="Times New Roman" w:hAnsi="Times New Roman" w:eastAsia="仿宋_GB2312"/>
          <w:color w:val="auto"/>
          <w:kern w:val="0"/>
          <w:sz w:val="24"/>
          <w:szCs w:val="24"/>
          <w:highlight w:val="none"/>
        </w:rPr>
        <w:t>4</w:t>
      </w:r>
      <w:r>
        <w:rPr>
          <w:rFonts w:ascii="Times New Roman" w:hAnsi="Times New Roman" w:eastAsia="仿宋_GB2312"/>
          <w:color w:val="auto"/>
          <w:kern w:val="0"/>
          <w:sz w:val="24"/>
          <w:szCs w:val="24"/>
          <w:highlight w:val="none"/>
        </w:rPr>
        <w:t>.</w:t>
      </w:r>
      <w:r>
        <w:rPr>
          <w:rFonts w:hint="eastAsia" w:ascii="Times New Roman" w:hAnsi="Times New Roman" w:eastAsia="仿宋_GB2312"/>
          <w:color w:val="auto"/>
          <w:kern w:val="0"/>
          <w:sz w:val="24"/>
          <w:szCs w:val="24"/>
          <w:highlight w:val="none"/>
        </w:rPr>
        <w:t>5</w:t>
      </w:r>
      <w:r>
        <w:rPr>
          <w:rFonts w:ascii="Times New Roman" w:hAnsi="Times New Roman" w:eastAsia="仿宋_GB2312"/>
          <w:color w:val="auto"/>
          <w:kern w:val="0"/>
          <w:sz w:val="24"/>
          <w:szCs w:val="24"/>
          <w:highlight w:val="none"/>
        </w:rPr>
        <w:t xml:space="preserve"> 天：除特别指明外，均指日历天。合同中按天计算时间的，开始当天不计入，从次日开始计算，期限最后一天的截止时间为当天24:00时。</w:t>
      </w:r>
    </w:p>
    <w:p w14:paraId="676BF81B">
      <w:pPr>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1.1.</w:t>
      </w:r>
      <w:r>
        <w:rPr>
          <w:rFonts w:hint="eastAsia" w:ascii="Times New Roman" w:hAnsi="Times New Roman" w:eastAsia="仿宋_GB2312"/>
          <w:color w:val="auto"/>
          <w:kern w:val="0"/>
          <w:sz w:val="24"/>
          <w:szCs w:val="24"/>
          <w:highlight w:val="none"/>
        </w:rPr>
        <w:t>5</w:t>
      </w:r>
      <w:r>
        <w:rPr>
          <w:rFonts w:ascii="Times New Roman" w:hAnsi="Times New Roman" w:eastAsia="仿宋_GB2312"/>
          <w:color w:val="auto"/>
          <w:kern w:val="0"/>
          <w:sz w:val="24"/>
          <w:szCs w:val="24"/>
          <w:highlight w:val="none"/>
        </w:rPr>
        <w:t xml:space="preserve"> 合同价格</w:t>
      </w:r>
    </w:p>
    <w:p w14:paraId="23683D4C">
      <w:pPr>
        <w:spacing w:line="360" w:lineRule="auto"/>
        <w:ind w:firstLine="480" w:firstLineChars="200"/>
        <w:jc w:val="left"/>
        <w:rPr>
          <w:rFonts w:ascii="Times New Roman" w:hAnsi="Times New Roman" w:eastAsia="仿宋_GB2312"/>
          <w:color w:val="auto"/>
          <w:sz w:val="24"/>
          <w:szCs w:val="24"/>
          <w:highlight w:val="none"/>
        </w:rPr>
      </w:pPr>
      <w:r>
        <w:rPr>
          <w:rFonts w:ascii="Times New Roman" w:hAnsi="Times New Roman" w:eastAsia="仿宋_GB2312"/>
          <w:color w:val="auto"/>
          <w:kern w:val="0"/>
          <w:sz w:val="24"/>
          <w:szCs w:val="24"/>
          <w:highlight w:val="none"/>
        </w:rPr>
        <w:t>1.1.</w:t>
      </w:r>
      <w:r>
        <w:rPr>
          <w:rFonts w:hint="eastAsia" w:ascii="Times New Roman" w:hAnsi="Times New Roman" w:eastAsia="仿宋_GB2312"/>
          <w:color w:val="auto"/>
          <w:kern w:val="0"/>
          <w:sz w:val="24"/>
          <w:szCs w:val="24"/>
          <w:highlight w:val="none"/>
        </w:rPr>
        <w:t>5</w:t>
      </w:r>
      <w:r>
        <w:rPr>
          <w:rFonts w:ascii="Times New Roman" w:hAnsi="Times New Roman" w:eastAsia="仿宋_GB2312"/>
          <w:color w:val="auto"/>
          <w:kern w:val="0"/>
          <w:sz w:val="24"/>
          <w:szCs w:val="24"/>
          <w:highlight w:val="none"/>
        </w:rPr>
        <w:t>.1 签约合同价：是指</w:t>
      </w:r>
      <w:r>
        <w:rPr>
          <w:rFonts w:ascii="Times New Roman" w:hAnsi="Times New Roman" w:eastAsia="仿宋_GB2312"/>
          <w:color w:val="auto"/>
          <w:sz w:val="24"/>
          <w:szCs w:val="24"/>
          <w:highlight w:val="none"/>
        </w:rPr>
        <w:t>发包人和</w:t>
      </w:r>
      <w:r>
        <w:rPr>
          <w:rFonts w:hint="eastAsia" w:ascii="Times New Roman" w:hAnsi="Times New Roman" w:eastAsia="仿宋_GB2312"/>
          <w:color w:val="auto"/>
          <w:sz w:val="24"/>
          <w:szCs w:val="24"/>
          <w:highlight w:val="none"/>
        </w:rPr>
        <w:t>设计</w:t>
      </w:r>
      <w:r>
        <w:rPr>
          <w:rFonts w:ascii="Times New Roman" w:hAnsi="Times New Roman" w:eastAsia="仿宋_GB2312"/>
          <w:color w:val="auto"/>
          <w:sz w:val="24"/>
          <w:szCs w:val="24"/>
          <w:highlight w:val="none"/>
        </w:rPr>
        <w:t>人在合同协议书中确定的总金额。</w:t>
      </w:r>
    </w:p>
    <w:p w14:paraId="048A9C44">
      <w:pPr>
        <w:spacing w:line="360" w:lineRule="auto"/>
        <w:ind w:firstLine="480" w:firstLineChars="200"/>
        <w:jc w:val="left"/>
        <w:rPr>
          <w:rFonts w:hint="eastAsia"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1.1.</w:t>
      </w:r>
      <w:r>
        <w:rPr>
          <w:rFonts w:hint="eastAsia" w:ascii="Times New Roman" w:hAnsi="Times New Roman" w:eastAsia="仿宋_GB2312"/>
          <w:color w:val="auto"/>
          <w:kern w:val="0"/>
          <w:sz w:val="24"/>
          <w:szCs w:val="24"/>
          <w:highlight w:val="none"/>
        </w:rPr>
        <w:t>5</w:t>
      </w:r>
      <w:r>
        <w:rPr>
          <w:rFonts w:ascii="Times New Roman" w:hAnsi="Times New Roman" w:eastAsia="仿宋_GB2312"/>
          <w:color w:val="auto"/>
          <w:kern w:val="0"/>
          <w:sz w:val="24"/>
          <w:szCs w:val="24"/>
          <w:highlight w:val="none"/>
        </w:rPr>
        <w:t>.2 合同价格</w:t>
      </w:r>
      <w:r>
        <w:rPr>
          <w:rFonts w:hint="eastAsia" w:ascii="Times New Roman" w:hAnsi="Times New Roman" w:eastAsia="仿宋_GB2312"/>
          <w:color w:val="auto"/>
          <w:kern w:val="0"/>
          <w:sz w:val="24"/>
          <w:szCs w:val="24"/>
          <w:highlight w:val="none"/>
        </w:rPr>
        <w:t>又称设计费</w:t>
      </w:r>
      <w:r>
        <w:rPr>
          <w:rFonts w:ascii="Times New Roman" w:hAnsi="Times New Roman" w:eastAsia="仿宋_GB2312"/>
          <w:color w:val="auto"/>
          <w:kern w:val="0"/>
          <w:sz w:val="24"/>
          <w:szCs w:val="24"/>
          <w:highlight w:val="none"/>
        </w:rPr>
        <w:t>：是指发包人用于支付</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人按照合同约定完成</w:t>
      </w:r>
      <w:r>
        <w:rPr>
          <w:rFonts w:hint="eastAsia" w:ascii="Times New Roman" w:hAnsi="Times New Roman" w:eastAsia="仿宋_GB2312"/>
          <w:color w:val="auto"/>
          <w:kern w:val="0"/>
          <w:sz w:val="24"/>
          <w:szCs w:val="24"/>
          <w:highlight w:val="none"/>
        </w:rPr>
        <w:t>工程设计</w:t>
      </w:r>
      <w:r>
        <w:rPr>
          <w:rFonts w:ascii="Times New Roman" w:hAnsi="Times New Roman" w:eastAsia="仿宋_GB2312"/>
          <w:color w:val="auto"/>
          <w:kern w:val="0"/>
          <w:sz w:val="24"/>
          <w:szCs w:val="24"/>
          <w:highlight w:val="none"/>
        </w:rPr>
        <w:t>范围内全部工作的金额，包括合同履行过程中按合同约定</w:t>
      </w:r>
      <w:r>
        <w:rPr>
          <w:rFonts w:hint="eastAsia" w:ascii="Times New Roman" w:hAnsi="Times New Roman" w:eastAsia="仿宋_GB2312"/>
          <w:color w:val="auto"/>
          <w:kern w:val="0"/>
          <w:sz w:val="24"/>
          <w:szCs w:val="24"/>
          <w:highlight w:val="none"/>
        </w:rPr>
        <w:t>发生的价格变化。</w:t>
      </w:r>
    </w:p>
    <w:p w14:paraId="6C7C501A">
      <w:pPr>
        <w:spacing w:line="360" w:lineRule="auto"/>
        <w:ind w:firstLine="480" w:firstLineChars="200"/>
        <w:jc w:val="left"/>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1.1.</w:t>
      </w:r>
      <w:r>
        <w:rPr>
          <w:rFonts w:hint="eastAsia" w:ascii="Times New Roman" w:hAnsi="Times New Roman" w:eastAsia="仿宋_GB2312"/>
          <w:color w:val="auto"/>
          <w:sz w:val="24"/>
          <w:szCs w:val="24"/>
          <w:highlight w:val="none"/>
        </w:rPr>
        <w:t>6</w:t>
      </w:r>
      <w:r>
        <w:rPr>
          <w:rFonts w:ascii="Times New Roman" w:hAnsi="Times New Roman" w:eastAsia="仿宋_GB2312"/>
          <w:color w:val="auto"/>
          <w:sz w:val="24"/>
          <w:szCs w:val="24"/>
          <w:highlight w:val="none"/>
        </w:rPr>
        <w:t xml:space="preserve"> 其他</w:t>
      </w:r>
    </w:p>
    <w:p w14:paraId="070E91DA">
      <w:pPr>
        <w:spacing w:line="360" w:lineRule="auto"/>
        <w:ind w:firstLine="480" w:firstLineChars="200"/>
        <w:jc w:val="left"/>
        <w:rPr>
          <w:rFonts w:hint="eastAsia"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1.1.</w:t>
      </w:r>
      <w:r>
        <w:rPr>
          <w:rFonts w:hint="eastAsia" w:ascii="Times New Roman" w:hAnsi="Times New Roman" w:eastAsia="仿宋_GB2312"/>
          <w:color w:val="auto"/>
          <w:sz w:val="24"/>
          <w:szCs w:val="24"/>
          <w:highlight w:val="none"/>
        </w:rPr>
        <w:t>6</w:t>
      </w:r>
      <w:r>
        <w:rPr>
          <w:rFonts w:ascii="Times New Roman" w:hAnsi="Times New Roman" w:eastAsia="仿宋_GB2312"/>
          <w:color w:val="auto"/>
          <w:sz w:val="24"/>
          <w:szCs w:val="24"/>
          <w:highlight w:val="none"/>
        </w:rPr>
        <w:t>.1 书面形式：是指合同</w:t>
      </w:r>
      <w:r>
        <w:rPr>
          <w:rFonts w:hint="eastAsia" w:ascii="Times New Roman" w:hAnsi="Times New Roman" w:eastAsia="仿宋_GB2312"/>
          <w:color w:val="auto"/>
          <w:sz w:val="24"/>
          <w:szCs w:val="24"/>
          <w:highlight w:val="none"/>
        </w:rPr>
        <w:t>书</w:t>
      </w:r>
      <w:r>
        <w:rPr>
          <w:rFonts w:ascii="Times New Roman" w:hAnsi="Times New Roman" w:eastAsia="仿宋_GB2312"/>
          <w:color w:val="auto"/>
          <w:sz w:val="24"/>
          <w:szCs w:val="24"/>
          <w:highlight w:val="none"/>
        </w:rPr>
        <w:t>、</w:t>
      </w:r>
      <w:r>
        <w:rPr>
          <w:rFonts w:hint="eastAsia" w:ascii="Times New Roman" w:hAnsi="Times New Roman" w:eastAsia="仿宋_GB2312"/>
          <w:color w:val="auto"/>
          <w:sz w:val="24"/>
          <w:szCs w:val="24"/>
          <w:highlight w:val="none"/>
        </w:rPr>
        <w:t>信件和数据电文（包括</w:t>
      </w:r>
      <w:r>
        <w:rPr>
          <w:rFonts w:ascii="Times New Roman" w:hAnsi="Times New Roman" w:eastAsia="仿宋_GB2312"/>
          <w:color w:val="auto"/>
          <w:sz w:val="24"/>
          <w:szCs w:val="24"/>
          <w:highlight w:val="none"/>
        </w:rPr>
        <w:t>电报、</w:t>
      </w:r>
      <w:r>
        <w:rPr>
          <w:rFonts w:hint="eastAsia" w:ascii="Times New Roman" w:hAnsi="Times New Roman" w:eastAsia="仿宋_GB2312"/>
          <w:color w:val="auto"/>
          <w:sz w:val="24"/>
          <w:szCs w:val="24"/>
          <w:highlight w:val="none"/>
        </w:rPr>
        <w:t>电</w:t>
      </w:r>
      <w:r>
        <w:rPr>
          <w:rFonts w:ascii="Times New Roman" w:hAnsi="Times New Roman" w:eastAsia="仿宋_GB2312"/>
          <w:color w:val="auto"/>
          <w:sz w:val="24"/>
          <w:szCs w:val="24"/>
          <w:highlight w:val="none"/>
        </w:rPr>
        <w:t>传</w:t>
      </w:r>
      <w:r>
        <w:rPr>
          <w:rFonts w:hint="eastAsia" w:ascii="Times New Roman" w:hAnsi="Times New Roman" w:eastAsia="仿宋_GB2312"/>
          <w:color w:val="auto"/>
          <w:sz w:val="24"/>
          <w:szCs w:val="24"/>
          <w:highlight w:val="none"/>
        </w:rPr>
        <w:t>、传</w:t>
      </w:r>
      <w:r>
        <w:rPr>
          <w:rFonts w:ascii="Times New Roman" w:hAnsi="Times New Roman" w:eastAsia="仿宋_GB2312"/>
          <w:color w:val="auto"/>
          <w:sz w:val="24"/>
          <w:szCs w:val="24"/>
          <w:highlight w:val="none"/>
        </w:rPr>
        <w:t>真</w:t>
      </w:r>
      <w:r>
        <w:rPr>
          <w:rFonts w:hint="eastAsia" w:ascii="Times New Roman" w:hAnsi="Times New Roman" w:eastAsia="仿宋_GB2312"/>
          <w:color w:val="auto"/>
          <w:sz w:val="24"/>
          <w:szCs w:val="24"/>
          <w:highlight w:val="none"/>
        </w:rPr>
        <w:t>、电子数据交换和电子邮件）</w:t>
      </w:r>
      <w:r>
        <w:rPr>
          <w:rFonts w:ascii="Times New Roman" w:hAnsi="Times New Roman" w:eastAsia="仿宋_GB2312"/>
          <w:color w:val="auto"/>
          <w:sz w:val="24"/>
          <w:szCs w:val="24"/>
          <w:highlight w:val="none"/>
        </w:rPr>
        <w:t>等可以有形地表现所载内容的形式。</w:t>
      </w:r>
    </w:p>
    <w:p w14:paraId="7E9026A1">
      <w:pPr>
        <w:pStyle w:val="6"/>
        <w:spacing w:before="120" w:beforeLines="0" w:after="120" w:afterLines="0" w:line="360" w:lineRule="auto"/>
        <w:rPr>
          <w:rFonts w:ascii="Times New Roman" w:hAnsi="Times New Roman" w:eastAsia="黑体"/>
          <w:b w:val="0"/>
          <w:color w:val="auto"/>
          <w:sz w:val="24"/>
          <w:szCs w:val="24"/>
          <w:highlight w:val="none"/>
        </w:rPr>
      </w:pPr>
      <w:r>
        <w:rPr>
          <w:rFonts w:ascii="Times New Roman" w:hAnsi="Times New Roman" w:eastAsia="黑体"/>
          <w:b w:val="0"/>
          <w:color w:val="auto"/>
          <w:sz w:val="24"/>
          <w:szCs w:val="24"/>
          <w:highlight w:val="none"/>
        </w:rPr>
        <w:t xml:space="preserve">    </w:t>
      </w:r>
      <w:bookmarkStart w:id="45" w:name="_Toc296346530"/>
      <w:bookmarkStart w:id="46" w:name="_Toc337558729"/>
      <w:bookmarkStart w:id="47" w:name="_Toc28724"/>
      <w:bookmarkStart w:id="48" w:name="_Toc351203497"/>
      <w:bookmarkStart w:id="49" w:name="_Toc296503029"/>
      <w:r>
        <w:rPr>
          <w:rFonts w:ascii="Times New Roman" w:hAnsi="Times New Roman" w:eastAsia="黑体"/>
          <w:b w:val="0"/>
          <w:color w:val="auto"/>
          <w:sz w:val="24"/>
          <w:szCs w:val="24"/>
          <w:highlight w:val="none"/>
        </w:rPr>
        <w:t>1.2</w:t>
      </w:r>
      <w:r>
        <w:rPr>
          <w:rFonts w:hint="eastAsia" w:ascii="Times New Roman" w:hAnsi="Times New Roman" w:eastAsia="黑体"/>
          <w:b w:val="0"/>
          <w:color w:val="auto"/>
          <w:sz w:val="24"/>
          <w:szCs w:val="24"/>
          <w:highlight w:val="none"/>
          <w:lang w:val="en-US" w:eastAsia="zh-CN"/>
        </w:rPr>
        <w:t xml:space="preserve"> </w:t>
      </w:r>
      <w:r>
        <w:rPr>
          <w:rFonts w:ascii="Times New Roman" w:hAnsi="Times New Roman" w:eastAsia="黑体"/>
          <w:b w:val="0"/>
          <w:color w:val="auto"/>
          <w:sz w:val="24"/>
          <w:szCs w:val="24"/>
          <w:highlight w:val="none"/>
        </w:rPr>
        <w:t>语言文字</w:t>
      </w:r>
      <w:bookmarkEnd w:id="45"/>
      <w:bookmarkEnd w:id="46"/>
      <w:bookmarkEnd w:id="47"/>
      <w:bookmarkEnd w:id="48"/>
      <w:bookmarkEnd w:id="49"/>
    </w:p>
    <w:p w14:paraId="5559C29D">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合同以中国的汉语简体文字编写、解释和说明。合同当事人在专用合同条款中约定使用两种以上语言时，汉语为优先解释和说明合同的语言。</w:t>
      </w:r>
    </w:p>
    <w:p w14:paraId="50288100">
      <w:pPr>
        <w:pStyle w:val="6"/>
        <w:spacing w:before="120" w:beforeLines="0" w:after="120" w:afterLines="0" w:line="360" w:lineRule="auto"/>
        <w:ind w:firstLine="480" w:firstLineChars="200"/>
        <w:rPr>
          <w:rFonts w:ascii="Times New Roman" w:hAnsi="Times New Roman" w:eastAsia="黑体"/>
          <w:b w:val="0"/>
          <w:color w:val="auto"/>
          <w:sz w:val="24"/>
          <w:szCs w:val="24"/>
          <w:highlight w:val="none"/>
        </w:rPr>
      </w:pPr>
      <w:bookmarkStart w:id="50" w:name="_Toc296503030"/>
      <w:bookmarkStart w:id="51" w:name="_Toc24562"/>
      <w:bookmarkStart w:id="52" w:name="_Toc337558730"/>
      <w:bookmarkStart w:id="53" w:name="_Toc296346531"/>
      <w:bookmarkStart w:id="54" w:name="_Toc351203498"/>
      <w:r>
        <w:rPr>
          <w:rFonts w:ascii="Times New Roman" w:hAnsi="Times New Roman" w:eastAsia="黑体"/>
          <w:b w:val="0"/>
          <w:color w:val="auto"/>
          <w:sz w:val="24"/>
          <w:szCs w:val="24"/>
          <w:highlight w:val="none"/>
        </w:rPr>
        <w:t>1.3</w:t>
      </w:r>
      <w:r>
        <w:rPr>
          <w:rFonts w:hint="eastAsia" w:ascii="Times New Roman" w:hAnsi="Times New Roman" w:eastAsia="黑体"/>
          <w:b w:val="0"/>
          <w:color w:val="auto"/>
          <w:sz w:val="24"/>
          <w:szCs w:val="24"/>
          <w:highlight w:val="none"/>
          <w:lang w:val="en-US" w:eastAsia="zh-CN"/>
        </w:rPr>
        <w:t xml:space="preserve"> </w:t>
      </w:r>
      <w:r>
        <w:rPr>
          <w:rFonts w:ascii="Times New Roman" w:hAnsi="Times New Roman" w:eastAsia="黑体"/>
          <w:b w:val="0"/>
          <w:color w:val="auto"/>
          <w:sz w:val="24"/>
          <w:szCs w:val="24"/>
          <w:highlight w:val="none"/>
        </w:rPr>
        <w:t>法律</w:t>
      </w:r>
      <w:bookmarkEnd w:id="50"/>
      <w:bookmarkEnd w:id="51"/>
      <w:bookmarkEnd w:id="52"/>
      <w:bookmarkEnd w:id="53"/>
      <w:bookmarkEnd w:id="54"/>
    </w:p>
    <w:p w14:paraId="615A1F4C">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合同所称法律是指中华人民共和国法律、行政法规、部门规章，以及工程所在地的地方性法规、自治条例、单行条例和地方政府规章等。</w:t>
      </w:r>
    </w:p>
    <w:p w14:paraId="3EFB51ED">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合同当事人可以在专用合同条款中约定合同适用的其他规范性文件。</w:t>
      </w:r>
    </w:p>
    <w:p w14:paraId="2B076803">
      <w:pPr>
        <w:pStyle w:val="6"/>
        <w:spacing w:before="120" w:beforeLines="0" w:after="120" w:afterLines="0" w:line="360" w:lineRule="auto"/>
        <w:ind w:firstLine="480" w:firstLineChars="200"/>
        <w:rPr>
          <w:rFonts w:hint="eastAsia" w:ascii="Times New Roman" w:hAnsi="Times New Roman" w:eastAsia="黑体"/>
          <w:b w:val="0"/>
          <w:color w:val="auto"/>
          <w:sz w:val="24"/>
          <w:szCs w:val="24"/>
          <w:highlight w:val="none"/>
        </w:rPr>
      </w:pPr>
      <w:bookmarkStart w:id="55" w:name="_Toc2166"/>
      <w:bookmarkStart w:id="56" w:name="_Toc351203499"/>
      <w:r>
        <w:rPr>
          <w:rFonts w:ascii="Times New Roman" w:hAnsi="Times New Roman" w:eastAsia="黑体"/>
          <w:b w:val="0"/>
          <w:color w:val="auto"/>
          <w:sz w:val="24"/>
          <w:szCs w:val="24"/>
          <w:highlight w:val="none"/>
        </w:rPr>
        <w:t xml:space="preserve">1.4 </w:t>
      </w:r>
      <w:r>
        <w:rPr>
          <w:rFonts w:hint="eastAsia" w:ascii="Times New Roman" w:hAnsi="Times New Roman" w:eastAsia="黑体"/>
          <w:b w:val="0"/>
          <w:color w:val="auto"/>
          <w:sz w:val="24"/>
          <w:szCs w:val="24"/>
          <w:highlight w:val="none"/>
        </w:rPr>
        <w:t>技术</w:t>
      </w:r>
      <w:r>
        <w:rPr>
          <w:rFonts w:ascii="Times New Roman" w:hAnsi="Times New Roman" w:eastAsia="黑体"/>
          <w:b w:val="0"/>
          <w:color w:val="auto"/>
          <w:sz w:val="24"/>
          <w:szCs w:val="24"/>
          <w:highlight w:val="none"/>
        </w:rPr>
        <w:t>标准</w:t>
      </w:r>
      <w:bookmarkEnd w:id="55"/>
      <w:bookmarkEnd w:id="56"/>
    </w:p>
    <w:p w14:paraId="23105D4D">
      <w:pPr>
        <w:autoSpaceDE w:val="0"/>
        <w:autoSpaceDN w:val="0"/>
        <w:adjustRightInd w:val="0"/>
        <w:spacing w:line="360" w:lineRule="auto"/>
        <w:ind w:firstLine="64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1.4.1 适用于工程的</w:t>
      </w:r>
      <w:r>
        <w:rPr>
          <w:rFonts w:hint="eastAsia" w:ascii="Times New Roman" w:hAnsi="Times New Roman" w:eastAsia="仿宋_GB2312"/>
          <w:color w:val="auto"/>
          <w:kern w:val="0"/>
          <w:sz w:val="24"/>
          <w:szCs w:val="24"/>
          <w:highlight w:val="none"/>
        </w:rPr>
        <w:t>现行有效的</w:t>
      </w:r>
      <w:r>
        <w:rPr>
          <w:rFonts w:ascii="Times New Roman" w:hAnsi="Times New Roman" w:eastAsia="仿宋_GB2312"/>
          <w:color w:val="auto"/>
          <w:kern w:val="0"/>
          <w:sz w:val="24"/>
          <w:szCs w:val="24"/>
          <w:highlight w:val="none"/>
        </w:rPr>
        <w:t>国家标准、行业标准、工程所在地的地方性标准，以及相应的规范、规程等，合同当事人有特别要求的，应在专用合同条款中约定。</w:t>
      </w:r>
    </w:p>
    <w:p w14:paraId="2595CA9E">
      <w:pPr>
        <w:autoSpaceDE w:val="0"/>
        <w:autoSpaceDN w:val="0"/>
        <w:adjustRightInd w:val="0"/>
        <w:spacing w:line="360" w:lineRule="auto"/>
        <w:ind w:firstLine="64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1.4.2 发包人要求使用国外</w:t>
      </w:r>
      <w:r>
        <w:rPr>
          <w:rFonts w:hint="eastAsia" w:ascii="Times New Roman" w:hAnsi="Times New Roman" w:eastAsia="仿宋_GB2312"/>
          <w:color w:val="auto"/>
          <w:kern w:val="0"/>
          <w:sz w:val="24"/>
          <w:szCs w:val="24"/>
          <w:highlight w:val="none"/>
        </w:rPr>
        <w:t>技术</w:t>
      </w:r>
      <w:r>
        <w:rPr>
          <w:rFonts w:ascii="Times New Roman" w:hAnsi="Times New Roman" w:eastAsia="仿宋_GB2312"/>
          <w:color w:val="auto"/>
          <w:kern w:val="0"/>
          <w:sz w:val="24"/>
          <w:szCs w:val="24"/>
          <w:highlight w:val="none"/>
        </w:rPr>
        <w:t>标准的，发包人</w:t>
      </w:r>
      <w:r>
        <w:rPr>
          <w:rFonts w:hint="eastAsia" w:ascii="Times New Roman" w:hAnsi="Times New Roman" w:eastAsia="仿宋_GB2312"/>
          <w:color w:val="auto"/>
          <w:kern w:val="0"/>
          <w:sz w:val="24"/>
          <w:szCs w:val="24"/>
          <w:highlight w:val="none"/>
        </w:rPr>
        <w:t>与设计人在专用合同条款中约定</w:t>
      </w:r>
      <w:r>
        <w:rPr>
          <w:rFonts w:ascii="Times New Roman" w:hAnsi="Times New Roman" w:eastAsia="仿宋_GB2312"/>
          <w:color w:val="auto"/>
          <w:kern w:val="0"/>
          <w:sz w:val="24"/>
          <w:szCs w:val="24"/>
          <w:highlight w:val="none"/>
        </w:rPr>
        <w:t>原文版本和中文译本</w:t>
      </w:r>
      <w:r>
        <w:rPr>
          <w:rFonts w:hint="eastAsia" w:ascii="Times New Roman" w:hAnsi="Times New Roman" w:eastAsia="仿宋_GB2312"/>
          <w:color w:val="auto"/>
          <w:kern w:val="0"/>
          <w:sz w:val="24"/>
          <w:szCs w:val="24"/>
          <w:highlight w:val="none"/>
        </w:rPr>
        <w:t>提供方及</w:t>
      </w:r>
      <w:r>
        <w:rPr>
          <w:rFonts w:ascii="Times New Roman" w:hAnsi="Times New Roman" w:eastAsia="仿宋_GB2312"/>
          <w:color w:val="auto"/>
          <w:kern w:val="0"/>
          <w:sz w:val="24"/>
          <w:szCs w:val="24"/>
          <w:highlight w:val="none"/>
        </w:rPr>
        <w:t>提供标准的名称、份数</w:t>
      </w:r>
      <w:r>
        <w:rPr>
          <w:rFonts w:hint="eastAsia" w:ascii="Times New Roman" w:hAnsi="Times New Roman" w:eastAsia="仿宋_GB2312"/>
          <w:color w:val="auto"/>
          <w:kern w:val="0"/>
          <w:sz w:val="24"/>
          <w:szCs w:val="24"/>
          <w:highlight w:val="none"/>
        </w:rPr>
        <w:t>、</w:t>
      </w:r>
      <w:r>
        <w:rPr>
          <w:rFonts w:ascii="Times New Roman" w:hAnsi="Times New Roman" w:eastAsia="仿宋_GB2312"/>
          <w:color w:val="auto"/>
          <w:kern w:val="0"/>
          <w:sz w:val="24"/>
          <w:szCs w:val="24"/>
          <w:highlight w:val="none"/>
        </w:rPr>
        <w:t>时间</w:t>
      </w:r>
      <w:r>
        <w:rPr>
          <w:rFonts w:hint="eastAsia" w:ascii="Times New Roman" w:hAnsi="Times New Roman" w:eastAsia="仿宋_GB2312"/>
          <w:color w:val="auto"/>
          <w:kern w:val="0"/>
          <w:sz w:val="24"/>
          <w:szCs w:val="24"/>
          <w:highlight w:val="none"/>
        </w:rPr>
        <w:t>及费用承担等事项</w:t>
      </w:r>
      <w:r>
        <w:rPr>
          <w:rFonts w:ascii="Times New Roman" w:hAnsi="Times New Roman" w:eastAsia="仿宋_GB2312"/>
          <w:color w:val="auto"/>
          <w:kern w:val="0"/>
          <w:sz w:val="24"/>
          <w:szCs w:val="24"/>
          <w:highlight w:val="none"/>
        </w:rPr>
        <w:t>。</w:t>
      </w:r>
    </w:p>
    <w:p w14:paraId="5F62E56F">
      <w:pPr>
        <w:autoSpaceDE w:val="0"/>
        <w:autoSpaceDN w:val="0"/>
        <w:adjustRightInd w:val="0"/>
        <w:spacing w:line="360" w:lineRule="auto"/>
        <w:ind w:firstLine="64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1.4.3 发包人对工程的技术标准、功能要求高于或严于现行国家、行业或地方标准的，应当在专用合同条款中予以明确。除专用合同条款另有约定外，应视为</w:t>
      </w:r>
      <w:r>
        <w:rPr>
          <w:rFonts w:hint="eastAsia" w:ascii="Times New Roman" w:hAnsi="Times New Roman" w:eastAsia="仿宋_GB2312"/>
          <w:color w:val="auto"/>
          <w:kern w:val="0"/>
          <w:sz w:val="24"/>
          <w:szCs w:val="24"/>
          <w:highlight w:val="none"/>
        </w:rPr>
        <w:t>设计人</w:t>
      </w:r>
      <w:r>
        <w:rPr>
          <w:rFonts w:ascii="Times New Roman" w:hAnsi="Times New Roman" w:eastAsia="仿宋_GB2312"/>
          <w:color w:val="auto"/>
          <w:kern w:val="0"/>
          <w:sz w:val="24"/>
          <w:szCs w:val="24"/>
          <w:highlight w:val="none"/>
        </w:rPr>
        <w:t>在签订合同前已充分预见前述技术标准和功能要求的复杂程度，签约合同价中已包含由此产生的</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费用。</w:t>
      </w:r>
    </w:p>
    <w:p w14:paraId="2584D801">
      <w:pPr>
        <w:pStyle w:val="6"/>
        <w:spacing w:before="120" w:beforeLines="0" w:after="120" w:afterLines="0" w:line="360" w:lineRule="auto"/>
        <w:ind w:firstLine="480" w:firstLineChars="200"/>
        <w:rPr>
          <w:rFonts w:ascii="Times New Roman" w:hAnsi="Times New Roman" w:eastAsia="黑体"/>
          <w:b w:val="0"/>
          <w:color w:val="auto"/>
          <w:sz w:val="24"/>
          <w:szCs w:val="24"/>
          <w:highlight w:val="none"/>
        </w:rPr>
      </w:pPr>
      <w:bookmarkStart w:id="57" w:name="_Toc351203500"/>
      <w:bookmarkStart w:id="58" w:name="_Toc26148"/>
      <w:r>
        <w:rPr>
          <w:rFonts w:ascii="Times New Roman" w:hAnsi="Times New Roman" w:eastAsia="黑体"/>
          <w:b w:val="0"/>
          <w:color w:val="auto"/>
          <w:sz w:val="24"/>
          <w:szCs w:val="24"/>
          <w:highlight w:val="none"/>
        </w:rPr>
        <w:t>1</w:t>
      </w:r>
      <w:bookmarkStart w:id="59" w:name="_Toc296503031"/>
      <w:bookmarkStart w:id="60" w:name="_Toc337558731"/>
      <w:bookmarkStart w:id="61" w:name="_Toc296346532"/>
      <w:r>
        <w:rPr>
          <w:rFonts w:ascii="Times New Roman" w:hAnsi="Times New Roman" w:eastAsia="黑体"/>
          <w:b w:val="0"/>
          <w:color w:val="auto"/>
          <w:sz w:val="24"/>
          <w:szCs w:val="24"/>
          <w:highlight w:val="none"/>
        </w:rPr>
        <w:t>.5 合同文件的优先顺序</w:t>
      </w:r>
      <w:bookmarkEnd w:id="57"/>
      <w:bookmarkEnd w:id="58"/>
    </w:p>
    <w:bookmarkEnd w:id="59"/>
    <w:bookmarkEnd w:id="60"/>
    <w:bookmarkEnd w:id="61"/>
    <w:p w14:paraId="51CDB433">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组成合同的各项文件应互相解释，互为说明。除专用合同条款另有约定外，解释合同文件的优先顺序如下：</w:t>
      </w:r>
    </w:p>
    <w:p w14:paraId="3137E196">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（1）合同协议书；</w:t>
      </w:r>
    </w:p>
    <w:p w14:paraId="0F09FED1">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（2）专用合同条款</w:t>
      </w:r>
      <w:r>
        <w:rPr>
          <w:rFonts w:ascii="Times New Roman" w:hAnsi="Times New Roman" w:eastAsia="仿宋_GB2312"/>
          <w:color w:val="auto"/>
          <w:sz w:val="24"/>
          <w:szCs w:val="24"/>
          <w:highlight w:val="none"/>
        </w:rPr>
        <w:t>及其附件</w:t>
      </w:r>
      <w:r>
        <w:rPr>
          <w:rFonts w:ascii="Times New Roman" w:hAnsi="Times New Roman" w:eastAsia="仿宋_GB2312"/>
          <w:color w:val="auto"/>
          <w:kern w:val="0"/>
          <w:sz w:val="24"/>
          <w:szCs w:val="24"/>
          <w:highlight w:val="none"/>
        </w:rPr>
        <w:t xml:space="preserve">； </w:t>
      </w:r>
    </w:p>
    <w:p w14:paraId="40C178AE">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 xml:space="preserve">（3）通用合同条款； </w:t>
      </w:r>
    </w:p>
    <w:p w14:paraId="7586786E">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w:t>
      </w:r>
      <w:r>
        <w:rPr>
          <w:rFonts w:hint="eastAsia" w:ascii="Times New Roman" w:hAnsi="Times New Roman" w:eastAsia="仿宋_GB2312"/>
          <w:color w:val="auto"/>
          <w:kern w:val="0"/>
          <w:sz w:val="24"/>
          <w:szCs w:val="24"/>
          <w:highlight w:val="none"/>
        </w:rPr>
        <w:t>4</w:t>
      </w:r>
      <w:r>
        <w:rPr>
          <w:rFonts w:ascii="Times New Roman" w:hAnsi="Times New Roman" w:eastAsia="仿宋_GB2312"/>
          <w:color w:val="auto"/>
          <w:kern w:val="0"/>
          <w:sz w:val="24"/>
          <w:szCs w:val="24"/>
          <w:highlight w:val="none"/>
        </w:rPr>
        <w:t>）中标通知书（如果有）；</w:t>
      </w:r>
    </w:p>
    <w:p w14:paraId="10ADD529">
      <w:pPr>
        <w:autoSpaceDE w:val="0"/>
        <w:autoSpaceDN w:val="0"/>
        <w:adjustRightInd w:val="0"/>
        <w:spacing w:line="360" w:lineRule="auto"/>
        <w:ind w:firstLine="480" w:firstLineChars="200"/>
        <w:jc w:val="left"/>
        <w:rPr>
          <w:rFonts w:hint="eastAsia"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w:t>
      </w:r>
      <w:r>
        <w:rPr>
          <w:rFonts w:hint="eastAsia" w:ascii="Times New Roman" w:hAnsi="Times New Roman" w:eastAsia="仿宋_GB2312"/>
          <w:color w:val="auto"/>
          <w:kern w:val="0"/>
          <w:sz w:val="24"/>
          <w:szCs w:val="24"/>
          <w:highlight w:val="none"/>
        </w:rPr>
        <w:t>5</w:t>
      </w:r>
      <w:r>
        <w:rPr>
          <w:rFonts w:ascii="Times New Roman" w:hAnsi="Times New Roman" w:eastAsia="仿宋_GB2312"/>
          <w:color w:val="auto"/>
          <w:kern w:val="0"/>
          <w:sz w:val="24"/>
          <w:szCs w:val="24"/>
          <w:highlight w:val="none"/>
        </w:rPr>
        <w:t>）投标函及其附录（如果有）；</w:t>
      </w:r>
    </w:p>
    <w:p w14:paraId="0AF765DE">
      <w:pPr>
        <w:autoSpaceDE w:val="0"/>
        <w:autoSpaceDN w:val="0"/>
        <w:adjustRightInd w:val="0"/>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（6）发包人要求；</w:t>
      </w:r>
    </w:p>
    <w:p w14:paraId="7D99DD26">
      <w:pPr>
        <w:autoSpaceDE w:val="0"/>
        <w:autoSpaceDN w:val="0"/>
        <w:adjustRightInd w:val="0"/>
        <w:spacing w:line="360" w:lineRule="auto"/>
        <w:ind w:firstLine="480" w:firstLineChars="200"/>
        <w:jc w:val="left"/>
        <w:rPr>
          <w:rFonts w:hint="eastAsia"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w:t>
      </w:r>
      <w:r>
        <w:rPr>
          <w:rFonts w:hint="eastAsia" w:ascii="Times New Roman" w:hAnsi="Times New Roman" w:eastAsia="仿宋_GB2312"/>
          <w:color w:val="auto"/>
          <w:kern w:val="0"/>
          <w:sz w:val="24"/>
          <w:szCs w:val="24"/>
          <w:highlight w:val="none"/>
        </w:rPr>
        <w:t>7</w:t>
      </w:r>
      <w:r>
        <w:rPr>
          <w:rFonts w:ascii="Times New Roman" w:hAnsi="Times New Roman" w:eastAsia="仿宋_GB2312"/>
          <w:color w:val="auto"/>
          <w:kern w:val="0"/>
          <w:sz w:val="24"/>
          <w:szCs w:val="24"/>
          <w:highlight w:val="none"/>
        </w:rPr>
        <w:t>）技术标准；</w:t>
      </w:r>
    </w:p>
    <w:p w14:paraId="7973E285">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w:t>
      </w:r>
      <w:r>
        <w:rPr>
          <w:rFonts w:hint="eastAsia" w:ascii="Times New Roman" w:hAnsi="Times New Roman" w:eastAsia="仿宋_GB2312"/>
          <w:color w:val="auto"/>
          <w:kern w:val="0"/>
          <w:sz w:val="24"/>
          <w:szCs w:val="24"/>
          <w:highlight w:val="none"/>
        </w:rPr>
        <w:t>8</w:t>
      </w:r>
      <w:r>
        <w:rPr>
          <w:rFonts w:ascii="Times New Roman" w:hAnsi="Times New Roman" w:eastAsia="仿宋_GB2312"/>
          <w:color w:val="auto"/>
          <w:kern w:val="0"/>
          <w:sz w:val="24"/>
          <w:szCs w:val="24"/>
          <w:highlight w:val="none"/>
        </w:rPr>
        <w:t>）</w:t>
      </w:r>
      <w:r>
        <w:rPr>
          <w:rFonts w:hint="eastAsia" w:ascii="Times New Roman" w:hAnsi="Times New Roman" w:eastAsia="仿宋_GB2312"/>
          <w:color w:val="auto"/>
          <w:kern w:val="0"/>
          <w:sz w:val="24"/>
          <w:szCs w:val="24"/>
          <w:highlight w:val="none"/>
        </w:rPr>
        <w:t>发包人提供的上一阶段</w:t>
      </w:r>
      <w:r>
        <w:rPr>
          <w:rFonts w:ascii="Times New Roman" w:hAnsi="Times New Roman" w:eastAsia="仿宋_GB2312"/>
          <w:color w:val="auto"/>
          <w:kern w:val="0"/>
          <w:sz w:val="24"/>
          <w:szCs w:val="24"/>
          <w:highlight w:val="none"/>
        </w:rPr>
        <w:t>图纸</w:t>
      </w:r>
      <w:r>
        <w:rPr>
          <w:rFonts w:hint="eastAsia" w:ascii="Times New Roman" w:hAnsi="Times New Roman" w:eastAsia="仿宋_GB2312"/>
          <w:color w:val="auto"/>
          <w:kern w:val="0"/>
          <w:sz w:val="24"/>
          <w:szCs w:val="24"/>
          <w:highlight w:val="none"/>
        </w:rPr>
        <w:t>（如果有）</w:t>
      </w:r>
      <w:r>
        <w:rPr>
          <w:rFonts w:ascii="Times New Roman" w:hAnsi="Times New Roman" w:eastAsia="仿宋_GB2312"/>
          <w:color w:val="auto"/>
          <w:kern w:val="0"/>
          <w:sz w:val="24"/>
          <w:szCs w:val="24"/>
          <w:highlight w:val="none"/>
        </w:rPr>
        <w:t>；</w:t>
      </w:r>
    </w:p>
    <w:p w14:paraId="0E672CA0">
      <w:pPr>
        <w:autoSpaceDE w:val="0"/>
        <w:autoSpaceDN w:val="0"/>
        <w:adjustRightInd w:val="0"/>
        <w:spacing w:line="360" w:lineRule="auto"/>
        <w:ind w:firstLine="480" w:firstLineChars="200"/>
        <w:jc w:val="left"/>
        <w:rPr>
          <w:rFonts w:ascii="Times New Roman" w:hAnsi="Times New Roman" w:eastAsia="仿宋_GB2312"/>
          <w:color w:val="auto"/>
          <w:sz w:val="24"/>
          <w:szCs w:val="24"/>
          <w:highlight w:val="none"/>
        </w:rPr>
      </w:pPr>
      <w:r>
        <w:rPr>
          <w:rFonts w:ascii="Times New Roman" w:hAnsi="Times New Roman" w:eastAsia="仿宋_GB2312"/>
          <w:color w:val="auto"/>
          <w:kern w:val="0"/>
          <w:sz w:val="24"/>
          <w:szCs w:val="24"/>
          <w:highlight w:val="none"/>
        </w:rPr>
        <w:t>（</w:t>
      </w:r>
      <w:r>
        <w:rPr>
          <w:rFonts w:hint="eastAsia" w:ascii="Times New Roman" w:hAnsi="Times New Roman" w:eastAsia="仿宋_GB2312"/>
          <w:color w:val="auto"/>
          <w:kern w:val="0"/>
          <w:sz w:val="24"/>
          <w:szCs w:val="24"/>
          <w:highlight w:val="none"/>
        </w:rPr>
        <w:t>9</w:t>
      </w:r>
      <w:r>
        <w:rPr>
          <w:rFonts w:ascii="Times New Roman" w:hAnsi="Times New Roman" w:eastAsia="仿宋_GB2312"/>
          <w:color w:val="auto"/>
          <w:kern w:val="0"/>
          <w:sz w:val="24"/>
          <w:szCs w:val="24"/>
          <w:highlight w:val="none"/>
        </w:rPr>
        <w:t>）其他合同文件。</w:t>
      </w:r>
    </w:p>
    <w:p w14:paraId="4C915F61">
      <w:pPr>
        <w:spacing w:line="360" w:lineRule="auto"/>
        <w:ind w:firstLine="511" w:firstLineChars="213"/>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上述各项合同文件包括合同当事人就该项合同文件所作出的补充和修改，属于同一类内容的文件，应以最新签署的为准。</w:t>
      </w:r>
    </w:p>
    <w:p w14:paraId="4CB8841A">
      <w:pPr>
        <w:spacing w:line="360" w:lineRule="auto"/>
        <w:ind w:firstLine="511" w:firstLineChars="213"/>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在合同履行过程中形成的与合同有关的文件均构成合同文件组成部分，并根据其性质确定优先解释顺序。</w:t>
      </w:r>
    </w:p>
    <w:p w14:paraId="2A967B97">
      <w:pPr>
        <w:pStyle w:val="6"/>
        <w:spacing w:before="120" w:beforeLines="0" w:after="120" w:afterLines="0" w:line="360" w:lineRule="auto"/>
        <w:ind w:firstLine="480" w:firstLineChars="200"/>
        <w:rPr>
          <w:rFonts w:ascii="Times New Roman" w:hAnsi="Times New Roman" w:eastAsia="黑体"/>
          <w:b w:val="0"/>
          <w:color w:val="auto"/>
          <w:sz w:val="24"/>
          <w:szCs w:val="24"/>
          <w:highlight w:val="none"/>
        </w:rPr>
      </w:pPr>
      <w:bookmarkStart w:id="62" w:name="_Toc19485"/>
      <w:bookmarkStart w:id="63" w:name="_Toc351203502"/>
      <w:r>
        <w:rPr>
          <w:rFonts w:ascii="Times New Roman" w:hAnsi="Times New Roman" w:eastAsia="黑体"/>
          <w:b w:val="0"/>
          <w:color w:val="auto"/>
          <w:sz w:val="24"/>
          <w:szCs w:val="24"/>
          <w:highlight w:val="none"/>
        </w:rPr>
        <w:t>1</w:t>
      </w:r>
      <w:bookmarkStart w:id="64" w:name="_Toc337558733"/>
      <w:bookmarkStart w:id="65" w:name="_Toc296503033"/>
      <w:bookmarkStart w:id="66" w:name="_Toc296346534"/>
      <w:r>
        <w:rPr>
          <w:rFonts w:ascii="Times New Roman" w:hAnsi="Times New Roman" w:eastAsia="黑体"/>
          <w:b w:val="0"/>
          <w:color w:val="auto"/>
          <w:sz w:val="24"/>
          <w:szCs w:val="24"/>
          <w:highlight w:val="none"/>
        </w:rPr>
        <w:t>.</w:t>
      </w:r>
      <w:r>
        <w:rPr>
          <w:rFonts w:hint="eastAsia" w:ascii="Times New Roman" w:hAnsi="Times New Roman" w:eastAsia="黑体"/>
          <w:b w:val="0"/>
          <w:color w:val="auto"/>
          <w:sz w:val="24"/>
          <w:szCs w:val="24"/>
          <w:highlight w:val="none"/>
        </w:rPr>
        <w:t xml:space="preserve">6 </w:t>
      </w:r>
      <w:r>
        <w:rPr>
          <w:rFonts w:ascii="Times New Roman" w:hAnsi="Times New Roman" w:eastAsia="黑体"/>
          <w:b w:val="0"/>
          <w:color w:val="auto"/>
          <w:sz w:val="24"/>
          <w:szCs w:val="24"/>
          <w:highlight w:val="none"/>
        </w:rPr>
        <w:t>联络</w:t>
      </w:r>
      <w:bookmarkEnd w:id="62"/>
      <w:bookmarkEnd w:id="63"/>
    </w:p>
    <w:bookmarkEnd w:id="64"/>
    <w:bookmarkEnd w:id="65"/>
    <w:bookmarkEnd w:id="66"/>
    <w:p w14:paraId="246D1269">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w:t>
      </w:r>
      <w:r>
        <w:rPr>
          <w:rFonts w:hint="eastAsia" w:ascii="Times New Roman" w:hAnsi="Times New Roman" w:eastAsia="仿宋_GB2312"/>
          <w:color w:val="auto"/>
          <w:kern w:val="0"/>
          <w:sz w:val="24"/>
          <w:szCs w:val="24"/>
          <w:highlight w:val="none"/>
        </w:rPr>
        <w:t>6</w:t>
      </w:r>
      <w:r>
        <w:rPr>
          <w:rFonts w:ascii="Times New Roman" w:hAnsi="Times New Roman" w:eastAsia="仿宋_GB2312"/>
          <w:color w:val="auto"/>
          <w:kern w:val="0"/>
          <w:sz w:val="24"/>
          <w:szCs w:val="24"/>
          <w:highlight w:val="none"/>
        </w:rPr>
        <w:t>.1 与合同有关的通知、批准、证明、证书、指示、指令、要求、请求、同意、确定和决定等，均应采用书面形式，并应在合同约定的期限内送达接收人和送达地点。</w:t>
      </w:r>
    </w:p>
    <w:p w14:paraId="1A6DCC6B">
      <w:pPr>
        <w:keepNext w:val="0"/>
        <w:keepLines w:val="0"/>
        <w:pageBreakBefore w:val="0"/>
        <w:widowControl w:val="0"/>
        <w:kinsoku/>
        <w:wordWrap/>
        <w:overflowPunct/>
        <w:topLinePunct w:val="0"/>
        <w:autoSpaceDE/>
        <w:autoSpaceDN/>
        <w:bidi w:val="0"/>
        <w:adjustRightInd w:val="0"/>
        <w:snapToGrid/>
        <w:spacing w:before="0" w:beforeLines="0" w:after="0" w:afterLines="0" w:line="360" w:lineRule="auto"/>
        <w:ind w:left="0" w:leftChars="0" w:right="0" w:rightChars="0" w:firstLine="480" w:firstLineChars="200"/>
        <w:jc w:val="left"/>
        <w:textAlignment w:val="auto"/>
        <w:outlineLvl w:val="9"/>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w:t>
      </w:r>
      <w:r>
        <w:rPr>
          <w:rFonts w:hint="eastAsia" w:ascii="Times New Roman" w:hAnsi="Times New Roman" w:eastAsia="仿宋_GB2312"/>
          <w:color w:val="auto"/>
          <w:kern w:val="0"/>
          <w:sz w:val="24"/>
          <w:szCs w:val="24"/>
          <w:highlight w:val="none"/>
        </w:rPr>
        <w:t>6</w:t>
      </w:r>
      <w:r>
        <w:rPr>
          <w:rFonts w:ascii="Times New Roman" w:hAnsi="Times New Roman" w:eastAsia="仿宋_GB2312"/>
          <w:color w:val="auto"/>
          <w:kern w:val="0"/>
          <w:sz w:val="24"/>
          <w:szCs w:val="24"/>
          <w:highlight w:val="none"/>
        </w:rPr>
        <w:t>.2 发包人和</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人应在专用合同条款中约定各自的送达接收人</w:t>
      </w:r>
      <w:r>
        <w:rPr>
          <w:rFonts w:hint="eastAsia" w:ascii="Times New Roman" w:hAnsi="Times New Roman" w:eastAsia="仿宋_GB2312"/>
          <w:color w:val="auto"/>
          <w:kern w:val="0"/>
          <w:sz w:val="24"/>
          <w:szCs w:val="24"/>
          <w:highlight w:val="none"/>
        </w:rPr>
        <w:t>、</w:t>
      </w:r>
      <w:r>
        <w:rPr>
          <w:rFonts w:ascii="Times New Roman" w:hAnsi="Times New Roman" w:eastAsia="仿宋_GB2312"/>
          <w:color w:val="auto"/>
          <w:kern w:val="0"/>
          <w:sz w:val="24"/>
          <w:szCs w:val="24"/>
          <w:highlight w:val="none"/>
        </w:rPr>
        <w:t>送达地点</w:t>
      </w:r>
      <w:r>
        <w:rPr>
          <w:rFonts w:hint="eastAsia" w:ascii="Times New Roman" w:hAnsi="Times New Roman" w:eastAsia="仿宋_GB2312"/>
          <w:color w:val="auto"/>
          <w:kern w:val="0"/>
          <w:sz w:val="24"/>
          <w:szCs w:val="24"/>
          <w:highlight w:val="none"/>
        </w:rPr>
        <w:t>、电子邮箱</w:t>
      </w:r>
      <w:r>
        <w:rPr>
          <w:rFonts w:ascii="Times New Roman" w:hAnsi="Times New Roman" w:eastAsia="仿宋_GB2312"/>
          <w:color w:val="auto"/>
          <w:kern w:val="0"/>
          <w:sz w:val="24"/>
          <w:szCs w:val="24"/>
          <w:highlight w:val="none"/>
        </w:rPr>
        <w:t>。任何一方合同当事人指定的接收人或送达地点</w:t>
      </w:r>
      <w:r>
        <w:rPr>
          <w:rFonts w:hint="eastAsia" w:ascii="Times New Roman" w:hAnsi="Times New Roman" w:eastAsia="仿宋_GB2312"/>
          <w:color w:val="auto"/>
          <w:kern w:val="0"/>
          <w:sz w:val="24"/>
          <w:szCs w:val="24"/>
          <w:highlight w:val="none"/>
        </w:rPr>
        <w:t>或电子邮箱</w:t>
      </w:r>
      <w:r>
        <w:rPr>
          <w:rFonts w:ascii="Times New Roman" w:hAnsi="Times New Roman" w:eastAsia="仿宋_GB2312"/>
          <w:color w:val="auto"/>
          <w:kern w:val="0"/>
          <w:sz w:val="24"/>
          <w:szCs w:val="24"/>
          <w:highlight w:val="none"/>
        </w:rPr>
        <w:t>发生变动的，应提前3天以书面形式通知对方</w:t>
      </w:r>
      <w:r>
        <w:rPr>
          <w:rFonts w:hint="eastAsia" w:ascii="Times New Roman" w:hAnsi="Times New Roman" w:eastAsia="仿宋_GB2312"/>
          <w:color w:val="auto"/>
          <w:kern w:val="0"/>
          <w:sz w:val="24"/>
          <w:szCs w:val="24"/>
          <w:highlight w:val="none"/>
        </w:rPr>
        <w:t>，否则视为未发生变动</w:t>
      </w:r>
      <w:r>
        <w:rPr>
          <w:rFonts w:ascii="Times New Roman" w:hAnsi="Times New Roman" w:eastAsia="仿宋_GB2312"/>
          <w:color w:val="auto"/>
          <w:kern w:val="0"/>
          <w:sz w:val="24"/>
          <w:szCs w:val="24"/>
          <w:highlight w:val="none"/>
        </w:rPr>
        <w:t>。</w:t>
      </w:r>
    </w:p>
    <w:p w14:paraId="35ADA4DB">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w:t>
      </w:r>
      <w:r>
        <w:rPr>
          <w:rFonts w:hint="eastAsia" w:ascii="Times New Roman" w:hAnsi="Times New Roman" w:eastAsia="仿宋_GB2312"/>
          <w:color w:val="auto"/>
          <w:kern w:val="0"/>
          <w:sz w:val="24"/>
          <w:szCs w:val="24"/>
          <w:highlight w:val="none"/>
        </w:rPr>
        <w:t>6</w:t>
      </w:r>
      <w:r>
        <w:rPr>
          <w:rFonts w:ascii="Times New Roman" w:hAnsi="Times New Roman" w:eastAsia="仿宋_GB2312"/>
          <w:color w:val="auto"/>
          <w:kern w:val="0"/>
          <w:sz w:val="24"/>
          <w:szCs w:val="24"/>
          <w:highlight w:val="none"/>
        </w:rPr>
        <w:t>.3 发包人和</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人应当及时签收另一方送达至送达地点和指定接收人的来往信函</w:t>
      </w:r>
      <w:r>
        <w:rPr>
          <w:rFonts w:hint="eastAsia" w:ascii="Times New Roman" w:hAnsi="Times New Roman" w:eastAsia="仿宋_GB2312"/>
          <w:color w:val="auto"/>
          <w:kern w:val="0"/>
          <w:sz w:val="24"/>
          <w:szCs w:val="24"/>
          <w:highlight w:val="none"/>
        </w:rPr>
        <w:t>，如确有充分证据证明一方无正当理由拒不签收的，视为拒绝签收一方认可往来信函的内容</w:t>
      </w:r>
      <w:r>
        <w:rPr>
          <w:rFonts w:ascii="Times New Roman" w:hAnsi="Times New Roman" w:eastAsia="仿宋_GB2312"/>
          <w:color w:val="auto"/>
          <w:kern w:val="0"/>
          <w:sz w:val="24"/>
          <w:szCs w:val="24"/>
          <w:highlight w:val="none"/>
        </w:rPr>
        <w:t>。</w:t>
      </w:r>
    </w:p>
    <w:p w14:paraId="6508A7A5">
      <w:pPr>
        <w:pStyle w:val="6"/>
        <w:spacing w:before="120" w:beforeLines="0" w:after="120" w:afterLines="0" w:line="360" w:lineRule="auto"/>
        <w:ind w:firstLine="480" w:firstLineChars="200"/>
        <w:rPr>
          <w:rFonts w:ascii="Times New Roman" w:hAnsi="Times New Roman" w:eastAsia="黑体"/>
          <w:b w:val="0"/>
          <w:color w:val="auto"/>
          <w:sz w:val="24"/>
          <w:szCs w:val="24"/>
          <w:highlight w:val="none"/>
        </w:rPr>
      </w:pPr>
      <w:bookmarkStart w:id="67" w:name="_Toc351203503"/>
      <w:bookmarkStart w:id="68" w:name="_Toc20246"/>
      <w:r>
        <w:rPr>
          <w:rFonts w:ascii="Times New Roman" w:hAnsi="Times New Roman" w:eastAsia="黑体"/>
          <w:b w:val="0"/>
          <w:color w:val="auto"/>
          <w:sz w:val="24"/>
          <w:szCs w:val="24"/>
          <w:highlight w:val="none"/>
        </w:rPr>
        <w:t>1</w:t>
      </w:r>
      <w:bookmarkStart w:id="69" w:name="_Toc296503035"/>
      <w:bookmarkStart w:id="70" w:name="_Toc337558734"/>
      <w:bookmarkStart w:id="71" w:name="_Toc296346536"/>
      <w:r>
        <w:rPr>
          <w:rFonts w:ascii="Times New Roman" w:hAnsi="Times New Roman" w:eastAsia="黑体"/>
          <w:b w:val="0"/>
          <w:color w:val="auto"/>
          <w:sz w:val="24"/>
          <w:szCs w:val="24"/>
          <w:highlight w:val="none"/>
        </w:rPr>
        <w:t>.</w:t>
      </w:r>
      <w:r>
        <w:rPr>
          <w:rFonts w:hint="eastAsia" w:ascii="Times New Roman" w:hAnsi="Times New Roman" w:eastAsia="黑体"/>
          <w:b w:val="0"/>
          <w:color w:val="auto"/>
          <w:sz w:val="24"/>
          <w:szCs w:val="24"/>
          <w:highlight w:val="none"/>
        </w:rPr>
        <w:t xml:space="preserve">7 </w:t>
      </w:r>
      <w:r>
        <w:rPr>
          <w:rFonts w:ascii="Times New Roman" w:hAnsi="Times New Roman" w:eastAsia="黑体"/>
          <w:b w:val="0"/>
          <w:color w:val="auto"/>
          <w:sz w:val="24"/>
          <w:szCs w:val="24"/>
          <w:highlight w:val="none"/>
        </w:rPr>
        <w:t>严禁贿赂</w:t>
      </w:r>
      <w:bookmarkEnd w:id="67"/>
      <w:bookmarkEnd w:id="68"/>
    </w:p>
    <w:bookmarkEnd w:id="69"/>
    <w:bookmarkEnd w:id="70"/>
    <w:bookmarkEnd w:id="71"/>
    <w:p w14:paraId="65198BFF">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合同当事人不得以贿赂或变相贿赂的方式，谋取非法利益或损害对方权益。因一方合同当事人的贿赂造成对方损失的，应赔偿损失，</w:t>
      </w:r>
      <w:r>
        <w:rPr>
          <w:rFonts w:hint="eastAsia" w:ascii="Times New Roman" w:hAnsi="Times New Roman" w:eastAsia="仿宋_GB2312"/>
          <w:color w:val="auto"/>
          <w:kern w:val="0"/>
          <w:sz w:val="24"/>
          <w:szCs w:val="24"/>
          <w:highlight w:val="none"/>
          <w:lang w:eastAsia="zh-CN"/>
        </w:rPr>
        <w:t>并</w:t>
      </w:r>
      <w:r>
        <w:rPr>
          <w:rFonts w:ascii="Times New Roman" w:hAnsi="Times New Roman" w:eastAsia="仿宋_GB2312"/>
          <w:color w:val="auto"/>
          <w:kern w:val="0"/>
          <w:sz w:val="24"/>
          <w:szCs w:val="24"/>
          <w:highlight w:val="none"/>
        </w:rPr>
        <w:t>承担相应的法律责任。</w:t>
      </w:r>
    </w:p>
    <w:p w14:paraId="4D52584F">
      <w:pPr>
        <w:pStyle w:val="6"/>
        <w:spacing w:before="120" w:beforeLines="0" w:after="120" w:afterLines="0" w:line="360" w:lineRule="auto"/>
        <w:ind w:firstLine="480" w:firstLineChars="200"/>
        <w:rPr>
          <w:rFonts w:ascii="Times New Roman" w:hAnsi="Times New Roman" w:eastAsia="黑体"/>
          <w:b w:val="0"/>
          <w:color w:val="auto"/>
          <w:sz w:val="24"/>
          <w:szCs w:val="24"/>
          <w:highlight w:val="none"/>
        </w:rPr>
      </w:pPr>
      <w:bookmarkStart w:id="72" w:name="_Toc20910"/>
      <w:r>
        <w:rPr>
          <w:rFonts w:ascii="Times New Roman" w:hAnsi="Times New Roman" w:eastAsia="黑体"/>
          <w:b w:val="0"/>
          <w:color w:val="auto"/>
          <w:sz w:val="24"/>
          <w:szCs w:val="24"/>
          <w:highlight w:val="none"/>
        </w:rPr>
        <w:t>1</w:t>
      </w:r>
      <w:bookmarkStart w:id="73" w:name="_Toc337558738"/>
      <w:r>
        <w:rPr>
          <w:rFonts w:ascii="Times New Roman" w:hAnsi="Times New Roman" w:eastAsia="黑体"/>
          <w:b w:val="0"/>
          <w:color w:val="auto"/>
          <w:sz w:val="24"/>
          <w:szCs w:val="24"/>
          <w:highlight w:val="none"/>
        </w:rPr>
        <w:t>.</w:t>
      </w:r>
      <w:r>
        <w:rPr>
          <w:rFonts w:hint="eastAsia" w:ascii="Times New Roman" w:hAnsi="Times New Roman" w:eastAsia="黑体"/>
          <w:b w:val="0"/>
          <w:color w:val="auto"/>
          <w:sz w:val="24"/>
          <w:szCs w:val="24"/>
          <w:highlight w:val="none"/>
        </w:rPr>
        <w:t xml:space="preserve">8 </w:t>
      </w:r>
      <w:r>
        <w:rPr>
          <w:rFonts w:ascii="Times New Roman" w:hAnsi="Times New Roman" w:eastAsia="黑体"/>
          <w:b w:val="0"/>
          <w:color w:val="auto"/>
          <w:sz w:val="24"/>
          <w:szCs w:val="24"/>
          <w:highlight w:val="none"/>
        </w:rPr>
        <w:t>保密</w:t>
      </w:r>
      <w:bookmarkEnd w:id="72"/>
    </w:p>
    <w:bookmarkEnd w:id="73"/>
    <w:p w14:paraId="0E3BE590">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除法律规定或合同另有约定外，未经发包人同意，</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人不得将发包人提供的图纸、文件以及声明需要保密的资料信息等商业秘密泄露给第三方。</w:t>
      </w:r>
    </w:p>
    <w:p w14:paraId="30C80D0A">
      <w:pPr>
        <w:spacing w:line="360" w:lineRule="auto"/>
        <w:ind w:firstLine="480" w:firstLineChars="200"/>
        <w:jc w:val="left"/>
        <w:rPr>
          <w:rFonts w:hint="eastAsia"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除法律规定或合同另有约定外，未经</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人同意，发包人不得将</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人提供的</w:t>
      </w:r>
      <w:r>
        <w:rPr>
          <w:rFonts w:hint="eastAsia" w:ascii="Times New Roman" w:hAnsi="Times New Roman" w:eastAsia="仿宋_GB2312"/>
          <w:color w:val="auto"/>
          <w:kern w:val="0"/>
          <w:sz w:val="24"/>
          <w:szCs w:val="24"/>
          <w:highlight w:val="none"/>
        </w:rPr>
        <w:t>技术文件、技术成果、</w:t>
      </w:r>
      <w:r>
        <w:rPr>
          <w:rFonts w:ascii="Times New Roman" w:hAnsi="Times New Roman" w:eastAsia="仿宋_GB2312"/>
          <w:color w:val="auto"/>
          <w:kern w:val="0"/>
          <w:sz w:val="24"/>
          <w:szCs w:val="24"/>
          <w:highlight w:val="none"/>
        </w:rPr>
        <w:t>技术秘密及声明需要保密的资料信息等商业秘密泄露给第三方。</w:t>
      </w:r>
    </w:p>
    <w:p w14:paraId="1CA8517A">
      <w:pPr>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保密期限由发包人与设计人在专用合同条款中约定。</w:t>
      </w:r>
    </w:p>
    <w:p w14:paraId="0361E4D0">
      <w:pPr>
        <w:pStyle w:val="5"/>
        <w:spacing w:before="120" w:beforeLines="0" w:after="120" w:afterLines="0" w:line="360" w:lineRule="auto"/>
        <w:rPr>
          <w:rFonts w:ascii="Times New Roman" w:hAnsi="Times New Roman" w:eastAsia="黑体"/>
          <w:b w:val="0"/>
          <w:color w:val="auto"/>
          <w:sz w:val="24"/>
          <w:szCs w:val="24"/>
          <w:highlight w:val="none"/>
        </w:rPr>
      </w:pPr>
      <w:bookmarkStart w:id="74" w:name="_Toc351203509"/>
      <w:bookmarkStart w:id="75" w:name="_Toc26832"/>
      <w:r>
        <w:rPr>
          <w:rFonts w:ascii="Times New Roman" w:hAnsi="Times New Roman" w:eastAsia="黑体"/>
          <w:b w:val="0"/>
          <w:color w:val="auto"/>
          <w:sz w:val="24"/>
          <w:szCs w:val="24"/>
          <w:highlight w:val="none"/>
        </w:rPr>
        <w:t>2</w:t>
      </w:r>
      <w:bookmarkStart w:id="76" w:name="_Toc337558739"/>
      <w:bookmarkStart w:id="77" w:name="_Toc296503038"/>
      <w:bookmarkStart w:id="78" w:name="_Toc296346539"/>
      <w:bookmarkStart w:id="79" w:name="OLE_LINK1"/>
      <w:bookmarkStart w:id="80" w:name="OLE_LINK2"/>
      <w:r>
        <w:rPr>
          <w:rFonts w:ascii="Times New Roman" w:hAnsi="Times New Roman" w:eastAsia="黑体"/>
          <w:b w:val="0"/>
          <w:color w:val="auto"/>
          <w:sz w:val="24"/>
          <w:szCs w:val="24"/>
          <w:highlight w:val="none"/>
        </w:rPr>
        <w:t>. 发包人</w:t>
      </w:r>
      <w:bookmarkEnd w:id="74"/>
      <w:bookmarkEnd w:id="75"/>
    </w:p>
    <w:bookmarkEnd w:id="76"/>
    <w:bookmarkEnd w:id="77"/>
    <w:bookmarkEnd w:id="78"/>
    <w:p w14:paraId="33BBF11F">
      <w:pPr>
        <w:pStyle w:val="6"/>
        <w:spacing w:before="120" w:beforeLines="0" w:after="120" w:afterLines="0" w:line="360" w:lineRule="auto"/>
        <w:ind w:firstLine="480" w:firstLineChars="200"/>
        <w:rPr>
          <w:rFonts w:hint="eastAsia" w:ascii="Times New Roman" w:hAnsi="Times New Roman" w:eastAsia="黑体"/>
          <w:b w:val="0"/>
          <w:color w:val="auto"/>
          <w:sz w:val="24"/>
          <w:szCs w:val="24"/>
          <w:highlight w:val="none"/>
        </w:rPr>
      </w:pPr>
      <w:bookmarkStart w:id="81" w:name="_Toc351203510"/>
      <w:bookmarkStart w:id="82" w:name="_Toc16986"/>
      <w:r>
        <w:rPr>
          <w:rFonts w:ascii="Times New Roman" w:hAnsi="Times New Roman" w:eastAsia="黑体"/>
          <w:b w:val="0"/>
          <w:color w:val="auto"/>
          <w:sz w:val="24"/>
          <w:szCs w:val="24"/>
          <w:highlight w:val="none"/>
        </w:rPr>
        <w:t>2</w:t>
      </w:r>
      <w:bookmarkStart w:id="83" w:name="_Toc296346540"/>
      <w:bookmarkStart w:id="84" w:name="_Toc296503039"/>
      <w:bookmarkStart w:id="85" w:name="_Toc337558740"/>
      <w:r>
        <w:rPr>
          <w:rFonts w:ascii="Times New Roman" w:hAnsi="Times New Roman" w:eastAsia="黑体"/>
          <w:b w:val="0"/>
          <w:color w:val="auto"/>
          <w:sz w:val="24"/>
          <w:szCs w:val="24"/>
          <w:highlight w:val="none"/>
        </w:rPr>
        <w:t xml:space="preserve">.1 </w:t>
      </w:r>
      <w:bookmarkEnd w:id="81"/>
      <w:r>
        <w:rPr>
          <w:rFonts w:hint="eastAsia" w:ascii="Times New Roman" w:hAnsi="Times New Roman" w:eastAsia="黑体"/>
          <w:b w:val="0"/>
          <w:color w:val="auto"/>
          <w:sz w:val="24"/>
          <w:szCs w:val="24"/>
          <w:highlight w:val="none"/>
        </w:rPr>
        <w:t>发包人一般义务</w:t>
      </w:r>
      <w:bookmarkEnd w:id="82"/>
    </w:p>
    <w:p w14:paraId="5C38269E">
      <w:pPr>
        <w:autoSpaceDE w:val="0"/>
        <w:autoSpaceDN w:val="0"/>
        <w:adjustRightInd w:val="0"/>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 xml:space="preserve">2.1.1 </w:t>
      </w:r>
      <w:r>
        <w:rPr>
          <w:rFonts w:ascii="Times New Roman" w:hAnsi="Times New Roman" w:eastAsia="仿宋_GB2312"/>
          <w:color w:val="auto"/>
          <w:kern w:val="0"/>
          <w:sz w:val="24"/>
          <w:szCs w:val="24"/>
          <w:highlight w:val="none"/>
        </w:rPr>
        <w:t>发包人应遵守法律，并办理法律规定由其办理的许可、</w:t>
      </w:r>
      <w:r>
        <w:rPr>
          <w:rFonts w:hint="eastAsia" w:ascii="Times New Roman" w:hAnsi="Times New Roman" w:eastAsia="仿宋_GB2312"/>
          <w:color w:val="auto"/>
          <w:kern w:val="0"/>
          <w:sz w:val="24"/>
          <w:szCs w:val="24"/>
          <w:highlight w:val="none"/>
        </w:rPr>
        <w:t>核准</w:t>
      </w:r>
      <w:r>
        <w:rPr>
          <w:rFonts w:ascii="Times New Roman" w:hAnsi="Times New Roman" w:eastAsia="仿宋_GB2312"/>
          <w:color w:val="auto"/>
          <w:kern w:val="0"/>
          <w:sz w:val="24"/>
          <w:szCs w:val="24"/>
          <w:highlight w:val="none"/>
        </w:rPr>
        <w:t>或备案，包括但不限于建设用地规划许可证、建设工程规划许可证、</w:t>
      </w:r>
      <w:r>
        <w:rPr>
          <w:rFonts w:hint="eastAsia" w:ascii="Times New Roman" w:hAnsi="Times New Roman" w:eastAsia="仿宋_GB2312"/>
          <w:color w:val="auto"/>
          <w:kern w:val="0"/>
          <w:sz w:val="24"/>
          <w:szCs w:val="24"/>
          <w:highlight w:val="none"/>
        </w:rPr>
        <w:t>建设工程方案设计批准、施工图设计审查</w:t>
      </w:r>
      <w:r>
        <w:rPr>
          <w:rFonts w:ascii="Times New Roman" w:hAnsi="Times New Roman" w:eastAsia="仿宋_GB2312"/>
          <w:color w:val="auto"/>
          <w:kern w:val="0"/>
          <w:sz w:val="24"/>
          <w:szCs w:val="24"/>
          <w:highlight w:val="none"/>
        </w:rPr>
        <w:t>等许可</w:t>
      </w:r>
      <w:r>
        <w:rPr>
          <w:rFonts w:hint="eastAsia" w:ascii="Times New Roman" w:hAnsi="Times New Roman" w:eastAsia="仿宋_GB2312"/>
          <w:color w:val="auto"/>
          <w:kern w:val="0"/>
          <w:sz w:val="24"/>
          <w:szCs w:val="24"/>
          <w:highlight w:val="none"/>
        </w:rPr>
        <w:t>、核准或备案</w:t>
      </w:r>
      <w:r>
        <w:rPr>
          <w:rFonts w:ascii="Times New Roman" w:hAnsi="Times New Roman" w:eastAsia="仿宋_GB2312"/>
          <w:color w:val="auto"/>
          <w:kern w:val="0"/>
          <w:sz w:val="24"/>
          <w:szCs w:val="24"/>
          <w:highlight w:val="none"/>
        </w:rPr>
        <w:t>。</w:t>
      </w:r>
    </w:p>
    <w:p w14:paraId="32C74754">
      <w:pPr>
        <w:autoSpaceDE w:val="0"/>
        <w:autoSpaceDN w:val="0"/>
        <w:adjustRightInd w:val="0"/>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s="Courier New"/>
          <w:color w:val="auto"/>
          <w:sz w:val="24"/>
          <w:szCs w:val="18"/>
          <w:highlight w:val="none"/>
        </w:rPr>
        <w:t>发包人负责本项目各阶段设计文件向规划设计管理部门的送审报批工作，并负责将报批结果书面通知设计人。</w:t>
      </w:r>
      <w:r>
        <w:rPr>
          <w:rFonts w:ascii="Times New Roman" w:hAnsi="Times New Roman" w:eastAsia="仿宋_GB2312"/>
          <w:color w:val="auto"/>
          <w:kern w:val="0"/>
          <w:sz w:val="24"/>
          <w:szCs w:val="24"/>
          <w:highlight w:val="none"/>
        </w:rPr>
        <w:t>因发包人原因未能及时办理完毕前述许可、</w:t>
      </w:r>
      <w:r>
        <w:rPr>
          <w:rFonts w:hint="eastAsia" w:ascii="Times New Roman" w:hAnsi="Times New Roman" w:eastAsia="仿宋_GB2312"/>
          <w:color w:val="auto"/>
          <w:kern w:val="0"/>
          <w:sz w:val="24"/>
          <w:szCs w:val="24"/>
          <w:highlight w:val="none"/>
        </w:rPr>
        <w:t>核</w:t>
      </w:r>
      <w:r>
        <w:rPr>
          <w:rFonts w:ascii="Times New Roman" w:hAnsi="Times New Roman" w:eastAsia="仿宋_GB2312"/>
          <w:color w:val="auto"/>
          <w:kern w:val="0"/>
          <w:sz w:val="24"/>
          <w:szCs w:val="24"/>
          <w:highlight w:val="none"/>
        </w:rPr>
        <w:t>准或备案</w:t>
      </w:r>
      <w:r>
        <w:rPr>
          <w:rFonts w:hint="eastAsia" w:ascii="Times New Roman" w:hAnsi="Times New Roman" w:eastAsia="仿宋_GB2312"/>
          <w:color w:val="auto"/>
          <w:kern w:val="0"/>
          <w:sz w:val="24"/>
          <w:szCs w:val="24"/>
          <w:highlight w:val="none"/>
        </w:rPr>
        <w:t>手续</w:t>
      </w:r>
      <w:r>
        <w:rPr>
          <w:rFonts w:ascii="Times New Roman" w:hAnsi="Times New Roman" w:eastAsia="仿宋_GB2312"/>
          <w:color w:val="auto"/>
          <w:kern w:val="0"/>
          <w:sz w:val="24"/>
          <w:szCs w:val="24"/>
          <w:highlight w:val="none"/>
        </w:rPr>
        <w:t>，</w:t>
      </w:r>
      <w:r>
        <w:rPr>
          <w:rFonts w:hint="eastAsia" w:ascii="Times New Roman" w:hAnsi="Times New Roman" w:eastAsia="仿宋_GB2312"/>
          <w:color w:val="auto"/>
          <w:kern w:val="0"/>
          <w:sz w:val="24"/>
          <w:szCs w:val="24"/>
          <w:highlight w:val="none"/>
        </w:rPr>
        <w:t>导致设计工作量增加和（或）设计周期延长时，</w:t>
      </w:r>
      <w:r>
        <w:rPr>
          <w:rFonts w:ascii="Times New Roman" w:hAnsi="Times New Roman" w:eastAsia="仿宋_GB2312"/>
          <w:color w:val="auto"/>
          <w:kern w:val="0"/>
          <w:sz w:val="24"/>
          <w:szCs w:val="24"/>
          <w:highlight w:val="none"/>
        </w:rPr>
        <w:t>由发包人承担由此增加的</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费用和（或）延</w:t>
      </w:r>
      <w:r>
        <w:rPr>
          <w:rFonts w:hint="eastAsia" w:ascii="Times New Roman" w:hAnsi="Times New Roman" w:eastAsia="仿宋_GB2312"/>
          <w:color w:val="auto"/>
          <w:kern w:val="0"/>
          <w:sz w:val="24"/>
          <w:szCs w:val="24"/>
          <w:highlight w:val="none"/>
        </w:rPr>
        <w:t>长</w:t>
      </w:r>
      <w:r>
        <w:rPr>
          <w:rFonts w:ascii="Times New Roman" w:hAnsi="Times New Roman" w:eastAsia="仿宋_GB2312"/>
          <w:color w:val="auto"/>
          <w:kern w:val="0"/>
          <w:sz w:val="24"/>
          <w:szCs w:val="24"/>
          <w:highlight w:val="none"/>
        </w:rPr>
        <w:t>的</w:t>
      </w:r>
      <w:r>
        <w:rPr>
          <w:rFonts w:hint="eastAsia" w:ascii="Times New Roman" w:hAnsi="Times New Roman" w:eastAsia="仿宋_GB2312"/>
          <w:color w:val="auto"/>
          <w:kern w:val="0"/>
          <w:sz w:val="24"/>
          <w:szCs w:val="24"/>
          <w:highlight w:val="none"/>
        </w:rPr>
        <w:t>设计周期</w:t>
      </w:r>
      <w:r>
        <w:rPr>
          <w:rFonts w:ascii="Times New Roman" w:hAnsi="Times New Roman" w:eastAsia="仿宋_GB2312"/>
          <w:color w:val="auto"/>
          <w:kern w:val="0"/>
          <w:sz w:val="24"/>
          <w:szCs w:val="24"/>
          <w:highlight w:val="none"/>
        </w:rPr>
        <w:t>。</w:t>
      </w:r>
    </w:p>
    <w:p w14:paraId="41424ACE">
      <w:pPr>
        <w:autoSpaceDE w:val="0"/>
        <w:autoSpaceDN w:val="0"/>
        <w:adjustRightInd w:val="0"/>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2.1.2 发包人应当负责工程设计的所有外部关系（包括但不限于当地政府主管部门等）的协调，为设计人履行合同提供必要的外部条件。</w:t>
      </w:r>
    </w:p>
    <w:p w14:paraId="7F455031">
      <w:pPr>
        <w:autoSpaceDE w:val="0"/>
        <w:autoSpaceDN w:val="0"/>
        <w:adjustRightInd w:val="0"/>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2.1.3 专用合同条款约定的其他义务。</w:t>
      </w:r>
    </w:p>
    <w:p w14:paraId="7E1D454E">
      <w:pPr>
        <w:pStyle w:val="6"/>
        <w:spacing w:before="120" w:beforeLines="0" w:after="120" w:afterLines="0" w:line="360" w:lineRule="auto"/>
        <w:ind w:firstLine="480" w:firstLineChars="200"/>
        <w:rPr>
          <w:rFonts w:ascii="Times New Roman" w:hAnsi="Times New Roman" w:eastAsia="黑体"/>
          <w:b w:val="0"/>
          <w:color w:val="auto"/>
          <w:sz w:val="24"/>
          <w:szCs w:val="24"/>
          <w:highlight w:val="none"/>
        </w:rPr>
      </w:pPr>
      <w:bookmarkStart w:id="86" w:name="_Toc9697"/>
      <w:bookmarkStart w:id="87" w:name="_Toc351203511"/>
      <w:r>
        <w:rPr>
          <w:rFonts w:ascii="Times New Roman" w:hAnsi="Times New Roman" w:eastAsia="黑体"/>
          <w:b w:val="0"/>
          <w:color w:val="auto"/>
          <w:sz w:val="24"/>
          <w:szCs w:val="24"/>
          <w:highlight w:val="none"/>
        </w:rPr>
        <w:t>2.2 发包人代表</w:t>
      </w:r>
      <w:bookmarkEnd w:id="86"/>
      <w:bookmarkEnd w:id="87"/>
    </w:p>
    <w:p w14:paraId="11E68EE7">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发包人应在专用合同条款中明确其</w:t>
      </w:r>
      <w:r>
        <w:rPr>
          <w:rFonts w:hint="eastAsia" w:ascii="Times New Roman" w:hAnsi="Times New Roman" w:eastAsia="仿宋_GB2312"/>
          <w:color w:val="auto"/>
          <w:kern w:val="0"/>
          <w:sz w:val="24"/>
          <w:szCs w:val="24"/>
          <w:highlight w:val="none"/>
        </w:rPr>
        <w:t>负责工程设计</w:t>
      </w:r>
      <w:r>
        <w:rPr>
          <w:rFonts w:ascii="Times New Roman" w:hAnsi="Times New Roman" w:eastAsia="仿宋_GB2312"/>
          <w:color w:val="auto"/>
          <w:kern w:val="0"/>
          <w:sz w:val="24"/>
          <w:szCs w:val="24"/>
          <w:highlight w:val="none"/>
        </w:rPr>
        <w:t>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w:t>
      </w:r>
      <w:r>
        <w:rPr>
          <w:rFonts w:hint="eastAsia" w:ascii="Times New Roman" w:hAnsi="Times New Roman" w:eastAsia="仿宋_GB2312"/>
          <w:color w:val="auto"/>
          <w:kern w:val="0"/>
          <w:sz w:val="24"/>
          <w:szCs w:val="24"/>
          <w:highlight w:val="none"/>
        </w:rPr>
        <w:t>在专用合同条款约定的期限内</w:t>
      </w:r>
      <w:r>
        <w:rPr>
          <w:rFonts w:ascii="Times New Roman" w:hAnsi="Times New Roman" w:eastAsia="仿宋_GB2312"/>
          <w:color w:val="auto"/>
          <w:kern w:val="0"/>
          <w:sz w:val="24"/>
          <w:szCs w:val="24"/>
          <w:highlight w:val="none"/>
        </w:rPr>
        <w:t>提前书面通知</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w:t>
      </w:r>
    </w:p>
    <w:p w14:paraId="3B3A3AE3">
      <w:pPr>
        <w:ind w:firstLine="480" w:firstLineChars="200"/>
        <w:rPr>
          <w:rFonts w:hint="eastAsia"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发包人代表不能按照合同约定履行其职责及义务，并导致合同无法继续正常履行的，</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人可以要求发包人撤换发包人代表。</w:t>
      </w:r>
    </w:p>
    <w:p w14:paraId="1603A0CF">
      <w:pPr>
        <w:pStyle w:val="6"/>
        <w:spacing w:before="120" w:beforeLines="0" w:after="120" w:afterLines="0" w:line="360" w:lineRule="auto"/>
        <w:ind w:firstLine="480" w:firstLineChars="200"/>
        <w:rPr>
          <w:rFonts w:hint="eastAsia" w:ascii="Times New Roman" w:hAnsi="Times New Roman" w:eastAsia="黑体"/>
          <w:b w:val="0"/>
          <w:color w:val="auto"/>
          <w:sz w:val="24"/>
          <w:szCs w:val="24"/>
          <w:highlight w:val="none"/>
        </w:rPr>
      </w:pPr>
      <w:bookmarkStart w:id="88" w:name="_Toc1037"/>
      <w:r>
        <w:rPr>
          <w:rFonts w:ascii="Times New Roman" w:hAnsi="Times New Roman" w:eastAsia="黑体"/>
          <w:b w:val="0"/>
          <w:color w:val="auto"/>
          <w:sz w:val="24"/>
          <w:szCs w:val="24"/>
          <w:highlight w:val="none"/>
        </w:rPr>
        <w:t>2.</w:t>
      </w:r>
      <w:r>
        <w:rPr>
          <w:rFonts w:hint="eastAsia" w:ascii="Times New Roman" w:hAnsi="Times New Roman" w:eastAsia="黑体"/>
          <w:b w:val="0"/>
          <w:color w:val="auto"/>
          <w:sz w:val="24"/>
          <w:szCs w:val="24"/>
          <w:highlight w:val="none"/>
        </w:rPr>
        <w:t>3</w:t>
      </w:r>
      <w:r>
        <w:rPr>
          <w:rFonts w:ascii="Times New Roman" w:hAnsi="Times New Roman" w:eastAsia="黑体"/>
          <w:b w:val="0"/>
          <w:color w:val="auto"/>
          <w:sz w:val="24"/>
          <w:szCs w:val="24"/>
          <w:highlight w:val="none"/>
        </w:rPr>
        <w:t xml:space="preserve"> </w:t>
      </w:r>
      <w:r>
        <w:rPr>
          <w:rFonts w:hint="eastAsia" w:ascii="Times New Roman" w:hAnsi="Times New Roman" w:eastAsia="黑体"/>
          <w:b w:val="0"/>
          <w:color w:val="auto"/>
          <w:sz w:val="24"/>
          <w:szCs w:val="24"/>
          <w:highlight w:val="none"/>
        </w:rPr>
        <w:t>发包人决定</w:t>
      </w:r>
      <w:bookmarkEnd w:id="88"/>
    </w:p>
    <w:p w14:paraId="6C094F8B">
      <w:pPr>
        <w:ind w:firstLine="480" w:firstLineChars="200"/>
        <w:jc w:val="left"/>
        <w:rPr>
          <w:rFonts w:hint="eastAsia" w:ascii="Times New Roman" w:hAnsi="Times New Roman" w:eastAsia="仿宋_GB2312"/>
          <w:color w:val="auto"/>
          <w:sz w:val="24"/>
          <w:szCs w:val="24"/>
          <w:highlight w:val="none"/>
        </w:rPr>
      </w:pPr>
      <w:r>
        <w:rPr>
          <w:rFonts w:hint="eastAsia" w:ascii="Times New Roman" w:hAnsi="Times New Roman" w:eastAsia="仿宋_GB2312"/>
          <w:color w:val="auto"/>
          <w:kern w:val="0"/>
          <w:sz w:val="24"/>
          <w:szCs w:val="24"/>
          <w:highlight w:val="none"/>
        </w:rPr>
        <w:t xml:space="preserve">2.3.1 </w:t>
      </w:r>
      <w:r>
        <w:rPr>
          <w:rFonts w:hint="eastAsia" w:ascii="Times New Roman" w:hAnsi="Times New Roman" w:eastAsia="仿宋_GB2312"/>
          <w:color w:val="auto"/>
          <w:sz w:val="24"/>
          <w:szCs w:val="24"/>
          <w:highlight w:val="none"/>
        </w:rPr>
        <w:t>发包人在法律允许的范围内有权对设计人的设计工作、设计项目和/或设计文件作出处理决定，设计人应按照发包人的决定执行，涉及设计周期和（或）设计费用等问题按本合同第11条〔工程设计变更与索赔〕的</w:t>
      </w:r>
      <w:r>
        <w:rPr>
          <w:rFonts w:hint="eastAsia" w:ascii="Times New Roman" w:hAnsi="Times New Roman" w:eastAsia="仿宋_GB2312"/>
          <w:color w:val="auto"/>
          <w:sz w:val="24"/>
          <w:szCs w:val="24"/>
          <w:highlight w:val="none"/>
          <w:lang w:eastAsia="zh-CN"/>
        </w:rPr>
        <w:t>约</w:t>
      </w:r>
      <w:r>
        <w:rPr>
          <w:rFonts w:hint="eastAsia" w:ascii="Times New Roman" w:hAnsi="Times New Roman" w:eastAsia="仿宋_GB2312"/>
          <w:color w:val="auto"/>
          <w:sz w:val="24"/>
          <w:szCs w:val="24"/>
          <w:highlight w:val="none"/>
        </w:rPr>
        <w:t>定处理。</w:t>
      </w:r>
    </w:p>
    <w:p w14:paraId="2330D69E">
      <w:pPr>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sz w:val="24"/>
          <w:szCs w:val="24"/>
          <w:highlight w:val="none"/>
        </w:rPr>
        <w:t>2.3.2 发包人应在专用合同条款约定的期限内对设计人书面提出的事项作出书面决定，如发包人不在确定时间内作出书面决定，设计人的设计周期相应延长。</w:t>
      </w:r>
    </w:p>
    <w:bookmarkEnd w:id="79"/>
    <w:bookmarkEnd w:id="80"/>
    <w:bookmarkEnd w:id="83"/>
    <w:bookmarkEnd w:id="84"/>
    <w:bookmarkEnd w:id="85"/>
    <w:p w14:paraId="57A0A8DC">
      <w:pPr>
        <w:pStyle w:val="6"/>
        <w:spacing w:before="120" w:beforeLines="0" w:after="120" w:afterLines="0" w:line="360" w:lineRule="auto"/>
        <w:ind w:firstLine="480" w:firstLineChars="200"/>
        <w:rPr>
          <w:rFonts w:ascii="Times New Roman" w:hAnsi="Times New Roman" w:eastAsia="黑体"/>
          <w:b w:val="0"/>
          <w:color w:val="auto"/>
          <w:sz w:val="24"/>
          <w:szCs w:val="24"/>
          <w:highlight w:val="none"/>
        </w:rPr>
      </w:pPr>
      <w:bookmarkStart w:id="89" w:name="_Toc944"/>
      <w:r>
        <w:rPr>
          <w:rFonts w:ascii="Times New Roman" w:hAnsi="Times New Roman" w:eastAsia="黑体"/>
          <w:b w:val="0"/>
          <w:color w:val="auto"/>
          <w:sz w:val="24"/>
          <w:szCs w:val="24"/>
          <w:highlight w:val="none"/>
        </w:rPr>
        <w:t>2</w:t>
      </w:r>
      <w:bookmarkStart w:id="90" w:name="_Toc296503042"/>
      <w:bookmarkStart w:id="91" w:name="_Toc296346543"/>
      <w:bookmarkStart w:id="92" w:name="_Toc337558745"/>
      <w:r>
        <w:rPr>
          <w:rFonts w:ascii="Times New Roman" w:hAnsi="Times New Roman" w:eastAsia="黑体"/>
          <w:b w:val="0"/>
          <w:color w:val="auto"/>
          <w:sz w:val="24"/>
          <w:szCs w:val="24"/>
          <w:highlight w:val="none"/>
        </w:rPr>
        <w:t>.</w:t>
      </w:r>
      <w:r>
        <w:rPr>
          <w:rFonts w:hint="eastAsia" w:ascii="Times New Roman" w:hAnsi="Times New Roman" w:eastAsia="黑体"/>
          <w:b w:val="0"/>
          <w:color w:val="auto"/>
          <w:sz w:val="24"/>
          <w:szCs w:val="24"/>
          <w:highlight w:val="none"/>
        </w:rPr>
        <w:t>4</w:t>
      </w:r>
      <w:r>
        <w:rPr>
          <w:rFonts w:ascii="Times New Roman" w:hAnsi="Times New Roman" w:eastAsia="黑体"/>
          <w:b w:val="0"/>
          <w:color w:val="auto"/>
          <w:sz w:val="24"/>
          <w:szCs w:val="24"/>
          <w:highlight w:val="none"/>
        </w:rPr>
        <w:t xml:space="preserve"> </w:t>
      </w:r>
      <w:bookmarkEnd w:id="90"/>
      <w:bookmarkEnd w:id="91"/>
      <w:bookmarkEnd w:id="92"/>
      <w:bookmarkStart w:id="93" w:name="_Toc351203515"/>
      <w:r>
        <w:rPr>
          <w:rFonts w:ascii="Times New Roman" w:hAnsi="Times New Roman" w:eastAsia="黑体"/>
          <w:b w:val="0"/>
          <w:color w:val="auto"/>
          <w:sz w:val="24"/>
          <w:szCs w:val="24"/>
          <w:highlight w:val="none"/>
        </w:rPr>
        <w:t>支付合同价款</w:t>
      </w:r>
      <w:bookmarkEnd w:id="89"/>
      <w:bookmarkEnd w:id="93"/>
    </w:p>
    <w:p w14:paraId="5550CB87">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发包人应按合同约定向</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人及时</w:t>
      </w:r>
      <w:r>
        <w:rPr>
          <w:rFonts w:hint="eastAsia" w:ascii="Times New Roman" w:hAnsi="Times New Roman" w:eastAsia="仿宋_GB2312"/>
          <w:color w:val="auto"/>
          <w:kern w:val="0"/>
          <w:sz w:val="24"/>
          <w:szCs w:val="24"/>
          <w:highlight w:val="none"/>
        </w:rPr>
        <w:t>足额</w:t>
      </w:r>
      <w:r>
        <w:rPr>
          <w:rFonts w:ascii="Times New Roman" w:hAnsi="Times New Roman" w:eastAsia="仿宋_GB2312"/>
          <w:color w:val="auto"/>
          <w:kern w:val="0"/>
          <w:sz w:val="24"/>
          <w:szCs w:val="24"/>
          <w:highlight w:val="none"/>
        </w:rPr>
        <w:t>支付合同价款。</w:t>
      </w:r>
    </w:p>
    <w:p w14:paraId="1ABA6EF5">
      <w:pPr>
        <w:pStyle w:val="6"/>
        <w:spacing w:before="120" w:beforeLines="0" w:after="120" w:afterLines="0" w:line="360" w:lineRule="auto"/>
        <w:ind w:firstLine="480" w:firstLineChars="200"/>
        <w:rPr>
          <w:rFonts w:hint="eastAsia" w:ascii="Times New Roman" w:hAnsi="Times New Roman" w:eastAsia="黑体"/>
          <w:b w:val="0"/>
          <w:color w:val="auto"/>
          <w:sz w:val="24"/>
          <w:szCs w:val="24"/>
          <w:highlight w:val="none"/>
        </w:rPr>
      </w:pPr>
      <w:bookmarkStart w:id="94" w:name="_Toc351203516"/>
      <w:bookmarkStart w:id="95" w:name="_Toc22781"/>
      <w:r>
        <w:rPr>
          <w:rFonts w:ascii="Times New Roman" w:hAnsi="Times New Roman" w:eastAsia="黑体"/>
          <w:b w:val="0"/>
          <w:color w:val="auto"/>
          <w:sz w:val="24"/>
          <w:szCs w:val="24"/>
          <w:highlight w:val="none"/>
        </w:rPr>
        <w:t>2.</w:t>
      </w:r>
      <w:r>
        <w:rPr>
          <w:rFonts w:hint="eastAsia" w:ascii="Times New Roman" w:hAnsi="Times New Roman" w:eastAsia="黑体"/>
          <w:b w:val="0"/>
          <w:color w:val="auto"/>
          <w:sz w:val="24"/>
          <w:szCs w:val="24"/>
          <w:highlight w:val="none"/>
        </w:rPr>
        <w:t>5</w:t>
      </w:r>
      <w:r>
        <w:rPr>
          <w:rFonts w:ascii="Times New Roman" w:hAnsi="Times New Roman" w:eastAsia="黑体"/>
          <w:b w:val="0"/>
          <w:color w:val="auto"/>
          <w:sz w:val="24"/>
          <w:szCs w:val="24"/>
          <w:highlight w:val="none"/>
        </w:rPr>
        <w:t xml:space="preserve"> </w:t>
      </w:r>
      <w:bookmarkEnd w:id="94"/>
      <w:r>
        <w:rPr>
          <w:rFonts w:hint="eastAsia" w:ascii="Times New Roman" w:hAnsi="Times New Roman" w:eastAsia="黑体"/>
          <w:b w:val="0"/>
          <w:color w:val="auto"/>
          <w:sz w:val="24"/>
          <w:szCs w:val="24"/>
          <w:highlight w:val="none"/>
        </w:rPr>
        <w:t>设计文件接收</w:t>
      </w:r>
      <w:bookmarkEnd w:id="95"/>
    </w:p>
    <w:p w14:paraId="37498243">
      <w:pPr>
        <w:autoSpaceDE w:val="0"/>
        <w:autoSpaceDN w:val="0"/>
        <w:adjustRightInd w:val="0"/>
        <w:spacing w:line="360" w:lineRule="auto"/>
        <w:ind w:firstLine="480" w:firstLineChars="200"/>
        <w:jc w:val="left"/>
        <w:rPr>
          <w:rFonts w:hint="eastAsia"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发包人应按合同约定及时</w:t>
      </w:r>
      <w:r>
        <w:rPr>
          <w:rFonts w:hint="eastAsia" w:ascii="Times New Roman" w:hAnsi="Times New Roman" w:eastAsia="仿宋_GB2312"/>
          <w:color w:val="auto"/>
          <w:kern w:val="0"/>
          <w:sz w:val="24"/>
          <w:szCs w:val="24"/>
          <w:highlight w:val="none"/>
        </w:rPr>
        <w:t>接收设计人提交的工程设计文件</w:t>
      </w:r>
      <w:r>
        <w:rPr>
          <w:rFonts w:ascii="Times New Roman" w:hAnsi="Times New Roman" w:eastAsia="仿宋_GB2312"/>
          <w:color w:val="auto"/>
          <w:kern w:val="0"/>
          <w:sz w:val="24"/>
          <w:szCs w:val="24"/>
          <w:highlight w:val="none"/>
        </w:rPr>
        <w:t>。</w:t>
      </w:r>
    </w:p>
    <w:p w14:paraId="179D9C35">
      <w:pPr>
        <w:pStyle w:val="5"/>
        <w:keepNext w:val="0"/>
        <w:keepLines w:val="0"/>
        <w:spacing w:before="120" w:beforeLines="0" w:after="120" w:afterLines="0" w:line="360" w:lineRule="auto"/>
        <w:rPr>
          <w:rFonts w:ascii="Times New Roman" w:hAnsi="Times New Roman" w:eastAsia="黑体"/>
          <w:b w:val="0"/>
          <w:color w:val="auto"/>
          <w:sz w:val="24"/>
          <w:szCs w:val="24"/>
          <w:highlight w:val="none"/>
        </w:rPr>
      </w:pPr>
      <w:bookmarkStart w:id="96" w:name="_Toc351203518"/>
      <w:bookmarkStart w:id="97" w:name="_Toc13414"/>
      <w:r>
        <w:rPr>
          <w:rFonts w:ascii="Times New Roman" w:hAnsi="Times New Roman" w:eastAsia="黑体"/>
          <w:b w:val="0"/>
          <w:color w:val="auto"/>
          <w:sz w:val="24"/>
          <w:szCs w:val="24"/>
          <w:highlight w:val="none"/>
        </w:rPr>
        <w:t>3</w:t>
      </w:r>
      <w:bookmarkStart w:id="98" w:name="_Toc337558746"/>
      <w:bookmarkStart w:id="99" w:name="_Toc296503045"/>
      <w:bookmarkStart w:id="100" w:name="_Toc296346546"/>
      <w:r>
        <w:rPr>
          <w:rFonts w:ascii="Times New Roman" w:hAnsi="Times New Roman" w:eastAsia="黑体"/>
          <w:b w:val="0"/>
          <w:color w:val="auto"/>
          <w:sz w:val="24"/>
          <w:szCs w:val="24"/>
          <w:highlight w:val="none"/>
        </w:rPr>
        <w:t xml:space="preserve">. </w:t>
      </w:r>
      <w:r>
        <w:rPr>
          <w:rFonts w:hint="eastAsia" w:ascii="Times New Roman" w:hAnsi="Times New Roman" w:eastAsia="黑体"/>
          <w:b w:val="0"/>
          <w:color w:val="auto"/>
          <w:sz w:val="24"/>
          <w:szCs w:val="24"/>
          <w:highlight w:val="none"/>
        </w:rPr>
        <w:t>设计</w:t>
      </w:r>
      <w:r>
        <w:rPr>
          <w:rFonts w:ascii="Times New Roman" w:hAnsi="Times New Roman" w:eastAsia="黑体"/>
          <w:b w:val="0"/>
          <w:color w:val="auto"/>
          <w:sz w:val="24"/>
          <w:szCs w:val="24"/>
          <w:highlight w:val="none"/>
        </w:rPr>
        <w:t>人</w:t>
      </w:r>
      <w:bookmarkEnd w:id="96"/>
      <w:bookmarkEnd w:id="97"/>
    </w:p>
    <w:bookmarkEnd w:id="98"/>
    <w:bookmarkEnd w:id="99"/>
    <w:bookmarkEnd w:id="100"/>
    <w:p w14:paraId="4BBBE3FD">
      <w:pPr>
        <w:pStyle w:val="6"/>
        <w:keepNext w:val="0"/>
        <w:keepLines w:val="0"/>
        <w:spacing w:before="120" w:beforeLines="0" w:after="120" w:afterLines="0" w:line="360" w:lineRule="auto"/>
        <w:ind w:firstLine="480" w:firstLineChars="200"/>
        <w:rPr>
          <w:rFonts w:ascii="Times New Roman" w:hAnsi="Times New Roman" w:eastAsia="黑体"/>
          <w:b w:val="0"/>
          <w:color w:val="auto"/>
          <w:sz w:val="24"/>
          <w:szCs w:val="24"/>
          <w:highlight w:val="none"/>
        </w:rPr>
      </w:pPr>
      <w:bookmarkStart w:id="101" w:name="_Toc18539"/>
      <w:bookmarkStart w:id="102" w:name="_Toc351203519"/>
      <w:r>
        <w:rPr>
          <w:rFonts w:ascii="Times New Roman" w:hAnsi="Times New Roman" w:eastAsia="黑体"/>
          <w:b w:val="0"/>
          <w:color w:val="auto"/>
          <w:sz w:val="24"/>
          <w:szCs w:val="24"/>
          <w:highlight w:val="none"/>
        </w:rPr>
        <w:t>3</w:t>
      </w:r>
      <w:bookmarkStart w:id="103" w:name="_Toc296346547"/>
      <w:bookmarkStart w:id="104" w:name="_Toc296503046"/>
      <w:bookmarkStart w:id="105" w:name="_Toc337558747"/>
      <w:r>
        <w:rPr>
          <w:rFonts w:ascii="Times New Roman" w:hAnsi="Times New Roman" w:eastAsia="黑体"/>
          <w:b w:val="0"/>
          <w:color w:val="auto"/>
          <w:sz w:val="24"/>
          <w:szCs w:val="24"/>
          <w:highlight w:val="none"/>
        </w:rPr>
        <w:t xml:space="preserve">.1 </w:t>
      </w:r>
      <w:r>
        <w:rPr>
          <w:rFonts w:hint="eastAsia" w:ascii="Times New Roman" w:hAnsi="Times New Roman" w:eastAsia="黑体"/>
          <w:b w:val="0"/>
          <w:color w:val="auto"/>
          <w:sz w:val="24"/>
          <w:szCs w:val="24"/>
          <w:highlight w:val="none"/>
        </w:rPr>
        <w:t>设计</w:t>
      </w:r>
      <w:r>
        <w:rPr>
          <w:rFonts w:ascii="Times New Roman" w:hAnsi="Times New Roman" w:eastAsia="黑体"/>
          <w:b w:val="0"/>
          <w:color w:val="auto"/>
          <w:sz w:val="24"/>
          <w:szCs w:val="24"/>
          <w:highlight w:val="none"/>
        </w:rPr>
        <w:t>人一般义务</w:t>
      </w:r>
      <w:bookmarkEnd w:id="101"/>
      <w:bookmarkEnd w:id="102"/>
    </w:p>
    <w:bookmarkEnd w:id="103"/>
    <w:bookmarkEnd w:id="104"/>
    <w:bookmarkEnd w:id="105"/>
    <w:p w14:paraId="2CDFAF81">
      <w:pPr>
        <w:autoSpaceDE w:val="0"/>
        <w:autoSpaceDN w:val="0"/>
        <w:adjustRightInd w:val="0"/>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3.1.1 设计</w:t>
      </w:r>
      <w:r>
        <w:rPr>
          <w:rFonts w:ascii="Times New Roman" w:hAnsi="Times New Roman" w:eastAsia="仿宋_GB2312"/>
          <w:color w:val="auto"/>
          <w:kern w:val="0"/>
          <w:sz w:val="24"/>
          <w:szCs w:val="24"/>
          <w:highlight w:val="none"/>
        </w:rPr>
        <w:t>人应遵守法律和</w:t>
      </w:r>
      <w:r>
        <w:rPr>
          <w:rFonts w:hint="eastAsia" w:ascii="Times New Roman" w:hAnsi="Times New Roman" w:eastAsia="仿宋_GB2312"/>
          <w:color w:val="auto"/>
          <w:kern w:val="0"/>
          <w:sz w:val="24"/>
          <w:szCs w:val="24"/>
          <w:highlight w:val="none"/>
        </w:rPr>
        <w:t>有关技术标准的强制性规定</w:t>
      </w:r>
      <w:r>
        <w:rPr>
          <w:rFonts w:ascii="Times New Roman" w:hAnsi="Times New Roman" w:eastAsia="仿宋_GB2312"/>
          <w:color w:val="auto"/>
          <w:kern w:val="0"/>
          <w:sz w:val="24"/>
          <w:szCs w:val="24"/>
          <w:highlight w:val="none"/>
        </w:rPr>
        <w:t>，</w:t>
      </w:r>
      <w:r>
        <w:rPr>
          <w:rFonts w:hint="eastAsia" w:ascii="Times New Roman" w:hAnsi="Times New Roman" w:eastAsia="仿宋_GB2312"/>
          <w:color w:val="auto"/>
          <w:kern w:val="0"/>
          <w:sz w:val="24"/>
          <w:szCs w:val="24"/>
          <w:highlight w:val="none"/>
        </w:rPr>
        <w:t>完成合同约定范围内的房屋建筑工程方案设计、初步设计、施工图设计，提供符合技术标准及合同要求的工程设计文件，提供施工配合服务。</w:t>
      </w:r>
    </w:p>
    <w:p w14:paraId="3A6568DE">
      <w:pPr>
        <w:autoSpaceDE w:val="0"/>
        <w:autoSpaceDN w:val="0"/>
        <w:adjustRightInd w:val="0"/>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设计人应当按照专用合同条款约定配合发包人</w:t>
      </w:r>
      <w:r>
        <w:rPr>
          <w:rFonts w:ascii="Times New Roman" w:hAnsi="Times New Roman" w:eastAsia="仿宋_GB2312"/>
          <w:color w:val="auto"/>
          <w:kern w:val="0"/>
          <w:sz w:val="24"/>
          <w:szCs w:val="24"/>
          <w:highlight w:val="none"/>
        </w:rPr>
        <w:t>办理</w:t>
      </w:r>
      <w:r>
        <w:rPr>
          <w:rFonts w:hint="eastAsia" w:ascii="Times New Roman" w:hAnsi="Times New Roman" w:eastAsia="仿宋_GB2312"/>
          <w:color w:val="auto"/>
          <w:kern w:val="0"/>
          <w:sz w:val="24"/>
          <w:szCs w:val="24"/>
          <w:highlight w:val="none"/>
        </w:rPr>
        <w:t>有关</w:t>
      </w:r>
      <w:r>
        <w:rPr>
          <w:rFonts w:ascii="Times New Roman" w:hAnsi="Times New Roman" w:eastAsia="仿宋_GB2312"/>
          <w:color w:val="auto"/>
          <w:kern w:val="0"/>
          <w:sz w:val="24"/>
          <w:szCs w:val="24"/>
          <w:highlight w:val="none"/>
        </w:rPr>
        <w:t>许可、</w:t>
      </w:r>
      <w:r>
        <w:rPr>
          <w:rFonts w:hint="eastAsia" w:ascii="Times New Roman" w:hAnsi="Times New Roman" w:eastAsia="仿宋_GB2312"/>
          <w:color w:val="auto"/>
          <w:kern w:val="0"/>
          <w:sz w:val="24"/>
          <w:szCs w:val="24"/>
          <w:highlight w:val="none"/>
        </w:rPr>
        <w:t>核</w:t>
      </w:r>
      <w:r>
        <w:rPr>
          <w:rFonts w:ascii="Times New Roman" w:hAnsi="Times New Roman" w:eastAsia="仿宋_GB2312"/>
          <w:color w:val="auto"/>
          <w:kern w:val="0"/>
          <w:sz w:val="24"/>
          <w:szCs w:val="24"/>
          <w:highlight w:val="none"/>
        </w:rPr>
        <w:t>准或备案</w:t>
      </w:r>
      <w:r>
        <w:rPr>
          <w:rFonts w:hint="eastAsia" w:ascii="Times New Roman" w:hAnsi="Times New Roman" w:eastAsia="仿宋_GB2312"/>
          <w:color w:val="auto"/>
          <w:kern w:val="0"/>
          <w:sz w:val="24"/>
          <w:szCs w:val="24"/>
          <w:highlight w:val="none"/>
        </w:rPr>
        <w:t>手续</w:t>
      </w:r>
      <w:r>
        <w:rPr>
          <w:rFonts w:ascii="Times New Roman" w:hAnsi="Times New Roman" w:eastAsia="仿宋_GB2312"/>
          <w:color w:val="auto"/>
          <w:kern w:val="0"/>
          <w:sz w:val="24"/>
          <w:szCs w:val="24"/>
          <w:highlight w:val="none"/>
        </w:rPr>
        <w:t>的</w:t>
      </w:r>
      <w:r>
        <w:rPr>
          <w:rFonts w:hint="eastAsia" w:ascii="Times New Roman" w:hAnsi="Times New Roman" w:eastAsia="仿宋_GB2312"/>
          <w:color w:val="auto"/>
          <w:kern w:val="0"/>
          <w:sz w:val="24"/>
          <w:szCs w:val="24"/>
          <w:highlight w:val="none"/>
        </w:rPr>
        <w:t>，</w:t>
      </w:r>
      <w:r>
        <w:rPr>
          <w:rFonts w:ascii="Times New Roman" w:hAnsi="Times New Roman" w:eastAsia="仿宋_GB2312"/>
          <w:color w:val="auto"/>
          <w:kern w:val="0"/>
          <w:sz w:val="24"/>
          <w:szCs w:val="24"/>
          <w:highlight w:val="none"/>
        </w:rPr>
        <w:t>因</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人原因</w:t>
      </w:r>
      <w:r>
        <w:rPr>
          <w:rFonts w:hint="eastAsia" w:ascii="Times New Roman" w:hAnsi="Times New Roman" w:eastAsia="仿宋_GB2312"/>
          <w:color w:val="auto"/>
          <w:kern w:val="0"/>
          <w:sz w:val="24"/>
          <w:szCs w:val="24"/>
          <w:highlight w:val="none"/>
        </w:rPr>
        <w:t>造成发包人</w:t>
      </w:r>
      <w:r>
        <w:rPr>
          <w:rFonts w:ascii="Times New Roman" w:hAnsi="Times New Roman" w:eastAsia="仿宋_GB2312"/>
          <w:color w:val="auto"/>
          <w:kern w:val="0"/>
          <w:sz w:val="24"/>
          <w:szCs w:val="24"/>
          <w:highlight w:val="none"/>
        </w:rPr>
        <w:t>未能及时办理许可、</w:t>
      </w:r>
      <w:r>
        <w:rPr>
          <w:rFonts w:hint="eastAsia" w:ascii="Times New Roman" w:hAnsi="Times New Roman" w:eastAsia="仿宋_GB2312"/>
          <w:color w:val="auto"/>
          <w:kern w:val="0"/>
          <w:sz w:val="24"/>
          <w:szCs w:val="24"/>
          <w:highlight w:val="none"/>
        </w:rPr>
        <w:t>核准</w:t>
      </w:r>
      <w:r>
        <w:rPr>
          <w:rFonts w:ascii="Times New Roman" w:hAnsi="Times New Roman" w:eastAsia="仿宋_GB2312"/>
          <w:color w:val="auto"/>
          <w:kern w:val="0"/>
          <w:sz w:val="24"/>
          <w:szCs w:val="24"/>
          <w:highlight w:val="none"/>
        </w:rPr>
        <w:t>或备案</w:t>
      </w:r>
      <w:r>
        <w:rPr>
          <w:rFonts w:hint="eastAsia" w:ascii="Times New Roman" w:hAnsi="Times New Roman" w:eastAsia="仿宋_GB2312"/>
          <w:color w:val="auto"/>
          <w:kern w:val="0"/>
          <w:sz w:val="24"/>
          <w:szCs w:val="24"/>
          <w:highlight w:val="none"/>
        </w:rPr>
        <w:t>手续</w:t>
      </w:r>
      <w:r>
        <w:rPr>
          <w:rFonts w:ascii="Times New Roman" w:hAnsi="Times New Roman" w:eastAsia="仿宋_GB2312"/>
          <w:color w:val="auto"/>
          <w:kern w:val="0"/>
          <w:sz w:val="24"/>
          <w:szCs w:val="24"/>
          <w:highlight w:val="none"/>
        </w:rPr>
        <w:t>，</w:t>
      </w:r>
      <w:r>
        <w:rPr>
          <w:rFonts w:hint="eastAsia" w:ascii="Times New Roman" w:hAnsi="Times New Roman" w:eastAsia="仿宋_GB2312"/>
          <w:color w:val="auto"/>
          <w:kern w:val="0"/>
          <w:sz w:val="24"/>
          <w:szCs w:val="24"/>
          <w:highlight w:val="none"/>
        </w:rPr>
        <w:t>导致设计工作量增加和（或）设计周期延长时，</w:t>
      </w:r>
      <w:r>
        <w:rPr>
          <w:rFonts w:ascii="Times New Roman" w:hAnsi="Times New Roman" w:eastAsia="仿宋_GB2312"/>
          <w:color w:val="auto"/>
          <w:kern w:val="0"/>
          <w:sz w:val="24"/>
          <w:szCs w:val="24"/>
          <w:highlight w:val="none"/>
        </w:rPr>
        <w:t>由</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w:t>
      </w:r>
      <w:r>
        <w:rPr>
          <w:rFonts w:hint="eastAsia" w:ascii="Times New Roman" w:hAnsi="Times New Roman" w:eastAsia="仿宋_GB2312"/>
          <w:color w:val="auto"/>
          <w:kern w:val="0"/>
          <w:sz w:val="24"/>
          <w:szCs w:val="24"/>
          <w:highlight w:val="none"/>
        </w:rPr>
        <w:t>自行</w:t>
      </w:r>
      <w:r>
        <w:rPr>
          <w:rFonts w:ascii="Times New Roman" w:hAnsi="Times New Roman" w:eastAsia="仿宋_GB2312"/>
          <w:color w:val="auto"/>
          <w:kern w:val="0"/>
          <w:sz w:val="24"/>
          <w:szCs w:val="24"/>
          <w:highlight w:val="none"/>
        </w:rPr>
        <w:t>承担由此增加的</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费用和（或）</w:t>
      </w:r>
      <w:r>
        <w:rPr>
          <w:rFonts w:hint="eastAsia" w:ascii="Times New Roman" w:hAnsi="Times New Roman" w:eastAsia="仿宋_GB2312"/>
          <w:color w:val="auto"/>
          <w:kern w:val="0"/>
          <w:sz w:val="24"/>
          <w:szCs w:val="24"/>
          <w:highlight w:val="none"/>
        </w:rPr>
        <w:t>设计周期延长的责任。</w:t>
      </w:r>
    </w:p>
    <w:p w14:paraId="2EF90676">
      <w:pPr>
        <w:autoSpaceDE w:val="0"/>
        <w:autoSpaceDN w:val="0"/>
        <w:adjustRightInd w:val="0"/>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3.1.2 设计人应当完成合同约定的工程设计其他服务。</w:t>
      </w:r>
    </w:p>
    <w:p w14:paraId="4D8DDE5B">
      <w:pPr>
        <w:autoSpaceDE w:val="0"/>
        <w:autoSpaceDN w:val="0"/>
        <w:adjustRightInd w:val="0"/>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3.1.3 专用合同条款约定的其他义务。</w:t>
      </w:r>
    </w:p>
    <w:p w14:paraId="5A18EE59">
      <w:pPr>
        <w:pStyle w:val="6"/>
        <w:spacing w:before="120" w:beforeLines="0" w:after="120" w:afterLines="0" w:line="360" w:lineRule="auto"/>
        <w:ind w:firstLine="480" w:firstLineChars="200"/>
        <w:rPr>
          <w:rFonts w:hint="eastAsia" w:ascii="Times New Roman" w:hAnsi="Times New Roman" w:eastAsia="黑体"/>
          <w:b w:val="0"/>
          <w:color w:val="auto"/>
          <w:sz w:val="24"/>
          <w:szCs w:val="24"/>
          <w:highlight w:val="none"/>
        </w:rPr>
      </w:pPr>
      <w:bookmarkStart w:id="106" w:name="_Toc351203520"/>
      <w:bookmarkStart w:id="107" w:name="_Toc12560"/>
      <w:r>
        <w:rPr>
          <w:rFonts w:ascii="Times New Roman" w:hAnsi="Times New Roman" w:eastAsia="黑体"/>
          <w:b w:val="0"/>
          <w:color w:val="auto"/>
          <w:sz w:val="24"/>
          <w:szCs w:val="24"/>
          <w:highlight w:val="none"/>
        </w:rPr>
        <w:t>3</w:t>
      </w:r>
      <w:bookmarkStart w:id="108" w:name="_Toc296346548"/>
      <w:bookmarkStart w:id="109" w:name="_Toc337558748"/>
      <w:bookmarkStart w:id="110" w:name="_Toc296503047"/>
      <w:r>
        <w:rPr>
          <w:rFonts w:ascii="Times New Roman" w:hAnsi="Times New Roman" w:eastAsia="黑体"/>
          <w:b w:val="0"/>
          <w:color w:val="auto"/>
          <w:sz w:val="24"/>
          <w:szCs w:val="24"/>
          <w:highlight w:val="none"/>
        </w:rPr>
        <w:t xml:space="preserve">.2 </w:t>
      </w:r>
      <w:bookmarkEnd w:id="106"/>
      <w:r>
        <w:rPr>
          <w:rFonts w:ascii="Times New Roman" w:hAnsi="Times New Roman" w:eastAsia="黑体"/>
          <w:b w:val="0"/>
          <w:color w:val="auto"/>
          <w:sz w:val="24"/>
          <w:szCs w:val="24"/>
          <w:highlight w:val="none"/>
        </w:rPr>
        <w:t>项目负责人</w:t>
      </w:r>
      <w:bookmarkEnd w:id="107"/>
    </w:p>
    <w:bookmarkEnd w:id="108"/>
    <w:bookmarkEnd w:id="109"/>
    <w:bookmarkEnd w:id="110"/>
    <w:p w14:paraId="20EFDE71">
      <w:pPr>
        <w:autoSpaceDE w:val="0"/>
        <w:autoSpaceDN w:val="0"/>
        <w:adjustRightInd w:val="0"/>
        <w:spacing w:line="360" w:lineRule="auto"/>
        <w:ind w:firstLine="480" w:firstLineChars="200"/>
        <w:jc w:val="left"/>
        <w:rPr>
          <w:rFonts w:hint="eastAsia"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3.2.1 项目负责人应为合同当事人所确认的人选，并在专用合同条款中明确项目负责人的姓名、</w:t>
      </w:r>
      <w:r>
        <w:rPr>
          <w:rFonts w:hint="eastAsia" w:ascii="Times New Roman" w:hAnsi="Times New Roman" w:eastAsia="仿宋_GB2312"/>
          <w:color w:val="auto"/>
          <w:kern w:val="0"/>
          <w:sz w:val="24"/>
          <w:szCs w:val="24"/>
          <w:highlight w:val="none"/>
        </w:rPr>
        <w:t>执业资格及等级</w:t>
      </w:r>
      <w:r>
        <w:rPr>
          <w:rFonts w:ascii="Times New Roman" w:hAnsi="Times New Roman" w:eastAsia="仿宋_GB2312"/>
          <w:color w:val="auto"/>
          <w:kern w:val="0"/>
          <w:sz w:val="24"/>
          <w:szCs w:val="24"/>
          <w:highlight w:val="none"/>
        </w:rPr>
        <w:t>、注册执业证书编号、联系方式及授权范围等事项，项目负责人经</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人授权后代表</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人负责履行合同。</w:t>
      </w:r>
    </w:p>
    <w:p w14:paraId="27150AE8">
      <w:pPr>
        <w:keepNext w:val="0"/>
        <w:keepLines w:val="0"/>
        <w:pageBreakBefore w:val="0"/>
        <w:widowControl w:val="0"/>
        <w:kinsoku/>
        <w:wordWrap/>
        <w:overflowPunct/>
        <w:topLinePunct w:val="0"/>
        <w:autoSpaceDE/>
        <w:autoSpaceDN/>
        <w:bidi w:val="0"/>
        <w:adjustRightInd w:val="0"/>
        <w:snapToGrid/>
        <w:spacing w:before="0" w:beforeLines="0" w:after="0" w:afterLines="0" w:line="360" w:lineRule="auto"/>
        <w:ind w:left="0" w:leftChars="0" w:right="0" w:rightChars="0" w:firstLine="480" w:firstLineChars="200"/>
        <w:jc w:val="left"/>
        <w:textAlignment w:val="auto"/>
        <w:outlineLvl w:val="9"/>
        <w:rPr>
          <w:rFonts w:hint="eastAsia"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3.2.</w:t>
      </w:r>
      <w:r>
        <w:rPr>
          <w:rFonts w:hint="eastAsia" w:ascii="Times New Roman" w:hAnsi="Times New Roman" w:eastAsia="仿宋_GB2312"/>
          <w:color w:val="auto"/>
          <w:kern w:val="0"/>
          <w:sz w:val="24"/>
          <w:szCs w:val="24"/>
          <w:highlight w:val="none"/>
        </w:rPr>
        <w:t>2</w:t>
      </w:r>
      <w:r>
        <w:rPr>
          <w:rFonts w:ascii="Times New Roman" w:hAnsi="Times New Roman" w:eastAsia="仿宋_GB2312"/>
          <w:color w:val="auto"/>
          <w:kern w:val="0"/>
          <w:sz w:val="24"/>
          <w:szCs w:val="24"/>
          <w:highlight w:val="none"/>
        </w:rPr>
        <w:t xml:space="preserve"> </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人需要更换项目负责人的，应</w:t>
      </w:r>
      <w:r>
        <w:rPr>
          <w:rFonts w:hint="eastAsia" w:ascii="Times New Roman" w:hAnsi="Times New Roman" w:eastAsia="仿宋_GB2312"/>
          <w:color w:val="auto"/>
          <w:kern w:val="0"/>
          <w:sz w:val="24"/>
          <w:szCs w:val="24"/>
          <w:highlight w:val="none"/>
        </w:rPr>
        <w:t>在专用合同条款约定的期限内</w:t>
      </w:r>
      <w:r>
        <w:rPr>
          <w:rFonts w:ascii="Times New Roman" w:hAnsi="Times New Roman" w:eastAsia="仿宋_GB2312"/>
          <w:color w:val="auto"/>
          <w:kern w:val="0"/>
          <w:sz w:val="24"/>
          <w:szCs w:val="24"/>
          <w:highlight w:val="none"/>
        </w:rPr>
        <w:t>提前书面通知发包人，并征得发包人书面同意。通知中应当载明继任项目负责人的注册执业资格、管理经验等资料，继任项目负责人继续履行第3.2.1项约定的职责。未经发包人书面同意，</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人不得擅自更换项目负责人。</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人擅自更换项目负责人的，应按照专用合同条款的约定承担违约责任</w:t>
      </w:r>
      <w:r>
        <w:rPr>
          <w:rFonts w:hint="eastAsia" w:ascii="Times New Roman" w:hAnsi="Times New Roman" w:eastAsia="仿宋_GB2312"/>
          <w:color w:val="auto"/>
          <w:kern w:val="0"/>
          <w:sz w:val="24"/>
          <w:szCs w:val="24"/>
          <w:highlight w:val="none"/>
        </w:rPr>
        <w:t>。对于设计人项目负责人确因患病、与设计人解除或终止劳动关系、工伤等原因更换项目负责人的，发包人</w:t>
      </w:r>
      <w:r>
        <w:rPr>
          <w:rFonts w:hint="eastAsia" w:ascii="Times New Roman" w:hAnsi="Times New Roman" w:eastAsia="仿宋_GB2312"/>
          <w:color w:val="auto"/>
          <w:kern w:val="0"/>
          <w:sz w:val="24"/>
          <w:szCs w:val="24"/>
          <w:highlight w:val="none"/>
          <w:lang w:eastAsia="zh-CN"/>
        </w:rPr>
        <w:t>无正当理由不得拒绝更换</w:t>
      </w:r>
      <w:r>
        <w:rPr>
          <w:rFonts w:hint="eastAsia" w:ascii="Times New Roman" w:hAnsi="Times New Roman" w:eastAsia="仿宋_GB2312"/>
          <w:color w:val="auto"/>
          <w:kern w:val="0"/>
          <w:sz w:val="24"/>
          <w:szCs w:val="24"/>
          <w:highlight w:val="none"/>
        </w:rPr>
        <w:t>。</w:t>
      </w:r>
    </w:p>
    <w:p w14:paraId="5BC55E4E">
      <w:pPr>
        <w:keepNext w:val="0"/>
        <w:keepLines w:val="0"/>
        <w:pageBreakBefore w:val="0"/>
        <w:widowControl w:val="0"/>
        <w:kinsoku/>
        <w:wordWrap/>
        <w:overflowPunct/>
        <w:topLinePunct w:val="0"/>
        <w:autoSpaceDE/>
        <w:autoSpaceDN/>
        <w:bidi w:val="0"/>
        <w:adjustRightInd w:val="0"/>
        <w:snapToGrid/>
        <w:spacing w:before="0" w:beforeLines="0" w:after="0" w:afterLines="0" w:line="360" w:lineRule="auto"/>
        <w:ind w:left="0" w:leftChars="0" w:right="0" w:rightChars="0" w:firstLine="480" w:firstLineChars="200"/>
        <w:jc w:val="left"/>
        <w:textAlignment w:val="auto"/>
        <w:outlineLvl w:val="9"/>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3.2.</w:t>
      </w:r>
      <w:r>
        <w:rPr>
          <w:rFonts w:hint="eastAsia" w:ascii="Times New Roman" w:hAnsi="Times New Roman" w:eastAsia="仿宋_GB2312"/>
          <w:color w:val="auto"/>
          <w:kern w:val="0"/>
          <w:sz w:val="24"/>
          <w:szCs w:val="24"/>
          <w:highlight w:val="none"/>
        </w:rPr>
        <w:t>3</w:t>
      </w:r>
      <w:r>
        <w:rPr>
          <w:rFonts w:ascii="Times New Roman" w:hAnsi="Times New Roman" w:eastAsia="仿宋_GB2312"/>
          <w:color w:val="auto"/>
          <w:kern w:val="0"/>
          <w:sz w:val="24"/>
          <w:szCs w:val="24"/>
          <w:highlight w:val="none"/>
        </w:rPr>
        <w:t xml:space="preserve"> 发包人有权书面通知设计人更换其认为不称职的项目负责人，通知中应当载明要求更换的理由。</w:t>
      </w:r>
      <w:r>
        <w:rPr>
          <w:rFonts w:hint="eastAsia" w:ascii="Times New Roman" w:hAnsi="Times New Roman" w:eastAsia="仿宋_GB2312"/>
          <w:color w:val="auto"/>
          <w:kern w:val="0"/>
          <w:sz w:val="24"/>
          <w:szCs w:val="24"/>
          <w:highlight w:val="none"/>
        </w:rPr>
        <w:t>对于发包人有理由的更换要求，设计</w:t>
      </w:r>
      <w:r>
        <w:rPr>
          <w:rFonts w:ascii="Times New Roman" w:hAnsi="Times New Roman" w:eastAsia="仿宋_GB2312"/>
          <w:color w:val="auto"/>
          <w:kern w:val="0"/>
          <w:sz w:val="24"/>
          <w:szCs w:val="24"/>
          <w:highlight w:val="none"/>
        </w:rPr>
        <w:t>人应在</w:t>
      </w:r>
      <w:r>
        <w:rPr>
          <w:rFonts w:hint="eastAsia" w:ascii="Times New Roman" w:hAnsi="Times New Roman" w:eastAsia="仿宋_GB2312"/>
          <w:color w:val="auto"/>
          <w:kern w:val="0"/>
          <w:sz w:val="24"/>
          <w:szCs w:val="24"/>
          <w:highlight w:val="none"/>
        </w:rPr>
        <w:t>收</w:t>
      </w:r>
      <w:r>
        <w:rPr>
          <w:rFonts w:ascii="Times New Roman" w:hAnsi="Times New Roman" w:eastAsia="仿宋_GB2312"/>
          <w:color w:val="auto"/>
          <w:kern w:val="0"/>
          <w:sz w:val="24"/>
          <w:szCs w:val="24"/>
          <w:highlight w:val="none"/>
        </w:rPr>
        <w:t>到</w:t>
      </w:r>
      <w:r>
        <w:rPr>
          <w:rFonts w:hint="eastAsia" w:ascii="Times New Roman" w:hAnsi="Times New Roman" w:eastAsia="仿宋_GB2312"/>
          <w:color w:val="auto"/>
          <w:kern w:val="0"/>
          <w:sz w:val="24"/>
          <w:szCs w:val="24"/>
          <w:highlight w:val="none"/>
        </w:rPr>
        <w:t>书面</w:t>
      </w:r>
      <w:r>
        <w:rPr>
          <w:rFonts w:ascii="Times New Roman" w:hAnsi="Times New Roman" w:eastAsia="仿宋_GB2312"/>
          <w:color w:val="auto"/>
          <w:kern w:val="0"/>
          <w:sz w:val="24"/>
          <w:szCs w:val="24"/>
          <w:highlight w:val="none"/>
        </w:rPr>
        <w:t>更换通知后</w:t>
      </w:r>
      <w:r>
        <w:rPr>
          <w:rFonts w:hint="eastAsia" w:ascii="Times New Roman" w:hAnsi="Times New Roman" w:eastAsia="仿宋_GB2312"/>
          <w:color w:val="auto"/>
          <w:kern w:val="0"/>
          <w:sz w:val="24"/>
          <w:szCs w:val="24"/>
          <w:highlight w:val="none"/>
        </w:rPr>
        <w:t>在专用合同条款约定的期限内</w:t>
      </w:r>
      <w:r>
        <w:rPr>
          <w:rFonts w:ascii="Times New Roman" w:hAnsi="Times New Roman" w:eastAsia="仿宋_GB2312"/>
          <w:color w:val="auto"/>
          <w:kern w:val="0"/>
          <w:sz w:val="24"/>
          <w:szCs w:val="24"/>
          <w:highlight w:val="none"/>
        </w:rPr>
        <w:t>进行更换，并将新任命的项目负责人的注册执业资格、管理经验等资料书面通知发包人。</w:t>
      </w:r>
      <w:r>
        <w:rPr>
          <w:rFonts w:hint="eastAsia" w:ascii="Times New Roman" w:hAnsi="Times New Roman" w:eastAsia="仿宋_GB2312"/>
          <w:color w:val="auto"/>
          <w:kern w:val="0"/>
          <w:sz w:val="24"/>
          <w:szCs w:val="24"/>
          <w:highlight w:val="none"/>
        </w:rPr>
        <w:t>继</w:t>
      </w:r>
      <w:r>
        <w:rPr>
          <w:rFonts w:ascii="Times New Roman" w:hAnsi="Times New Roman" w:eastAsia="仿宋_GB2312"/>
          <w:color w:val="auto"/>
          <w:kern w:val="0"/>
          <w:sz w:val="24"/>
          <w:szCs w:val="24"/>
          <w:highlight w:val="none"/>
        </w:rPr>
        <w:t>任项目负责人继续履行第3.2.1项约定的职责。</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人无正当理由拒绝更换项目负责人的，应按照专用合同条款的约定承担违约责任。</w:t>
      </w:r>
    </w:p>
    <w:p w14:paraId="5F07B56E">
      <w:pPr>
        <w:pStyle w:val="6"/>
        <w:spacing w:before="120" w:beforeLines="0" w:after="120" w:afterLines="0" w:line="360" w:lineRule="auto"/>
        <w:ind w:firstLine="480" w:firstLineChars="200"/>
        <w:rPr>
          <w:rFonts w:ascii="Times New Roman" w:hAnsi="Times New Roman" w:eastAsia="黑体"/>
          <w:b w:val="0"/>
          <w:color w:val="auto"/>
          <w:sz w:val="24"/>
          <w:szCs w:val="24"/>
          <w:highlight w:val="none"/>
        </w:rPr>
      </w:pPr>
      <w:bookmarkStart w:id="111" w:name="_Toc695"/>
      <w:bookmarkStart w:id="112" w:name="_Toc351203521"/>
      <w:r>
        <w:rPr>
          <w:rFonts w:ascii="Times New Roman" w:hAnsi="Times New Roman" w:eastAsia="黑体"/>
          <w:b w:val="0"/>
          <w:color w:val="auto"/>
          <w:sz w:val="24"/>
          <w:szCs w:val="24"/>
          <w:highlight w:val="none"/>
        </w:rPr>
        <w:t>3</w:t>
      </w:r>
      <w:bookmarkStart w:id="113" w:name="_Toc296346549"/>
      <w:bookmarkStart w:id="114" w:name="_Toc296503048"/>
      <w:bookmarkStart w:id="115" w:name="_Toc337558749"/>
      <w:r>
        <w:rPr>
          <w:rFonts w:ascii="Times New Roman" w:hAnsi="Times New Roman" w:eastAsia="黑体"/>
          <w:b w:val="0"/>
          <w:color w:val="auto"/>
          <w:sz w:val="24"/>
          <w:szCs w:val="24"/>
          <w:highlight w:val="none"/>
        </w:rPr>
        <w:t xml:space="preserve">.3 </w:t>
      </w:r>
      <w:bookmarkEnd w:id="113"/>
      <w:bookmarkEnd w:id="114"/>
      <w:r>
        <w:rPr>
          <w:rFonts w:hint="eastAsia" w:ascii="Times New Roman" w:hAnsi="Times New Roman" w:eastAsia="黑体"/>
          <w:b w:val="0"/>
          <w:color w:val="auto"/>
          <w:sz w:val="24"/>
          <w:szCs w:val="24"/>
          <w:highlight w:val="none"/>
        </w:rPr>
        <w:t>设计</w:t>
      </w:r>
      <w:r>
        <w:rPr>
          <w:rFonts w:ascii="Times New Roman" w:hAnsi="Times New Roman" w:eastAsia="黑体"/>
          <w:b w:val="0"/>
          <w:color w:val="auto"/>
          <w:sz w:val="24"/>
          <w:szCs w:val="24"/>
          <w:highlight w:val="none"/>
        </w:rPr>
        <w:t>人人员</w:t>
      </w:r>
      <w:bookmarkEnd w:id="111"/>
      <w:bookmarkEnd w:id="112"/>
    </w:p>
    <w:bookmarkEnd w:id="115"/>
    <w:p w14:paraId="6A217C4B">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3.3.1 除专用合同条款</w:t>
      </w:r>
      <w:r>
        <w:rPr>
          <w:rFonts w:hint="eastAsia" w:ascii="Times New Roman" w:hAnsi="Times New Roman" w:eastAsia="仿宋_GB2312"/>
          <w:color w:val="auto"/>
          <w:kern w:val="0"/>
          <w:sz w:val="24"/>
          <w:szCs w:val="24"/>
          <w:highlight w:val="none"/>
          <w:lang w:eastAsia="zh-CN"/>
        </w:rPr>
        <w:t>对期限</w:t>
      </w:r>
      <w:r>
        <w:rPr>
          <w:rFonts w:ascii="Times New Roman" w:hAnsi="Times New Roman" w:eastAsia="仿宋_GB2312"/>
          <w:color w:val="auto"/>
          <w:kern w:val="0"/>
          <w:sz w:val="24"/>
          <w:szCs w:val="24"/>
          <w:highlight w:val="none"/>
        </w:rPr>
        <w:t>另有约定外，</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人应在接到</w:t>
      </w:r>
      <w:r>
        <w:rPr>
          <w:rFonts w:hint="eastAsia" w:ascii="Times New Roman" w:hAnsi="Times New Roman" w:eastAsia="仿宋_GB2312"/>
          <w:color w:val="auto"/>
          <w:kern w:val="0"/>
          <w:sz w:val="24"/>
          <w:szCs w:val="24"/>
          <w:highlight w:val="none"/>
        </w:rPr>
        <w:t>开始设计</w:t>
      </w:r>
      <w:r>
        <w:rPr>
          <w:rFonts w:ascii="Times New Roman" w:hAnsi="Times New Roman" w:eastAsia="仿宋_GB2312"/>
          <w:color w:val="auto"/>
          <w:kern w:val="0"/>
          <w:sz w:val="24"/>
          <w:szCs w:val="24"/>
          <w:highlight w:val="none"/>
        </w:rPr>
        <w:t>通知后7天内，向</w:t>
      </w:r>
      <w:r>
        <w:rPr>
          <w:rFonts w:hint="eastAsia" w:ascii="Times New Roman" w:hAnsi="Times New Roman" w:eastAsia="仿宋_GB2312"/>
          <w:color w:val="auto"/>
          <w:kern w:val="0"/>
          <w:sz w:val="24"/>
          <w:szCs w:val="24"/>
          <w:highlight w:val="none"/>
        </w:rPr>
        <w:t>发包</w:t>
      </w:r>
      <w:r>
        <w:rPr>
          <w:rFonts w:ascii="Times New Roman" w:hAnsi="Times New Roman" w:eastAsia="仿宋_GB2312"/>
          <w:color w:val="auto"/>
          <w:kern w:val="0"/>
          <w:sz w:val="24"/>
          <w:szCs w:val="24"/>
          <w:highlight w:val="none"/>
        </w:rPr>
        <w:t>人提交</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人项目管理机构及人员安排的报告，其内容应包括</w:t>
      </w:r>
      <w:r>
        <w:rPr>
          <w:rFonts w:hint="eastAsia" w:ascii="Times New Roman" w:hAnsi="Times New Roman" w:eastAsia="仿宋_GB2312"/>
          <w:color w:val="auto"/>
          <w:kern w:val="0"/>
          <w:sz w:val="24"/>
          <w:szCs w:val="24"/>
          <w:highlight w:val="none"/>
        </w:rPr>
        <w:t>建筑、结构、给排水、暖通、电气</w:t>
      </w:r>
      <w:r>
        <w:rPr>
          <w:rFonts w:ascii="Times New Roman" w:hAnsi="Times New Roman" w:eastAsia="仿宋_GB2312"/>
          <w:color w:val="auto"/>
          <w:kern w:val="0"/>
          <w:sz w:val="24"/>
          <w:szCs w:val="24"/>
          <w:highlight w:val="none"/>
        </w:rPr>
        <w:t>等</w:t>
      </w:r>
      <w:r>
        <w:rPr>
          <w:rFonts w:hint="eastAsia" w:ascii="Times New Roman" w:hAnsi="Times New Roman" w:eastAsia="仿宋_GB2312"/>
          <w:color w:val="auto"/>
          <w:kern w:val="0"/>
          <w:sz w:val="24"/>
          <w:szCs w:val="24"/>
          <w:highlight w:val="none"/>
        </w:rPr>
        <w:t>专业负责人</w:t>
      </w:r>
      <w:r>
        <w:rPr>
          <w:rFonts w:ascii="Times New Roman" w:hAnsi="Times New Roman" w:eastAsia="仿宋_GB2312"/>
          <w:color w:val="auto"/>
          <w:kern w:val="0"/>
          <w:sz w:val="24"/>
          <w:szCs w:val="24"/>
          <w:highlight w:val="none"/>
        </w:rPr>
        <w:t>名单及其岗位、注册执业资格等。</w:t>
      </w:r>
    </w:p>
    <w:p w14:paraId="0A136EB5">
      <w:pPr>
        <w:keepNext w:val="0"/>
        <w:keepLines w:val="0"/>
        <w:pageBreakBefore w:val="0"/>
        <w:widowControl w:val="0"/>
        <w:kinsoku/>
        <w:wordWrap/>
        <w:overflowPunct/>
        <w:topLinePunct w:val="0"/>
        <w:autoSpaceDE/>
        <w:autoSpaceDN/>
        <w:bidi w:val="0"/>
        <w:adjustRightInd w:val="0"/>
        <w:snapToGrid/>
        <w:spacing w:before="0" w:beforeLines="0" w:after="0" w:afterLines="0" w:line="360" w:lineRule="auto"/>
        <w:ind w:left="0" w:leftChars="0" w:right="0" w:rightChars="0" w:firstLine="480" w:firstLineChars="200"/>
        <w:jc w:val="left"/>
        <w:textAlignment w:val="auto"/>
        <w:outlineLvl w:val="9"/>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 xml:space="preserve">3.3.2 </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w:t>
      </w:r>
      <w:r>
        <w:rPr>
          <w:rFonts w:hint="eastAsia" w:ascii="Times New Roman" w:hAnsi="Times New Roman" w:eastAsia="仿宋_GB2312"/>
          <w:color w:val="auto"/>
          <w:kern w:val="0"/>
          <w:sz w:val="24"/>
          <w:szCs w:val="24"/>
          <w:highlight w:val="none"/>
        </w:rPr>
        <w:t>委</w:t>
      </w:r>
      <w:r>
        <w:rPr>
          <w:rFonts w:ascii="Times New Roman" w:hAnsi="Times New Roman" w:eastAsia="仿宋_GB2312"/>
          <w:color w:val="auto"/>
          <w:kern w:val="0"/>
          <w:sz w:val="24"/>
          <w:szCs w:val="24"/>
          <w:highlight w:val="none"/>
        </w:rPr>
        <w:t>派到</w:t>
      </w:r>
      <w:r>
        <w:rPr>
          <w:rFonts w:hint="eastAsia" w:ascii="Times New Roman" w:hAnsi="Times New Roman" w:eastAsia="仿宋_GB2312"/>
          <w:color w:val="auto"/>
          <w:kern w:val="0"/>
          <w:sz w:val="24"/>
          <w:szCs w:val="24"/>
          <w:highlight w:val="none"/>
        </w:rPr>
        <w:t>工程设计中的设计</w:t>
      </w:r>
      <w:r>
        <w:rPr>
          <w:rFonts w:ascii="Times New Roman" w:hAnsi="Times New Roman" w:eastAsia="仿宋_GB2312"/>
          <w:color w:val="auto"/>
          <w:kern w:val="0"/>
          <w:sz w:val="24"/>
          <w:szCs w:val="24"/>
          <w:highlight w:val="none"/>
        </w:rPr>
        <w:t>人员应相对稳定。</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过程中</w:t>
      </w:r>
      <w:r>
        <w:rPr>
          <w:rFonts w:hint="eastAsia" w:ascii="Times New Roman" w:hAnsi="Times New Roman" w:eastAsia="仿宋_GB2312"/>
          <w:color w:val="auto"/>
          <w:kern w:val="0"/>
          <w:sz w:val="24"/>
          <w:szCs w:val="24"/>
          <w:highlight w:val="none"/>
        </w:rPr>
        <w:t>如有变动</w:t>
      </w:r>
      <w:r>
        <w:rPr>
          <w:rFonts w:ascii="Times New Roman" w:hAnsi="Times New Roman" w:eastAsia="仿宋_GB2312"/>
          <w:color w:val="auto"/>
          <w:kern w:val="0"/>
          <w:sz w:val="24"/>
          <w:szCs w:val="24"/>
          <w:highlight w:val="none"/>
        </w:rPr>
        <w:t>，</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人应及时向</w:t>
      </w:r>
      <w:r>
        <w:rPr>
          <w:rFonts w:hint="eastAsia" w:ascii="Times New Roman" w:hAnsi="Times New Roman" w:eastAsia="仿宋_GB2312"/>
          <w:color w:val="auto"/>
          <w:kern w:val="0"/>
          <w:sz w:val="24"/>
          <w:szCs w:val="24"/>
          <w:highlight w:val="none"/>
        </w:rPr>
        <w:t>发包</w:t>
      </w:r>
      <w:r>
        <w:rPr>
          <w:rFonts w:ascii="Times New Roman" w:hAnsi="Times New Roman" w:eastAsia="仿宋_GB2312"/>
          <w:color w:val="auto"/>
          <w:kern w:val="0"/>
          <w:sz w:val="24"/>
          <w:szCs w:val="24"/>
          <w:highlight w:val="none"/>
        </w:rPr>
        <w:t>人提交</w:t>
      </w:r>
      <w:r>
        <w:rPr>
          <w:rFonts w:hint="eastAsia" w:ascii="Times New Roman" w:hAnsi="Times New Roman" w:eastAsia="仿宋_GB2312"/>
          <w:color w:val="auto"/>
          <w:kern w:val="0"/>
          <w:sz w:val="24"/>
          <w:szCs w:val="24"/>
          <w:highlight w:val="none"/>
        </w:rPr>
        <w:t>工程设计</w:t>
      </w:r>
      <w:r>
        <w:rPr>
          <w:rFonts w:ascii="Times New Roman" w:hAnsi="Times New Roman" w:eastAsia="仿宋_GB2312"/>
          <w:color w:val="auto"/>
          <w:kern w:val="0"/>
          <w:sz w:val="24"/>
          <w:szCs w:val="24"/>
          <w:highlight w:val="none"/>
        </w:rPr>
        <w:t>人员变动情况的报告。</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人更换</w:t>
      </w:r>
      <w:r>
        <w:rPr>
          <w:rFonts w:hint="eastAsia" w:ascii="Times New Roman" w:hAnsi="Times New Roman" w:eastAsia="仿宋_GB2312"/>
          <w:color w:val="auto"/>
          <w:kern w:val="0"/>
          <w:sz w:val="24"/>
          <w:szCs w:val="24"/>
          <w:highlight w:val="none"/>
        </w:rPr>
        <w:t>专业负责</w:t>
      </w:r>
      <w:r>
        <w:rPr>
          <w:rFonts w:ascii="Times New Roman" w:hAnsi="Times New Roman" w:eastAsia="仿宋_GB2312"/>
          <w:color w:val="auto"/>
          <w:kern w:val="0"/>
          <w:sz w:val="24"/>
          <w:szCs w:val="24"/>
          <w:highlight w:val="none"/>
        </w:rPr>
        <w:t>人时，应提前7天书面通知</w:t>
      </w:r>
      <w:r>
        <w:rPr>
          <w:rFonts w:hint="eastAsia" w:ascii="Times New Roman" w:hAnsi="Times New Roman" w:eastAsia="仿宋_GB2312"/>
          <w:color w:val="auto"/>
          <w:kern w:val="0"/>
          <w:sz w:val="24"/>
          <w:szCs w:val="24"/>
          <w:highlight w:val="none"/>
        </w:rPr>
        <w:t>发包</w:t>
      </w:r>
      <w:r>
        <w:rPr>
          <w:rFonts w:ascii="Times New Roman" w:hAnsi="Times New Roman" w:eastAsia="仿宋_GB2312"/>
          <w:color w:val="auto"/>
          <w:kern w:val="0"/>
          <w:sz w:val="24"/>
          <w:szCs w:val="24"/>
          <w:highlight w:val="none"/>
        </w:rPr>
        <w:t>人，</w:t>
      </w:r>
      <w:r>
        <w:rPr>
          <w:rFonts w:hint="eastAsia" w:ascii="Times New Roman" w:hAnsi="Times New Roman" w:eastAsia="仿宋_GB2312"/>
          <w:color w:val="auto"/>
          <w:kern w:val="0"/>
          <w:sz w:val="24"/>
          <w:szCs w:val="24"/>
          <w:highlight w:val="none"/>
        </w:rPr>
        <w:t>除专业负责人无法正常履职情形外，还应</w:t>
      </w:r>
      <w:r>
        <w:rPr>
          <w:rFonts w:ascii="Times New Roman" w:hAnsi="Times New Roman" w:eastAsia="仿宋_GB2312"/>
          <w:color w:val="auto"/>
          <w:kern w:val="0"/>
          <w:sz w:val="24"/>
          <w:szCs w:val="24"/>
          <w:highlight w:val="none"/>
        </w:rPr>
        <w:t>征得发包人书面同意。通知中应当载明继任人员的注册执业资格、</w:t>
      </w:r>
      <w:r>
        <w:rPr>
          <w:rFonts w:hint="eastAsia" w:ascii="Times New Roman" w:hAnsi="Times New Roman" w:eastAsia="仿宋_GB2312"/>
          <w:color w:val="auto"/>
          <w:kern w:val="0"/>
          <w:sz w:val="24"/>
          <w:szCs w:val="24"/>
          <w:highlight w:val="none"/>
        </w:rPr>
        <w:t>执业</w:t>
      </w:r>
      <w:r>
        <w:rPr>
          <w:rFonts w:ascii="Times New Roman" w:hAnsi="Times New Roman" w:eastAsia="仿宋_GB2312"/>
          <w:color w:val="auto"/>
          <w:kern w:val="0"/>
          <w:sz w:val="24"/>
          <w:szCs w:val="24"/>
          <w:highlight w:val="none"/>
        </w:rPr>
        <w:t>经验等资料。</w:t>
      </w:r>
    </w:p>
    <w:p w14:paraId="384D275C">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3.3.3 发包人对于</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人主要</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人员</w:t>
      </w:r>
      <w:r>
        <w:rPr>
          <w:rFonts w:hint="eastAsia" w:ascii="Times New Roman" w:hAnsi="Times New Roman" w:eastAsia="仿宋_GB2312"/>
          <w:color w:val="auto"/>
          <w:kern w:val="0"/>
          <w:sz w:val="24"/>
          <w:szCs w:val="24"/>
          <w:highlight w:val="none"/>
        </w:rPr>
        <w:t>的资格或能力</w:t>
      </w:r>
      <w:r>
        <w:rPr>
          <w:rFonts w:ascii="Times New Roman" w:hAnsi="Times New Roman" w:eastAsia="仿宋_GB2312"/>
          <w:color w:val="auto"/>
          <w:kern w:val="0"/>
          <w:sz w:val="24"/>
          <w:szCs w:val="24"/>
          <w:highlight w:val="none"/>
        </w:rPr>
        <w:t>有异议的，</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人应提供资料证明被质疑人员有能力完成其岗位工作或不存在发包人所质疑的情形。发包人要求撤换不能按照合同约定履行职责及义务的主要</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人员的，</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w:t>
      </w:r>
      <w:r>
        <w:rPr>
          <w:rFonts w:hint="eastAsia" w:ascii="Times New Roman" w:hAnsi="Times New Roman" w:eastAsia="仿宋_GB2312"/>
          <w:color w:val="auto"/>
          <w:kern w:val="0"/>
          <w:sz w:val="24"/>
          <w:szCs w:val="24"/>
          <w:highlight w:val="none"/>
        </w:rPr>
        <w:t>认为发包人有理由的，</w:t>
      </w:r>
      <w:r>
        <w:rPr>
          <w:rFonts w:ascii="Times New Roman" w:hAnsi="Times New Roman" w:eastAsia="仿宋_GB2312"/>
          <w:color w:val="auto"/>
          <w:kern w:val="0"/>
          <w:sz w:val="24"/>
          <w:szCs w:val="24"/>
          <w:highlight w:val="none"/>
        </w:rPr>
        <w:t>应当撤换。</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人无正当理由拒绝撤换的，应按照专用合同条款的约定承担违约责任。</w:t>
      </w:r>
    </w:p>
    <w:p w14:paraId="44D5B804">
      <w:pPr>
        <w:pStyle w:val="6"/>
        <w:spacing w:before="120" w:beforeLines="0" w:after="120" w:afterLines="0" w:line="360" w:lineRule="auto"/>
        <w:ind w:firstLine="480" w:firstLineChars="200"/>
        <w:rPr>
          <w:rFonts w:hint="eastAsia" w:ascii="Times New Roman" w:hAnsi="Times New Roman" w:eastAsia="黑体"/>
          <w:b w:val="0"/>
          <w:color w:val="auto"/>
          <w:sz w:val="24"/>
          <w:szCs w:val="24"/>
          <w:highlight w:val="none"/>
        </w:rPr>
      </w:pPr>
      <w:bookmarkStart w:id="116" w:name="_Toc15850"/>
      <w:bookmarkStart w:id="117" w:name="_Toc351203523"/>
      <w:r>
        <w:rPr>
          <w:rFonts w:ascii="Times New Roman" w:hAnsi="Times New Roman" w:eastAsia="黑体"/>
          <w:b w:val="0"/>
          <w:color w:val="auto"/>
          <w:sz w:val="24"/>
          <w:szCs w:val="24"/>
          <w:highlight w:val="none"/>
        </w:rPr>
        <w:t>3</w:t>
      </w:r>
      <w:bookmarkStart w:id="118" w:name="_Toc296346552"/>
      <w:bookmarkStart w:id="119" w:name="_Toc296503051"/>
      <w:bookmarkStart w:id="120" w:name="_Toc337558751"/>
      <w:r>
        <w:rPr>
          <w:rFonts w:ascii="Times New Roman" w:hAnsi="Times New Roman" w:eastAsia="黑体"/>
          <w:b w:val="0"/>
          <w:color w:val="auto"/>
          <w:sz w:val="24"/>
          <w:szCs w:val="24"/>
          <w:highlight w:val="none"/>
        </w:rPr>
        <w:t>.</w:t>
      </w:r>
      <w:r>
        <w:rPr>
          <w:rFonts w:hint="eastAsia" w:ascii="Times New Roman" w:hAnsi="Times New Roman" w:eastAsia="黑体"/>
          <w:b w:val="0"/>
          <w:color w:val="auto"/>
          <w:sz w:val="24"/>
          <w:szCs w:val="24"/>
          <w:highlight w:val="none"/>
        </w:rPr>
        <w:t>4</w:t>
      </w:r>
      <w:r>
        <w:rPr>
          <w:rFonts w:ascii="Times New Roman" w:hAnsi="Times New Roman" w:eastAsia="黑体"/>
          <w:b w:val="0"/>
          <w:color w:val="auto"/>
          <w:sz w:val="24"/>
          <w:szCs w:val="24"/>
          <w:highlight w:val="none"/>
        </w:rPr>
        <w:t xml:space="preserve"> </w:t>
      </w:r>
      <w:r>
        <w:rPr>
          <w:rFonts w:hint="eastAsia" w:ascii="Times New Roman" w:hAnsi="Times New Roman" w:eastAsia="黑体"/>
          <w:b w:val="0"/>
          <w:color w:val="auto"/>
          <w:sz w:val="24"/>
          <w:szCs w:val="24"/>
          <w:highlight w:val="none"/>
        </w:rPr>
        <w:t>设计</w:t>
      </w:r>
      <w:r>
        <w:rPr>
          <w:rFonts w:ascii="Times New Roman" w:hAnsi="Times New Roman" w:eastAsia="黑体"/>
          <w:b w:val="0"/>
          <w:color w:val="auto"/>
          <w:sz w:val="24"/>
          <w:szCs w:val="24"/>
          <w:highlight w:val="none"/>
        </w:rPr>
        <w:t>分包</w:t>
      </w:r>
      <w:bookmarkEnd w:id="116"/>
      <w:bookmarkEnd w:id="117"/>
    </w:p>
    <w:bookmarkEnd w:id="118"/>
    <w:bookmarkEnd w:id="119"/>
    <w:bookmarkEnd w:id="120"/>
    <w:p w14:paraId="72F9F4E4">
      <w:pPr>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3.</w:t>
      </w:r>
      <w:r>
        <w:rPr>
          <w:rFonts w:hint="eastAsia" w:ascii="Times New Roman" w:hAnsi="Times New Roman" w:eastAsia="仿宋_GB2312"/>
          <w:color w:val="auto"/>
          <w:kern w:val="0"/>
          <w:sz w:val="24"/>
          <w:szCs w:val="24"/>
          <w:highlight w:val="none"/>
        </w:rPr>
        <w:t>4</w:t>
      </w:r>
      <w:r>
        <w:rPr>
          <w:rFonts w:ascii="Times New Roman" w:hAnsi="Times New Roman" w:eastAsia="仿宋_GB2312"/>
          <w:color w:val="auto"/>
          <w:kern w:val="0"/>
          <w:sz w:val="24"/>
          <w:szCs w:val="24"/>
          <w:highlight w:val="none"/>
        </w:rPr>
        <w:t xml:space="preserve">.1 </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分包的一般约定</w:t>
      </w:r>
    </w:p>
    <w:p w14:paraId="7EB3D0A7">
      <w:pPr>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人不得将其承包的全部工程</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转包给第三人，或将其承包的全部工程</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肢解后以分包的名义转包给第三人。</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人不得将工程主体结构、关键性工作及专用合同条款中禁止分包的工程</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分包给第三人，</w:t>
      </w:r>
      <w:r>
        <w:rPr>
          <w:rFonts w:hint="eastAsia" w:ascii="Times New Roman" w:hAnsi="Times New Roman" w:eastAsia="仿宋_GB2312"/>
          <w:color w:val="auto"/>
          <w:kern w:val="0"/>
          <w:sz w:val="24"/>
          <w:szCs w:val="24"/>
          <w:highlight w:val="none"/>
        </w:rPr>
        <w:t>工程</w:t>
      </w:r>
      <w:r>
        <w:rPr>
          <w:rFonts w:ascii="Times New Roman" w:hAnsi="Times New Roman" w:eastAsia="仿宋_GB2312"/>
          <w:color w:val="auto"/>
          <w:kern w:val="0"/>
          <w:sz w:val="24"/>
          <w:szCs w:val="24"/>
          <w:highlight w:val="none"/>
        </w:rPr>
        <w:t>主体结构、关键性工作的范围由合同当事人按照法律规定在专用合同条款中予以明确。</w:t>
      </w:r>
      <w:r>
        <w:rPr>
          <w:rFonts w:hint="eastAsia" w:ascii="Times New Roman" w:hAnsi="Times New Roman" w:eastAsia="仿宋_GB2312"/>
          <w:color w:val="auto"/>
          <w:kern w:val="0"/>
          <w:sz w:val="24"/>
          <w:szCs w:val="24"/>
          <w:highlight w:val="none"/>
        </w:rPr>
        <w:t>设计人不得进行违法分包。</w:t>
      </w:r>
    </w:p>
    <w:p w14:paraId="2D99B340">
      <w:pPr>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3.</w:t>
      </w:r>
      <w:r>
        <w:rPr>
          <w:rFonts w:hint="eastAsia" w:ascii="Times New Roman" w:hAnsi="Times New Roman" w:eastAsia="仿宋_GB2312"/>
          <w:color w:val="auto"/>
          <w:kern w:val="0"/>
          <w:sz w:val="24"/>
          <w:szCs w:val="24"/>
          <w:highlight w:val="none"/>
        </w:rPr>
        <w:t>4</w:t>
      </w:r>
      <w:r>
        <w:rPr>
          <w:rFonts w:ascii="Times New Roman" w:hAnsi="Times New Roman" w:eastAsia="仿宋_GB2312"/>
          <w:color w:val="auto"/>
          <w:kern w:val="0"/>
          <w:sz w:val="24"/>
          <w:szCs w:val="24"/>
          <w:highlight w:val="none"/>
        </w:rPr>
        <w:t xml:space="preserve">.2 </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分包的确定</w:t>
      </w:r>
    </w:p>
    <w:p w14:paraId="5BD56639">
      <w:pPr>
        <w:spacing w:line="360" w:lineRule="auto"/>
        <w:ind w:firstLine="480" w:firstLineChars="200"/>
        <w:jc w:val="left"/>
        <w:rPr>
          <w:rFonts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人应按专用合同条款的约定</w:t>
      </w:r>
      <w:r>
        <w:rPr>
          <w:rFonts w:hint="eastAsia" w:ascii="Times New Roman" w:hAnsi="Times New Roman" w:eastAsia="仿宋_GB2312"/>
          <w:color w:val="auto"/>
          <w:kern w:val="0"/>
          <w:sz w:val="24"/>
          <w:szCs w:val="24"/>
          <w:highlight w:val="none"/>
        </w:rPr>
        <w:t>或经过发包人书面同意后</w:t>
      </w:r>
      <w:r>
        <w:rPr>
          <w:rFonts w:ascii="Times New Roman" w:hAnsi="Times New Roman" w:eastAsia="仿宋_GB2312"/>
          <w:color w:val="auto"/>
          <w:kern w:val="0"/>
          <w:sz w:val="24"/>
          <w:szCs w:val="24"/>
          <w:highlight w:val="none"/>
        </w:rPr>
        <w:t>进行分包，确定分包人。按照合同约定</w:t>
      </w:r>
      <w:r>
        <w:rPr>
          <w:rFonts w:hint="eastAsia" w:ascii="Times New Roman" w:hAnsi="Times New Roman" w:eastAsia="仿宋_GB2312"/>
          <w:color w:val="auto"/>
          <w:kern w:val="0"/>
          <w:sz w:val="24"/>
          <w:szCs w:val="24"/>
          <w:highlight w:val="none"/>
        </w:rPr>
        <w:t>或经过发包人书面同意后</w:t>
      </w:r>
      <w:r>
        <w:rPr>
          <w:rFonts w:ascii="Times New Roman" w:hAnsi="Times New Roman" w:eastAsia="仿宋_GB2312"/>
          <w:color w:val="auto"/>
          <w:kern w:val="0"/>
          <w:sz w:val="24"/>
          <w:szCs w:val="24"/>
          <w:highlight w:val="none"/>
        </w:rPr>
        <w:t>进行分包的，</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人应确保分包人具有相应的资质和能力。工程</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分包不减轻或免除</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人的责任和义务，</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人和分包人就分包工程</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向发包人承担连带责任。</w:t>
      </w:r>
    </w:p>
    <w:p w14:paraId="1FD0EC61">
      <w:pPr>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3.</w:t>
      </w:r>
      <w:r>
        <w:rPr>
          <w:rFonts w:hint="eastAsia" w:ascii="Times New Roman" w:hAnsi="Times New Roman" w:eastAsia="仿宋_GB2312"/>
          <w:color w:val="auto"/>
          <w:kern w:val="0"/>
          <w:sz w:val="24"/>
          <w:szCs w:val="24"/>
          <w:highlight w:val="none"/>
        </w:rPr>
        <w:t>4</w:t>
      </w:r>
      <w:r>
        <w:rPr>
          <w:rFonts w:ascii="Times New Roman" w:hAnsi="Times New Roman" w:eastAsia="仿宋_GB2312"/>
          <w:color w:val="auto"/>
          <w:kern w:val="0"/>
          <w:sz w:val="24"/>
          <w:szCs w:val="24"/>
          <w:highlight w:val="none"/>
        </w:rPr>
        <w:t xml:space="preserve">.3 </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分包管理</w:t>
      </w:r>
    </w:p>
    <w:p w14:paraId="4957732C">
      <w:pPr>
        <w:spacing w:line="360" w:lineRule="auto"/>
        <w:ind w:firstLine="480" w:firstLineChars="200"/>
        <w:jc w:val="left"/>
        <w:rPr>
          <w:rFonts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人应</w:t>
      </w:r>
      <w:r>
        <w:rPr>
          <w:rFonts w:hint="eastAsia" w:ascii="Times New Roman" w:hAnsi="Times New Roman" w:eastAsia="仿宋_GB2312"/>
          <w:color w:val="auto"/>
          <w:kern w:val="0"/>
          <w:sz w:val="24"/>
          <w:szCs w:val="24"/>
          <w:highlight w:val="none"/>
        </w:rPr>
        <w:t>按照专用合同条款的约定</w:t>
      </w:r>
      <w:r>
        <w:rPr>
          <w:rFonts w:ascii="Times New Roman" w:hAnsi="Times New Roman" w:eastAsia="仿宋_GB2312"/>
          <w:color w:val="auto"/>
          <w:kern w:val="0"/>
          <w:sz w:val="24"/>
          <w:szCs w:val="24"/>
          <w:highlight w:val="none"/>
        </w:rPr>
        <w:t>向</w:t>
      </w:r>
      <w:r>
        <w:rPr>
          <w:rFonts w:hint="eastAsia" w:ascii="Times New Roman" w:hAnsi="Times New Roman" w:eastAsia="仿宋_GB2312"/>
          <w:color w:val="auto"/>
          <w:kern w:val="0"/>
          <w:sz w:val="24"/>
          <w:szCs w:val="24"/>
          <w:highlight w:val="none"/>
        </w:rPr>
        <w:t>发包</w:t>
      </w:r>
      <w:r>
        <w:rPr>
          <w:rFonts w:ascii="Times New Roman" w:hAnsi="Times New Roman" w:eastAsia="仿宋_GB2312"/>
          <w:color w:val="auto"/>
          <w:kern w:val="0"/>
          <w:sz w:val="24"/>
          <w:szCs w:val="24"/>
          <w:highlight w:val="none"/>
        </w:rPr>
        <w:t>人提交分包人的主要</w:t>
      </w:r>
      <w:r>
        <w:rPr>
          <w:rFonts w:hint="eastAsia" w:ascii="Times New Roman" w:hAnsi="Times New Roman" w:eastAsia="仿宋_GB2312"/>
          <w:color w:val="auto"/>
          <w:kern w:val="0"/>
          <w:sz w:val="24"/>
          <w:szCs w:val="24"/>
          <w:highlight w:val="none"/>
        </w:rPr>
        <w:t>工程设计</w:t>
      </w:r>
      <w:r>
        <w:rPr>
          <w:rFonts w:ascii="Times New Roman" w:hAnsi="Times New Roman" w:eastAsia="仿宋_GB2312"/>
          <w:color w:val="auto"/>
          <w:kern w:val="0"/>
          <w:sz w:val="24"/>
          <w:szCs w:val="24"/>
          <w:highlight w:val="none"/>
        </w:rPr>
        <w:t>人员</w:t>
      </w:r>
      <w:r>
        <w:rPr>
          <w:rFonts w:hint="eastAsia" w:ascii="Times New Roman" w:hAnsi="Times New Roman" w:eastAsia="仿宋_GB2312"/>
          <w:color w:val="auto"/>
          <w:kern w:val="0"/>
          <w:sz w:val="24"/>
          <w:szCs w:val="24"/>
          <w:highlight w:val="none"/>
        </w:rPr>
        <w:t>名单、注册执业资格及执业经历等。</w:t>
      </w:r>
    </w:p>
    <w:p w14:paraId="0FB72129">
      <w:pPr>
        <w:spacing w:line="360" w:lineRule="auto"/>
        <w:ind w:firstLine="480" w:firstLineChars="200"/>
        <w:jc w:val="left"/>
        <w:rPr>
          <w:rFonts w:hint="eastAsia"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3.</w:t>
      </w:r>
      <w:r>
        <w:rPr>
          <w:rFonts w:hint="eastAsia" w:ascii="Times New Roman" w:hAnsi="Times New Roman" w:eastAsia="仿宋_GB2312"/>
          <w:color w:val="auto"/>
          <w:kern w:val="0"/>
          <w:sz w:val="24"/>
          <w:szCs w:val="24"/>
          <w:highlight w:val="none"/>
        </w:rPr>
        <w:t>4</w:t>
      </w:r>
      <w:r>
        <w:rPr>
          <w:rFonts w:ascii="Times New Roman" w:hAnsi="Times New Roman" w:eastAsia="仿宋_GB2312"/>
          <w:color w:val="auto"/>
          <w:kern w:val="0"/>
          <w:sz w:val="24"/>
          <w:szCs w:val="24"/>
          <w:highlight w:val="none"/>
        </w:rPr>
        <w:t>.4 分包</w:t>
      </w:r>
      <w:r>
        <w:rPr>
          <w:rFonts w:hint="eastAsia" w:ascii="Times New Roman" w:hAnsi="Times New Roman" w:eastAsia="仿宋_GB2312"/>
          <w:color w:val="auto"/>
          <w:kern w:val="0"/>
          <w:sz w:val="24"/>
          <w:szCs w:val="24"/>
          <w:highlight w:val="none"/>
        </w:rPr>
        <w:t>工程设计费</w:t>
      </w:r>
    </w:p>
    <w:p w14:paraId="41F3BF11">
      <w:pPr>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（1）除本项第（2）目约定的情况或专用合同条款另有约定外，分包</w:t>
      </w:r>
      <w:r>
        <w:rPr>
          <w:rFonts w:hint="eastAsia" w:ascii="Times New Roman" w:hAnsi="Times New Roman" w:eastAsia="仿宋_GB2312"/>
          <w:color w:val="auto"/>
          <w:kern w:val="0"/>
          <w:sz w:val="24"/>
          <w:szCs w:val="24"/>
          <w:highlight w:val="none"/>
        </w:rPr>
        <w:t>工程设计费</w:t>
      </w:r>
      <w:r>
        <w:rPr>
          <w:rFonts w:ascii="Times New Roman" w:hAnsi="Times New Roman" w:eastAsia="仿宋_GB2312"/>
          <w:color w:val="auto"/>
          <w:kern w:val="0"/>
          <w:sz w:val="24"/>
          <w:szCs w:val="24"/>
          <w:highlight w:val="none"/>
        </w:rPr>
        <w:t>由</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人与分包人结算，未经</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人同意，发包人不得向分包人支付分包工程</w:t>
      </w:r>
      <w:r>
        <w:rPr>
          <w:rFonts w:hint="eastAsia" w:ascii="Times New Roman" w:hAnsi="Times New Roman" w:eastAsia="仿宋_GB2312"/>
          <w:color w:val="auto"/>
          <w:kern w:val="0"/>
          <w:sz w:val="24"/>
          <w:szCs w:val="24"/>
          <w:highlight w:val="none"/>
        </w:rPr>
        <w:t>设计费</w:t>
      </w:r>
      <w:r>
        <w:rPr>
          <w:rFonts w:ascii="Times New Roman" w:hAnsi="Times New Roman" w:eastAsia="仿宋_GB2312"/>
          <w:color w:val="auto"/>
          <w:kern w:val="0"/>
          <w:sz w:val="24"/>
          <w:szCs w:val="24"/>
          <w:highlight w:val="none"/>
        </w:rPr>
        <w:t>；</w:t>
      </w:r>
    </w:p>
    <w:p w14:paraId="1D74BC4D">
      <w:pPr>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（2）生效</w:t>
      </w:r>
      <w:r>
        <w:rPr>
          <w:rFonts w:hint="eastAsia" w:ascii="Times New Roman" w:hAnsi="Times New Roman" w:eastAsia="仿宋_GB2312"/>
          <w:color w:val="auto"/>
          <w:kern w:val="0"/>
          <w:sz w:val="24"/>
          <w:szCs w:val="24"/>
          <w:highlight w:val="none"/>
        </w:rPr>
        <w:t>的法院判决书或仲裁裁决书</w:t>
      </w:r>
      <w:r>
        <w:rPr>
          <w:rFonts w:ascii="Times New Roman" w:hAnsi="Times New Roman" w:eastAsia="仿宋_GB2312"/>
          <w:color w:val="auto"/>
          <w:kern w:val="0"/>
          <w:sz w:val="24"/>
          <w:szCs w:val="24"/>
          <w:highlight w:val="none"/>
        </w:rPr>
        <w:t>要求发包人向分包人支付分包</w:t>
      </w:r>
      <w:r>
        <w:rPr>
          <w:rFonts w:hint="eastAsia" w:ascii="Times New Roman" w:hAnsi="Times New Roman" w:eastAsia="仿宋_GB2312"/>
          <w:color w:val="auto"/>
          <w:kern w:val="0"/>
          <w:sz w:val="24"/>
          <w:szCs w:val="24"/>
          <w:highlight w:val="none"/>
        </w:rPr>
        <w:t>工程设计费</w:t>
      </w:r>
      <w:r>
        <w:rPr>
          <w:rFonts w:ascii="Times New Roman" w:hAnsi="Times New Roman" w:eastAsia="仿宋_GB2312"/>
          <w:color w:val="auto"/>
          <w:kern w:val="0"/>
          <w:sz w:val="24"/>
          <w:szCs w:val="24"/>
          <w:highlight w:val="none"/>
        </w:rPr>
        <w:t>的，发包人有权从应付</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w:t>
      </w:r>
      <w:r>
        <w:rPr>
          <w:rFonts w:hint="eastAsia" w:ascii="Times New Roman" w:hAnsi="Times New Roman" w:eastAsia="仿宋_GB2312"/>
          <w:color w:val="auto"/>
          <w:kern w:val="0"/>
          <w:sz w:val="24"/>
          <w:szCs w:val="24"/>
          <w:highlight w:val="none"/>
        </w:rPr>
        <w:t>合同价</w:t>
      </w:r>
      <w:r>
        <w:rPr>
          <w:rFonts w:ascii="Times New Roman" w:hAnsi="Times New Roman" w:eastAsia="仿宋_GB2312"/>
          <w:color w:val="auto"/>
          <w:kern w:val="0"/>
          <w:sz w:val="24"/>
          <w:szCs w:val="24"/>
          <w:highlight w:val="none"/>
        </w:rPr>
        <w:t>款中扣除该部分</w:t>
      </w:r>
      <w:r>
        <w:rPr>
          <w:rFonts w:hint="eastAsia" w:ascii="Times New Roman" w:hAnsi="Times New Roman" w:eastAsia="仿宋_GB2312"/>
          <w:color w:val="auto"/>
          <w:kern w:val="0"/>
          <w:sz w:val="24"/>
          <w:szCs w:val="24"/>
          <w:highlight w:val="none"/>
        </w:rPr>
        <w:t>费用</w:t>
      </w:r>
      <w:r>
        <w:rPr>
          <w:rFonts w:ascii="Times New Roman" w:hAnsi="Times New Roman" w:eastAsia="仿宋_GB2312"/>
          <w:color w:val="auto"/>
          <w:kern w:val="0"/>
          <w:sz w:val="24"/>
          <w:szCs w:val="24"/>
          <w:highlight w:val="none"/>
        </w:rPr>
        <w:t>。</w:t>
      </w:r>
    </w:p>
    <w:p w14:paraId="7543DBF1">
      <w:pPr>
        <w:pStyle w:val="6"/>
        <w:spacing w:before="120" w:beforeLines="0" w:after="120" w:afterLines="0" w:line="360" w:lineRule="auto"/>
        <w:ind w:firstLine="480" w:firstLineChars="200"/>
        <w:rPr>
          <w:rFonts w:ascii="Times New Roman" w:hAnsi="Times New Roman" w:eastAsia="黑体"/>
          <w:b w:val="0"/>
          <w:color w:val="auto"/>
          <w:sz w:val="24"/>
          <w:szCs w:val="24"/>
          <w:highlight w:val="none"/>
        </w:rPr>
      </w:pPr>
      <w:bookmarkStart w:id="121" w:name="_Toc17161"/>
      <w:bookmarkStart w:id="122" w:name="_Toc351203526"/>
      <w:r>
        <w:rPr>
          <w:rFonts w:ascii="Times New Roman" w:hAnsi="Times New Roman" w:eastAsia="黑体"/>
          <w:b w:val="0"/>
          <w:color w:val="auto"/>
          <w:sz w:val="24"/>
          <w:szCs w:val="24"/>
          <w:highlight w:val="none"/>
        </w:rPr>
        <w:t>3.</w:t>
      </w:r>
      <w:r>
        <w:rPr>
          <w:rFonts w:hint="eastAsia" w:ascii="Times New Roman" w:hAnsi="Times New Roman" w:eastAsia="黑体"/>
          <w:b w:val="0"/>
          <w:color w:val="auto"/>
          <w:sz w:val="24"/>
          <w:szCs w:val="24"/>
          <w:highlight w:val="none"/>
        </w:rPr>
        <w:t>5</w:t>
      </w:r>
      <w:r>
        <w:rPr>
          <w:rFonts w:ascii="Times New Roman" w:hAnsi="Times New Roman" w:eastAsia="黑体"/>
          <w:b w:val="0"/>
          <w:color w:val="auto"/>
          <w:sz w:val="24"/>
          <w:szCs w:val="24"/>
          <w:highlight w:val="none"/>
        </w:rPr>
        <w:t xml:space="preserve"> 联合体</w:t>
      </w:r>
      <w:bookmarkEnd w:id="121"/>
      <w:bookmarkEnd w:id="122"/>
    </w:p>
    <w:p w14:paraId="483736F3">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3.</w:t>
      </w:r>
      <w:r>
        <w:rPr>
          <w:rFonts w:hint="eastAsia" w:ascii="Times New Roman" w:hAnsi="Times New Roman" w:eastAsia="仿宋_GB2312"/>
          <w:color w:val="auto"/>
          <w:kern w:val="0"/>
          <w:sz w:val="24"/>
          <w:szCs w:val="24"/>
          <w:highlight w:val="none"/>
        </w:rPr>
        <w:t>5</w:t>
      </w:r>
      <w:r>
        <w:rPr>
          <w:rFonts w:ascii="Times New Roman" w:hAnsi="Times New Roman" w:eastAsia="仿宋_GB2312"/>
          <w:color w:val="auto"/>
          <w:kern w:val="0"/>
          <w:sz w:val="24"/>
          <w:szCs w:val="24"/>
          <w:highlight w:val="none"/>
        </w:rPr>
        <w:t>.1 联合体各方应共同与发包人签订合同协议书。联合体各方应为履行合同</w:t>
      </w:r>
      <w:r>
        <w:rPr>
          <w:rFonts w:hint="eastAsia" w:ascii="Times New Roman" w:hAnsi="Times New Roman" w:eastAsia="仿宋_GB2312"/>
          <w:color w:val="auto"/>
          <w:kern w:val="0"/>
          <w:sz w:val="24"/>
          <w:szCs w:val="24"/>
          <w:highlight w:val="none"/>
        </w:rPr>
        <w:t>向发包人</w:t>
      </w:r>
      <w:r>
        <w:rPr>
          <w:rFonts w:ascii="Times New Roman" w:hAnsi="Times New Roman" w:eastAsia="仿宋_GB2312"/>
          <w:color w:val="auto"/>
          <w:kern w:val="0"/>
          <w:sz w:val="24"/>
          <w:szCs w:val="24"/>
          <w:highlight w:val="none"/>
        </w:rPr>
        <w:t>承担连带责任。</w:t>
      </w:r>
    </w:p>
    <w:p w14:paraId="6DA2FB61">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3.</w:t>
      </w:r>
      <w:r>
        <w:rPr>
          <w:rFonts w:hint="eastAsia" w:ascii="Times New Roman" w:hAnsi="Times New Roman" w:eastAsia="仿宋_GB2312"/>
          <w:color w:val="auto"/>
          <w:kern w:val="0"/>
          <w:sz w:val="24"/>
          <w:szCs w:val="24"/>
          <w:highlight w:val="none"/>
        </w:rPr>
        <w:t>5</w:t>
      </w:r>
      <w:r>
        <w:rPr>
          <w:rFonts w:ascii="Times New Roman" w:hAnsi="Times New Roman" w:eastAsia="仿宋_GB2312"/>
          <w:color w:val="auto"/>
          <w:kern w:val="0"/>
          <w:sz w:val="24"/>
          <w:szCs w:val="24"/>
          <w:highlight w:val="none"/>
        </w:rPr>
        <w:t>.2 联合体协议</w:t>
      </w:r>
      <w:r>
        <w:rPr>
          <w:rFonts w:hint="eastAsia" w:ascii="Times New Roman" w:hAnsi="Times New Roman" w:eastAsia="仿宋_GB2312"/>
          <w:color w:val="auto"/>
          <w:kern w:val="0"/>
          <w:sz w:val="24"/>
          <w:szCs w:val="24"/>
          <w:highlight w:val="none"/>
        </w:rPr>
        <w:t>，应当约定联合体各成员工作分工，</w:t>
      </w:r>
      <w:r>
        <w:rPr>
          <w:rFonts w:ascii="Times New Roman" w:hAnsi="Times New Roman" w:eastAsia="仿宋_GB2312"/>
          <w:color w:val="auto"/>
          <w:kern w:val="0"/>
          <w:sz w:val="24"/>
          <w:szCs w:val="24"/>
          <w:highlight w:val="none"/>
        </w:rPr>
        <w:t>经发包人确认后作为合同附件。在履行合同过程中，未经发包人同意，不得修改联合体协议。</w:t>
      </w:r>
    </w:p>
    <w:p w14:paraId="44DAEA0E">
      <w:pPr>
        <w:autoSpaceDE w:val="0"/>
        <w:autoSpaceDN w:val="0"/>
        <w:adjustRightInd w:val="0"/>
        <w:spacing w:line="360" w:lineRule="auto"/>
        <w:ind w:firstLine="480" w:firstLineChars="200"/>
        <w:jc w:val="left"/>
        <w:rPr>
          <w:rFonts w:hint="eastAsia"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3.</w:t>
      </w:r>
      <w:r>
        <w:rPr>
          <w:rFonts w:hint="eastAsia" w:ascii="Times New Roman" w:hAnsi="Times New Roman" w:eastAsia="仿宋_GB2312"/>
          <w:color w:val="auto"/>
          <w:kern w:val="0"/>
          <w:sz w:val="24"/>
          <w:szCs w:val="24"/>
          <w:highlight w:val="none"/>
        </w:rPr>
        <w:t>5</w:t>
      </w:r>
      <w:r>
        <w:rPr>
          <w:rFonts w:ascii="Times New Roman" w:hAnsi="Times New Roman" w:eastAsia="仿宋_GB2312"/>
          <w:color w:val="auto"/>
          <w:kern w:val="0"/>
          <w:sz w:val="24"/>
          <w:szCs w:val="24"/>
          <w:highlight w:val="none"/>
        </w:rPr>
        <w:t>.3 联合体牵头人负责与发包人联系，并接受指示，负责组织联合体各成员全面履行合同。</w:t>
      </w:r>
    </w:p>
    <w:p w14:paraId="0C4F1EE5">
      <w:pPr>
        <w:autoSpaceDE w:val="0"/>
        <w:autoSpaceDN w:val="0"/>
        <w:adjustRightInd w:val="0"/>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3.5.4 发包人向联合体支付设计费用的方式在专用合同条款中约定。</w:t>
      </w:r>
    </w:p>
    <w:p w14:paraId="10C44753">
      <w:pPr>
        <w:pStyle w:val="5"/>
        <w:spacing w:before="120" w:beforeLines="0" w:after="120" w:afterLines="0" w:line="360" w:lineRule="auto"/>
        <w:rPr>
          <w:rFonts w:hint="eastAsia" w:ascii="Times New Roman" w:hAnsi="Times New Roman" w:eastAsia="黑体"/>
          <w:b w:val="0"/>
          <w:color w:val="auto"/>
          <w:sz w:val="24"/>
          <w:szCs w:val="24"/>
          <w:highlight w:val="none"/>
        </w:rPr>
      </w:pPr>
      <w:bookmarkStart w:id="123" w:name="_Toc31222"/>
      <w:r>
        <w:rPr>
          <w:rFonts w:hint="eastAsia" w:ascii="Times New Roman" w:hAnsi="Times New Roman" w:eastAsia="黑体"/>
          <w:b w:val="0"/>
          <w:color w:val="auto"/>
          <w:sz w:val="24"/>
          <w:szCs w:val="24"/>
          <w:highlight w:val="none"/>
        </w:rPr>
        <w:t>4</w:t>
      </w:r>
      <w:r>
        <w:rPr>
          <w:rFonts w:ascii="Times New Roman" w:hAnsi="Times New Roman" w:eastAsia="黑体"/>
          <w:b w:val="0"/>
          <w:color w:val="auto"/>
          <w:sz w:val="24"/>
          <w:szCs w:val="24"/>
          <w:highlight w:val="none"/>
        </w:rPr>
        <w:t>. 工程</w:t>
      </w:r>
      <w:r>
        <w:rPr>
          <w:rFonts w:hint="eastAsia" w:ascii="Times New Roman" w:hAnsi="Times New Roman" w:eastAsia="黑体"/>
          <w:b w:val="0"/>
          <w:color w:val="auto"/>
          <w:sz w:val="24"/>
          <w:szCs w:val="24"/>
          <w:highlight w:val="none"/>
        </w:rPr>
        <w:t>设计资料</w:t>
      </w:r>
      <w:bookmarkEnd w:id="123"/>
    </w:p>
    <w:p w14:paraId="7073507F">
      <w:pPr>
        <w:pStyle w:val="6"/>
        <w:spacing w:before="120" w:beforeLines="0" w:after="120" w:afterLines="0" w:line="360" w:lineRule="auto"/>
        <w:ind w:firstLine="480" w:firstLineChars="200"/>
        <w:rPr>
          <w:rFonts w:hint="eastAsia" w:ascii="Times New Roman" w:hAnsi="Times New Roman" w:eastAsia="黑体"/>
          <w:b w:val="0"/>
          <w:color w:val="auto"/>
          <w:sz w:val="24"/>
          <w:szCs w:val="24"/>
          <w:highlight w:val="none"/>
        </w:rPr>
      </w:pPr>
      <w:bookmarkStart w:id="124" w:name="_Toc772"/>
      <w:r>
        <w:rPr>
          <w:rFonts w:hint="eastAsia" w:ascii="Times New Roman" w:hAnsi="Times New Roman" w:eastAsia="黑体"/>
          <w:b w:val="0"/>
          <w:color w:val="auto"/>
          <w:sz w:val="24"/>
          <w:szCs w:val="24"/>
          <w:highlight w:val="none"/>
        </w:rPr>
        <w:t>4</w:t>
      </w:r>
      <w:r>
        <w:rPr>
          <w:rFonts w:ascii="Times New Roman" w:hAnsi="Times New Roman" w:eastAsia="黑体"/>
          <w:b w:val="0"/>
          <w:color w:val="auto"/>
          <w:sz w:val="24"/>
          <w:szCs w:val="24"/>
          <w:highlight w:val="none"/>
        </w:rPr>
        <w:t>.</w:t>
      </w:r>
      <w:r>
        <w:rPr>
          <w:rFonts w:hint="eastAsia" w:ascii="Times New Roman" w:hAnsi="Times New Roman" w:eastAsia="黑体"/>
          <w:b w:val="0"/>
          <w:color w:val="auto"/>
          <w:sz w:val="24"/>
          <w:szCs w:val="24"/>
          <w:highlight w:val="none"/>
        </w:rPr>
        <w:t>1</w:t>
      </w:r>
      <w:r>
        <w:rPr>
          <w:rFonts w:ascii="Times New Roman" w:hAnsi="Times New Roman" w:eastAsia="黑体"/>
          <w:b w:val="0"/>
          <w:color w:val="auto"/>
          <w:sz w:val="24"/>
          <w:szCs w:val="24"/>
          <w:highlight w:val="none"/>
        </w:rPr>
        <w:t xml:space="preserve"> 提供</w:t>
      </w:r>
      <w:r>
        <w:rPr>
          <w:rFonts w:hint="eastAsia" w:ascii="Times New Roman" w:hAnsi="Times New Roman" w:eastAsia="黑体"/>
          <w:b w:val="0"/>
          <w:color w:val="auto"/>
          <w:sz w:val="24"/>
          <w:szCs w:val="24"/>
          <w:highlight w:val="none"/>
        </w:rPr>
        <w:t>工程</w:t>
      </w:r>
      <w:r>
        <w:rPr>
          <w:rFonts w:ascii="Times New Roman" w:hAnsi="Times New Roman" w:eastAsia="黑体"/>
          <w:b w:val="0"/>
          <w:color w:val="auto"/>
          <w:sz w:val="24"/>
          <w:szCs w:val="24"/>
          <w:highlight w:val="none"/>
        </w:rPr>
        <w:t>设计资料</w:t>
      </w:r>
      <w:bookmarkEnd w:id="124"/>
    </w:p>
    <w:p w14:paraId="7B95C764">
      <w:pPr>
        <w:keepNext w:val="0"/>
        <w:keepLines w:val="0"/>
        <w:pageBreakBefore w:val="0"/>
        <w:widowControl w:val="0"/>
        <w:kinsoku/>
        <w:wordWrap/>
        <w:overflowPunct/>
        <w:topLinePunct w:val="0"/>
        <w:autoSpaceDE/>
        <w:autoSpaceDN/>
        <w:bidi w:val="0"/>
        <w:adjustRightInd w:val="0"/>
        <w:snapToGrid/>
        <w:spacing w:before="0" w:beforeLines="0" w:after="0" w:afterLines="0" w:line="360" w:lineRule="auto"/>
        <w:ind w:left="0" w:leftChars="0" w:right="0" w:rightChars="0" w:firstLine="480" w:firstLineChars="200"/>
        <w:jc w:val="left"/>
        <w:textAlignment w:val="auto"/>
        <w:outlineLvl w:val="9"/>
        <w:rPr>
          <w:rFonts w:hint="eastAsia"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发包人应当在</w:t>
      </w:r>
      <w:r>
        <w:rPr>
          <w:rFonts w:hint="eastAsia" w:ascii="Times New Roman" w:hAnsi="Times New Roman" w:eastAsia="仿宋_GB2312"/>
          <w:color w:val="auto"/>
          <w:kern w:val="0"/>
          <w:sz w:val="24"/>
          <w:szCs w:val="24"/>
          <w:highlight w:val="none"/>
        </w:rPr>
        <w:t>工程设计</w:t>
      </w:r>
      <w:r>
        <w:rPr>
          <w:rFonts w:ascii="Times New Roman" w:hAnsi="Times New Roman" w:eastAsia="仿宋_GB2312"/>
          <w:color w:val="auto"/>
          <w:kern w:val="0"/>
          <w:sz w:val="24"/>
          <w:szCs w:val="24"/>
          <w:highlight w:val="none"/>
        </w:rPr>
        <w:t>前</w:t>
      </w:r>
      <w:r>
        <w:rPr>
          <w:rFonts w:hint="eastAsia" w:ascii="Times New Roman" w:hAnsi="Times New Roman" w:eastAsia="仿宋_GB2312"/>
          <w:color w:val="auto"/>
          <w:kern w:val="0"/>
          <w:sz w:val="24"/>
          <w:szCs w:val="24"/>
          <w:highlight w:val="none"/>
        </w:rPr>
        <w:t>或专用合同条款附件</w:t>
      </w:r>
      <w:r>
        <w:rPr>
          <w:rFonts w:hint="eastAsia" w:ascii="Times New Roman" w:hAnsi="Times New Roman" w:eastAsia="仿宋_GB2312"/>
          <w:color w:val="auto"/>
          <w:kern w:val="0"/>
          <w:sz w:val="24"/>
          <w:szCs w:val="24"/>
          <w:highlight w:val="none"/>
          <w:lang w:val="en-US" w:eastAsia="zh-CN"/>
        </w:rPr>
        <w:t>2</w:t>
      </w:r>
      <w:r>
        <w:rPr>
          <w:rFonts w:hint="eastAsia" w:ascii="Times New Roman" w:hAnsi="Times New Roman" w:eastAsia="仿宋_GB2312"/>
          <w:color w:val="auto"/>
          <w:kern w:val="0"/>
          <w:sz w:val="24"/>
          <w:szCs w:val="24"/>
          <w:highlight w:val="none"/>
        </w:rPr>
        <w:t>约定的时间</w:t>
      </w:r>
      <w:r>
        <w:rPr>
          <w:rFonts w:ascii="Times New Roman" w:hAnsi="Times New Roman" w:eastAsia="仿宋_GB2312"/>
          <w:color w:val="auto"/>
          <w:kern w:val="0"/>
          <w:sz w:val="24"/>
          <w:szCs w:val="24"/>
          <w:highlight w:val="none"/>
        </w:rPr>
        <w:t>向</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人提供工程</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所必需的</w:t>
      </w:r>
      <w:r>
        <w:rPr>
          <w:rFonts w:hint="eastAsia" w:ascii="Times New Roman" w:hAnsi="Times New Roman" w:eastAsia="仿宋_GB2312"/>
          <w:color w:val="auto"/>
          <w:kern w:val="0"/>
          <w:sz w:val="24"/>
          <w:szCs w:val="24"/>
          <w:highlight w:val="none"/>
        </w:rPr>
        <w:t>工程</w:t>
      </w:r>
      <w:r>
        <w:rPr>
          <w:rFonts w:ascii="Times New Roman" w:hAnsi="Times New Roman" w:eastAsia="仿宋_GB2312"/>
          <w:color w:val="auto"/>
          <w:kern w:val="0"/>
          <w:sz w:val="24"/>
          <w:szCs w:val="24"/>
          <w:highlight w:val="none"/>
        </w:rPr>
        <w:t>设计资料，并对所提供资料的真实性、准确性和完整性负责。</w:t>
      </w:r>
    </w:p>
    <w:p w14:paraId="3CA4E86A">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按照法律规定确需在工程设计开始后方能提供的设计资料，发包人应及时地在相应工程设计文件提交给发包人前的合理期限内提供，合理期限应以不影响设计人的正常设计为限。</w:t>
      </w:r>
    </w:p>
    <w:p w14:paraId="4D4793E7">
      <w:pPr>
        <w:spacing w:line="360" w:lineRule="auto"/>
        <w:ind w:firstLine="480" w:firstLineChars="200"/>
        <w:jc w:val="left"/>
        <w:rPr>
          <w:rFonts w:ascii="Times New Roman" w:hAnsi="Times New Roman" w:eastAsia="仿宋_GB2312"/>
          <w:color w:val="auto"/>
          <w:kern w:val="0"/>
          <w:sz w:val="24"/>
          <w:szCs w:val="24"/>
          <w:highlight w:val="none"/>
        </w:rPr>
      </w:pPr>
      <w:r>
        <w:rPr>
          <w:rFonts w:hint="eastAsia" w:ascii="Times New Roman" w:hAnsi="Times New Roman" w:eastAsia="黑体"/>
          <w:bCs/>
          <w:color w:val="auto"/>
          <w:sz w:val="24"/>
          <w:szCs w:val="24"/>
          <w:highlight w:val="none"/>
        </w:rPr>
        <w:t>4.2</w:t>
      </w:r>
      <w:r>
        <w:rPr>
          <w:rFonts w:ascii="Times New Roman" w:hAnsi="Times New Roman" w:eastAsia="黑体"/>
          <w:bCs/>
          <w:color w:val="auto"/>
          <w:sz w:val="24"/>
          <w:szCs w:val="24"/>
          <w:highlight w:val="none"/>
        </w:rPr>
        <w:t xml:space="preserve"> 逾期提供的责任</w:t>
      </w:r>
    </w:p>
    <w:p w14:paraId="0C2FDD4E">
      <w:pPr>
        <w:ind w:firstLine="480" w:firstLineChars="200"/>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sz w:val="24"/>
          <w:szCs w:val="21"/>
          <w:highlight w:val="none"/>
        </w:rPr>
        <w:t>发包人提交上述文件和资料超过</w:t>
      </w:r>
      <w:r>
        <w:rPr>
          <w:rFonts w:hint="eastAsia" w:ascii="Times New Roman" w:hAnsi="Times New Roman" w:eastAsia="仿宋_GB2312"/>
          <w:color w:val="auto"/>
          <w:sz w:val="24"/>
          <w:szCs w:val="21"/>
          <w:highlight w:val="none"/>
          <w:lang w:eastAsia="zh-CN"/>
        </w:rPr>
        <w:t>约</w:t>
      </w:r>
      <w:r>
        <w:rPr>
          <w:rFonts w:hint="eastAsia" w:ascii="Times New Roman" w:hAnsi="Times New Roman" w:eastAsia="仿宋_GB2312"/>
          <w:color w:val="auto"/>
          <w:sz w:val="24"/>
          <w:szCs w:val="21"/>
          <w:highlight w:val="none"/>
        </w:rPr>
        <w:t>定期限的，超过</w:t>
      </w:r>
      <w:r>
        <w:rPr>
          <w:rFonts w:hint="eastAsia" w:ascii="Times New Roman" w:hAnsi="Times New Roman" w:eastAsia="仿宋_GB2312"/>
          <w:color w:val="auto"/>
          <w:sz w:val="24"/>
          <w:szCs w:val="21"/>
          <w:highlight w:val="none"/>
          <w:lang w:eastAsia="zh-CN"/>
        </w:rPr>
        <w:t>约</w:t>
      </w:r>
      <w:r>
        <w:rPr>
          <w:rFonts w:hint="eastAsia" w:ascii="Times New Roman" w:hAnsi="Times New Roman" w:eastAsia="仿宋_GB2312"/>
          <w:color w:val="auto"/>
          <w:sz w:val="24"/>
          <w:szCs w:val="21"/>
          <w:highlight w:val="none"/>
        </w:rPr>
        <w:t>定期限</w:t>
      </w:r>
      <w:r>
        <w:rPr>
          <w:rFonts w:ascii="Times New Roman" w:hAnsi="Times New Roman" w:eastAsia="仿宋_GB2312"/>
          <w:color w:val="auto"/>
          <w:sz w:val="24"/>
          <w:szCs w:val="21"/>
          <w:highlight w:val="none"/>
        </w:rPr>
        <w:t>15</w:t>
      </w:r>
      <w:r>
        <w:rPr>
          <w:rFonts w:hint="eastAsia" w:ascii="Times New Roman" w:hAnsi="Times New Roman" w:eastAsia="仿宋_GB2312"/>
          <w:color w:val="auto"/>
          <w:sz w:val="24"/>
          <w:szCs w:val="21"/>
          <w:highlight w:val="none"/>
        </w:rPr>
        <w:t>天以内，设计人按本合同约定的交付工程设计文件时间相应顺延；超过</w:t>
      </w:r>
      <w:r>
        <w:rPr>
          <w:rFonts w:hint="eastAsia" w:ascii="Times New Roman" w:hAnsi="Times New Roman" w:eastAsia="仿宋_GB2312"/>
          <w:color w:val="auto"/>
          <w:sz w:val="24"/>
          <w:szCs w:val="21"/>
          <w:highlight w:val="none"/>
          <w:lang w:eastAsia="zh-CN"/>
        </w:rPr>
        <w:t>约</w:t>
      </w:r>
      <w:r>
        <w:rPr>
          <w:rFonts w:hint="eastAsia" w:ascii="Times New Roman" w:hAnsi="Times New Roman" w:eastAsia="仿宋_GB2312"/>
          <w:color w:val="auto"/>
          <w:sz w:val="24"/>
          <w:szCs w:val="21"/>
          <w:highlight w:val="none"/>
        </w:rPr>
        <w:t>定期限</w:t>
      </w:r>
      <w:r>
        <w:rPr>
          <w:rFonts w:ascii="Times New Roman" w:hAnsi="Times New Roman" w:eastAsia="仿宋_GB2312"/>
          <w:color w:val="auto"/>
          <w:sz w:val="24"/>
          <w:szCs w:val="21"/>
          <w:highlight w:val="none"/>
        </w:rPr>
        <w:t>15</w:t>
      </w:r>
      <w:r>
        <w:rPr>
          <w:rFonts w:hint="eastAsia" w:ascii="Times New Roman" w:hAnsi="Times New Roman" w:eastAsia="仿宋_GB2312"/>
          <w:color w:val="auto"/>
          <w:sz w:val="24"/>
          <w:szCs w:val="21"/>
          <w:highlight w:val="none"/>
        </w:rPr>
        <w:t>天以</w:t>
      </w:r>
      <w:r>
        <w:rPr>
          <w:rFonts w:hint="eastAsia" w:ascii="Times New Roman" w:hAnsi="Times New Roman" w:eastAsia="仿宋_GB2312"/>
          <w:color w:val="auto"/>
          <w:sz w:val="24"/>
          <w:szCs w:val="21"/>
          <w:highlight w:val="none"/>
          <w:lang w:eastAsia="zh-CN"/>
        </w:rPr>
        <w:t>外</w:t>
      </w:r>
      <w:r>
        <w:rPr>
          <w:rFonts w:hint="eastAsia" w:ascii="Times New Roman" w:hAnsi="Times New Roman" w:eastAsia="仿宋_GB2312"/>
          <w:color w:val="auto"/>
          <w:sz w:val="24"/>
          <w:szCs w:val="21"/>
          <w:highlight w:val="none"/>
        </w:rPr>
        <w:t>时，设计人有权重新确定提交工程设计文件的时间。工程设计资料逾期提供导致增加了设计工作量的，设计人可以要求发包人另行支付相应设计费用，并相应延长设计周期。</w:t>
      </w:r>
    </w:p>
    <w:p w14:paraId="255F53AA">
      <w:pPr>
        <w:pStyle w:val="5"/>
        <w:spacing w:before="120" w:beforeLines="0" w:after="120" w:afterLines="0" w:line="360" w:lineRule="auto"/>
        <w:rPr>
          <w:rFonts w:hint="eastAsia" w:ascii="Times New Roman" w:hAnsi="Times New Roman" w:eastAsia="黑体"/>
          <w:b w:val="0"/>
          <w:color w:val="auto"/>
          <w:sz w:val="24"/>
          <w:szCs w:val="24"/>
          <w:highlight w:val="none"/>
        </w:rPr>
      </w:pPr>
      <w:bookmarkStart w:id="125" w:name="_Toc351203532"/>
      <w:bookmarkStart w:id="126" w:name="_Toc7239"/>
      <w:bookmarkStart w:id="127" w:name="_Toc337558758"/>
      <w:r>
        <w:rPr>
          <w:rFonts w:hint="eastAsia" w:ascii="Times New Roman" w:hAnsi="Times New Roman" w:eastAsia="黑体"/>
          <w:b w:val="0"/>
          <w:color w:val="auto"/>
          <w:sz w:val="24"/>
          <w:szCs w:val="24"/>
          <w:highlight w:val="none"/>
        </w:rPr>
        <w:t>5</w:t>
      </w:r>
      <w:r>
        <w:rPr>
          <w:rFonts w:ascii="Times New Roman" w:hAnsi="Times New Roman" w:eastAsia="黑体"/>
          <w:b w:val="0"/>
          <w:color w:val="auto"/>
          <w:sz w:val="24"/>
          <w:szCs w:val="24"/>
          <w:highlight w:val="none"/>
        </w:rPr>
        <w:t>. 工程</w:t>
      </w:r>
      <w:r>
        <w:rPr>
          <w:rFonts w:hint="eastAsia" w:ascii="Times New Roman" w:hAnsi="Times New Roman" w:eastAsia="黑体"/>
          <w:b w:val="0"/>
          <w:color w:val="auto"/>
          <w:sz w:val="24"/>
          <w:szCs w:val="24"/>
          <w:highlight w:val="none"/>
        </w:rPr>
        <w:t>设计</w:t>
      </w:r>
      <w:bookmarkEnd w:id="125"/>
      <w:r>
        <w:rPr>
          <w:rFonts w:hint="eastAsia" w:ascii="Times New Roman" w:hAnsi="Times New Roman" w:eastAsia="黑体"/>
          <w:b w:val="0"/>
          <w:color w:val="auto"/>
          <w:sz w:val="24"/>
          <w:szCs w:val="24"/>
          <w:highlight w:val="none"/>
        </w:rPr>
        <w:t>要求</w:t>
      </w:r>
      <w:bookmarkEnd w:id="126"/>
    </w:p>
    <w:bookmarkEnd w:id="127"/>
    <w:p w14:paraId="65586D32">
      <w:pPr>
        <w:pStyle w:val="6"/>
        <w:spacing w:before="120" w:beforeLines="0" w:after="120" w:afterLines="0" w:line="360" w:lineRule="auto"/>
        <w:ind w:firstLine="480" w:firstLineChars="200"/>
        <w:rPr>
          <w:rFonts w:hint="eastAsia" w:ascii="Times New Roman" w:hAnsi="Times New Roman" w:eastAsia="仿宋_GB2312"/>
          <w:b w:val="0"/>
          <w:bCs w:val="0"/>
          <w:color w:val="auto"/>
          <w:kern w:val="0"/>
          <w:sz w:val="24"/>
          <w:szCs w:val="24"/>
          <w:highlight w:val="none"/>
        </w:rPr>
      </w:pPr>
      <w:bookmarkStart w:id="128" w:name="_Toc14699"/>
      <w:bookmarkStart w:id="129" w:name="_Toc351203533"/>
      <w:bookmarkStart w:id="130" w:name="_Toc337558759"/>
      <w:r>
        <w:rPr>
          <w:rFonts w:hint="eastAsia" w:ascii="Times New Roman" w:hAnsi="Times New Roman" w:eastAsia="黑体"/>
          <w:b w:val="0"/>
          <w:color w:val="auto"/>
          <w:sz w:val="24"/>
          <w:szCs w:val="24"/>
          <w:highlight w:val="none"/>
        </w:rPr>
        <w:t>5.1 工程设计一般要求</w:t>
      </w:r>
      <w:bookmarkEnd w:id="128"/>
    </w:p>
    <w:p w14:paraId="010BF7A7">
      <w:pPr>
        <w:pStyle w:val="6"/>
        <w:spacing w:before="0" w:beforeLines="0" w:after="0" w:afterLines="0" w:line="360" w:lineRule="auto"/>
        <w:ind w:firstLine="480" w:firstLineChars="200"/>
        <w:rPr>
          <w:rFonts w:hint="eastAsia" w:ascii="Times New Roman" w:hAnsi="Times New Roman" w:eastAsia="仿宋_GB2312"/>
          <w:b w:val="0"/>
          <w:bCs w:val="0"/>
          <w:color w:val="auto"/>
          <w:kern w:val="0"/>
          <w:sz w:val="24"/>
          <w:szCs w:val="24"/>
          <w:highlight w:val="none"/>
        </w:rPr>
      </w:pPr>
      <w:bookmarkStart w:id="131" w:name="_Toc21672"/>
      <w:r>
        <w:rPr>
          <w:rFonts w:hint="eastAsia" w:ascii="Times New Roman" w:hAnsi="Times New Roman" w:eastAsia="仿宋_GB2312"/>
          <w:b w:val="0"/>
          <w:bCs w:val="0"/>
          <w:color w:val="auto"/>
          <w:kern w:val="0"/>
          <w:sz w:val="24"/>
          <w:szCs w:val="24"/>
          <w:highlight w:val="none"/>
        </w:rPr>
        <w:t>5</w:t>
      </w:r>
      <w:r>
        <w:rPr>
          <w:rFonts w:ascii="Times New Roman" w:hAnsi="Times New Roman" w:eastAsia="仿宋_GB2312"/>
          <w:b w:val="0"/>
          <w:bCs w:val="0"/>
          <w:color w:val="auto"/>
          <w:kern w:val="0"/>
          <w:sz w:val="24"/>
          <w:szCs w:val="24"/>
          <w:highlight w:val="none"/>
        </w:rPr>
        <w:t>.</w:t>
      </w:r>
      <w:r>
        <w:rPr>
          <w:rFonts w:hint="eastAsia" w:ascii="Times New Roman" w:hAnsi="Times New Roman" w:eastAsia="仿宋_GB2312"/>
          <w:b w:val="0"/>
          <w:bCs w:val="0"/>
          <w:color w:val="auto"/>
          <w:kern w:val="0"/>
          <w:sz w:val="24"/>
          <w:szCs w:val="24"/>
          <w:highlight w:val="none"/>
        </w:rPr>
        <w:t>1.1 对发包人的</w:t>
      </w:r>
      <w:r>
        <w:rPr>
          <w:rFonts w:ascii="Times New Roman" w:hAnsi="Times New Roman" w:eastAsia="仿宋_GB2312"/>
          <w:b w:val="0"/>
          <w:bCs w:val="0"/>
          <w:color w:val="auto"/>
          <w:kern w:val="0"/>
          <w:sz w:val="24"/>
          <w:szCs w:val="24"/>
          <w:highlight w:val="none"/>
        </w:rPr>
        <w:t>要求</w:t>
      </w:r>
      <w:bookmarkEnd w:id="131"/>
    </w:p>
    <w:p w14:paraId="41DB977D">
      <w:pPr>
        <w:pStyle w:val="6"/>
        <w:spacing w:before="120" w:beforeLines="0" w:after="120" w:afterLines="0" w:line="360" w:lineRule="auto"/>
        <w:ind w:firstLine="480" w:firstLineChars="200"/>
        <w:rPr>
          <w:rFonts w:hint="eastAsia" w:ascii="Times New Roman" w:hAnsi="Times New Roman" w:eastAsia="仿宋_GB2312"/>
          <w:b w:val="0"/>
          <w:bCs w:val="0"/>
          <w:color w:val="auto"/>
          <w:kern w:val="0"/>
          <w:sz w:val="24"/>
          <w:szCs w:val="24"/>
          <w:highlight w:val="none"/>
        </w:rPr>
      </w:pPr>
      <w:bookmarkStart w:id="132" w:name="_Toc25251"/>
      <w:r>
        <w:rPr>
          <w:rFonts w:hint="eastAsia" w:ascii="Times New Roman" w:hAnsi="Times New Roman" w:eastAsia="仿宋_GB2312"/>
          <w:b w:val="0"/>
          <w:bCs w:val="0"/>
          <w:color w:val="auto"/>
          <w:kern w:val="0"/>
          <w:sz w:val="24"/>
          <w:szCs w:val="24"/>
          <w:highlight w:val="none"/>
        </w:rPr>
        <w:t>5.1.1.1 发包人应当遵守法律和技术标准，不得以任何理由要求设计人违反法律和工程质量、安全标准进行工程设计，降低工程质量。</w:t>
      </w:r>
      <w:bookmarkEnd w:id="132"/>
    </w:p>
    <w:p w14:paraId="6271CCAB">
      <w:pPr>
        <w:spacing w:line="360" w:lineRule="auto"/>
        <w:ind w:firstLine="480" w:firstLineChars="200"/>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5.1.1.2 发包人要求进行主要技术指标控制的，钢材用量、混凝土用量等主要技术指标控制值应当符合有关工程设计标准的要求，且应当在工程设计开始前书面向设计人提出，经发包人与设计人协商一致后以书面形式确定作为本合同附件。</w:t>
      </w:r>
    </w:p>
    <w:p w14:paraId="25C0F437">
      <w:pPr>
        <w:spacing w:line="360" w:lineRule="auto"/>
        <w:ind w:firstLine="562"/>
        <w:rPr>
          <w:rFonts w:hint="eastAsia"/>
          <w:color w:val="auto"/>
          <w:sz w:val="24"/>
          <w:szCs w:val="21"/>
          <w:highlight w:val="none"/>
        </w:rPr>
      </w:pPr>
      <w:r>
        <w:rPr>
          <w:rFonts w:hint="eastAsia" w:ascii="Times New Roman" w:hAnsi="Times New Roman" w:eastAsia="仿宋_GB2312"/>
          <w:color w:val="auto"/>
          <w:kern w:val="0"/>
          <w:sz w:val="24"/>
          <w:szCs w:val="24"/>
          <w:highlight w:val="none"/>
        </w:rPr>
        <w:t>5.1.1.3 发包人应当严格遵守主要技术指标控制的前提条件，由于发包人的原因导致工程设计文件超出主要技术指标控制值的，发包人承担相应责任。</w:t>
      </w:r>
    </w:p>
    <w:p w14:paraId="4BE9324E">
      <w:pPr>
        <w:pStyle w:val="6"/>
        <w:keepNext w:val="0"/>
        <w:keepLines w:val="0"/>
        <w:spacing w:before="0" w:beforeLines="0" w:after="0" w:afterLines="0" w:line="360" w:lineRule="auto"/>
        <w:ind w:firstLine="480" w:firstLineChars="200"/>
        <w:rPr>
          <w:rFonts w:hint="eastAsia" w:ascii="Times New Roman" w:hAnsi="Times New Roman" w:eastAsia="仿宋_GB2312"/>
          <w:b w:val="0"/>
          <w:bCs w:val="0"/>
          <w:color w:val="auto"/>
          <w:kern w:val="0"/>
          <w:sz w:val="24"/>
          <w:szCs w:val="24"/>
          <w:highlight w:val="none"/>
        </w:rPr>
      </w:pPr>
      <w:bookmarkStart w:id="133" w:name="_Toc12942"/>
      <w:r>
        <w:rPr>
          <w:rFonts w:hint="eastAsia" w:ascii="Times New Roman" w:hAnsi="Times New Roman" w:eastAsia="仿宋_GB2312"/>
          <w:b w:val="0"/>
          <w:bCs w:val="0"/>
          <w:color w:val="auto"/>
          <w:kern w:val="0"/>
          <w:sz w:val="24"/>
          <w:szCs w:val="24"/>
          <w:highlight w:val="none"/>
        </w:rPr>
        <w:t>5.1.2 对设计人的要求</w:t>
      </w:r>
      <w:bookmarkEnd w:id="133"/>
    </w:p>
    <w:p w14:paraId="24916823">
      <w:pPr>
        <w:pStyle w:val="6"/>
        <w:keepNext w:val="0"/>
        <w:keepLines w:val="0"/>
        <w:spacing w:before="0" w:beforeLines="0" w:after="0" w:afterLines="0" w:line="360" w:lineRule="auto"/>
        <w:ind w:firstLine="480" w:firstLineChars="200"/>
        <w:rPr>
          <w:rFonts w:hint="eastAsia" w:ascii="Times New Roman" w:hAnsi="Times New Roman" w:eastAsia="仿宋_GB2312"/>
          <w:b w:val="0"/>
          <w:bCs w:val="0"/>
          <w:color w:val="auto"/>
          <w:kern w:val="0"/>
          <w:sz w:val="24"/>
          <w:szCs w:val="24"/>
          <w:highlight w:val="none"/>
        </w:rPr>
      </w:pPr>
      <w:bookmarkStart w:id="134" w:name="_Toc19050"/>
      <w:r>
        <w:rPr>
          <w:rFonts w:hint="eastAsia" w:ascii="Times New Roman" w:hAnsi="Times New Roman" w:eastAsia="仿宋_GB2312"/>
          <w:b w:val="0"/>
          <w:bCs w:val="0"/>
          <w:color w:val="auto"/>
          <w:kern w:val="0"/>
          <w:sz w:val="24"/>
          <w:szCs w:val="24"/>
          <w:highlight w:val="none"/>
        </w:rPr>
        <w:t>5.1.2.1 设计人应当按法律和技术标准的强制性规定及发包人要求进行工程设计。</w:t>
      </w:r>
      <w:r>
        <w:rPr>
          <w:rFonts w:ascii="Times New Roman" w:hAnsi="Times New Roman" w:eastAsia="仿宋_GB2312"/>
          <w:b w:val="0"/>
          <w:bCs w:val="0"/>
          <w:color w:val="auto"/>
          <w:kern w:val="0"/>
          <w:sz w:val="24"/>
          <w:szCs w:val="24"/>
          <w:highlight w:val="none"/>
        </w:rPr>
        <w:t>有关工程</w:t>
      </w:r>
      <w:r>
        <w:rPr>
          <w:rFonts w:hint="eastAsia" w:ascii="Times New Roman" w:hAnsi="Times New Roman" w:eastAsia="仿宋_GB2312"/>
          <w:b w:val="0"/>
          <w:bCs w:val="0"/>
          <w:color w:val="auto"/>
          <w:kern w:val="0"/>
          <w:sz w:val="24"/>
          <w:szCs w:val="24"/>
          <w:highlight w:val="none"/>
        </w:rPr>
        <w:t>设计</w:t>
      </w:r>
      <w:r>
        <w:rPr>
          <w:rFonts w:ascii="Times New Roman" w:hAnsi="Times New Roman" w:eastAsia="仿宋_GB2312"/>
          <w:b w:val="0"/>
          <w:bCs w:val="0"/>
          <w:color w:val="auto"/>
          <w:kern w:val="0"/>
          <w:sz w:val="24"/>
          <w:szCs w:val="24"/>
          <w:highlight w:val="none"/>
        </w:rPr>
        <w:t>的特殊标准或要求由合同当事人在专用合同条款中约定。</w:t>
      </w:r>
      <w:bookmarkEnd w:id="129"/>
      <w:bookmarkEnd w:id="134"/>
    </w:p>
    <w:p w14:paraId="74713695">
      <w:pPr>
        <w:spacing w:line="360" w:lineRule="auto"/>
        <w:ind w:firstLine="650"/>
        <w:rPr>
          <w:rFonts w:hint="eastAsia"/>
          <w:color w:val="auto"/>
          <w:sz w:val="24"/>
          <w:szCs w:val="21"/>
          <w:highlight w:val="none"/>
        </w:rPr>
      </w:pPr>
      <w:r>
        <w:rPr>
          <w:rFonts w:hint="eastAsia" w:ascii="Times New Roman" w:hAnsi="Times New Roman" w:eastAsia="仿宋_GB2312"/>
          <w:bCs/>
          <w:color w:val="auto"/>
          <w:kern w:val="0"/>
          <w:sz w:val="24"/>
          <w:szCs w:val="24"/>
          <w:highlight w:val="none"/>
        </w:rPr>
        <w:t>设计人发现发包人提供的工程设计资料有问题的，设计人应当及时通知发包人并经发包人确认。</w:t>
      </w:r>
    </w:p>
    <w:bookmarkEnd w:id="130"/>
    <w:p w14:paraId="3CBA1267">
      <w:pPr>
        <w:spacing w:line="360" w:lineRule="auto"/>
        <w:ind w:firstLine="480" w:firstLineChars="200"/>
        <w:rPr>
          <w:rFonts w:hint="eastAsia" w:ascii="Times New Roman" w:hAnsi="Times New Roman" w:eastAsia="仿宋_GB2312"/>
          <w:color w:val="auto"/>
          <w:kern w:val="0"/>
          <w:sz w:val="24"/>
          <w:szCs w:val="18"/>
          <w:highlight w:val="none"/>
        </w:rPr>
      </w:pPr>
      <w:r>
        <w:rPr>
          <w:rFonts w:hint="eastAsia" w:ascii="Times New Roman" w:hAnsi="Times New Roman" w:eastAsia="仿宋_GB2312"/>
          <w:color w:val="auto"/>
          <w:kern w:val="0"/>
          <w:sz w:val="24"/>
          <w:szCs w:val="21"/>
          <w:highlight w:val="none"/>
        </w:rPr>
        <w:t>5.1.2.2</w:t>
      </w:r>
      <w:r>
        <w:rPr>
          <w:rFonts w:hint="eastAsia" w:ascii="Times New Roman" w:hAnsi="Times New Roman" w:eastAsia="仿宋_GB2312"/>
          <w:color w:val="auto"/>
          <w:kern w:val="0"/>
          <w:sz w:val="24"/>
          <w:szCs w:val="18"/>
          <w:highlight w:val="none"/>
        </w:rPr>
        <w:t xml:space="preserve"> 除合同另有约定外，设计人完成设计工作所应遵守的法律以及技术标准，均应视为在基准日期适用的版本。基准日期之后，前述版本发生重大变化，或者有新的法律以及技术标准实施的，设计人应就推荐性标准向发包人提出遵守新标准的建议，对强制性的规定或标准应当遵照执行。因发包人采纳设计人的建议或遵守基准日期后新的强制性的规定或标准，</w:t>
      </w:r>
      <w:r>
        <w:rPr>
          <w:rFonts w:hint="eastAsia" w:ascii="Times New Roman" w:hAnsi="Times New Roman" w:eastAsia="仿宋_GB2312"/>
          <w:color w:val="auto"/>
          <w:kern w:val="0"/>
          <w:sz w:val="24"/>
          <w:szCs w:val="24"/>
          <w:highlight w:val="none"/>
        </w:rPr>
        <w:t>导致</w:t>
      </w:r>
      <w:r>
        <w:rPr>
          <w:rFonts w:ascii="Times New Roman" w:hAnsi="Times New Roman" w:eastAsia="仿宋_GB2312"/>
          <w:color w:val="auto"/>
          <w:kern w:val="0"/>
          <w:sz w:val="24"/>
          <w:szCs w:val="24"/>
          <w:highlight w:val="none"/>
        </w:rPr>
        <w:t>增加</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费用和（或）</w:t>
      </w:r>
      <w:r>
        <w:rPr>
          <w:rFonts w:hint="eastAsia" w:ascii="Times New Roman" w:hAnsi="Times New Roman" w:eastAsia="仿宋_GB2312"/>
          <w:color w:val="auto"/>
          <w:kern w:val="0"/>
          <w:sz w:val="24"/>
          <w:szCs w:val="24"/>
          <w:highlight w:val="none"/>
        </w:rPr>
        <w:t>设计周期延长的，</w:t>
      </w:r>
      <w:r>
        <w:rPr>
          <w:rFonts w:ascii="Times New Roman" w:hAnsi="Times New Roman" w:eastAsia="仿宋_GB2312"/>
          <w:color w:val="auto"/>
          <w:kern w:val="0"/>
          <w:sz w:val="24"/>
          <w:szCs w:val="24"/>
          <w:highlight w:val="none"/>
        </w:rPr>
        <w:t>由发包人承担</w:t>
      </w:r>
      <w:r>
        <w:rPr>
          <w:rFonts w:hint="eastAsia" w:ascii="Times New Roman" w:hAnsi="Times New Roman" w:eastAsia="仿宋_GB2312"/>
          <w:color w:val="auto"/>
          <w:kern w:val="0"/>
          <w:sz w:val="24"/>
          <w:szCs w:val="24"/>
          <w:highlight w:val="none"/>
        </w:rPr>
        <w:t>。</w:t>
      </w:r>
    </w:p>
    <w:p w14:paraId="40AA827E">
      <w:pPr>
        <w:autoSpaceDE w:val="0"/>
        <w:autoSpaceDN w:val="0"/>
        <w:adjustRightInd w:val="0"/>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5.1.2.3 设计人应当根据建筑工程的使用功能和专业技术协调要求，合理确定基础类型、结构体系、结构布置、使用荷载及综合管线等。</w:t>
      </w:r>
    </w:p>
    <w:p w14:paraId="72E39CCB">
      <w:pPr>
        <w:autoSpaceDE w:val="0"/>
        <w:autoSpaceDN w:val="0"/>
        <w:adjustRightInd w:val="0"/>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5.1.2.4 设计人应当严格执行其双方书面确认的主要技术指标控制值，由于设计人的原因导致工程设计文件超出在专用合同条款中约定的主要技术指标控制值比例的，设计人应当承担相应的违约责任。</w:t>
      </w:r>
    </w:p>
    <w:p w14:paraId="1C47AF31">
      <w:pPr>
        <w:autoSpaceDE w:val="0"/>
        <w:autoSpaceDN w:val="0"/>
        <w:adjustRightInd w:val="0"/>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5.1.2.5 设计人在工程设计中选用的材料、设备，应当注明其规格、型号、性能等技术指标及适应性，满足</w:t>
      </w:r>
      <w:r>
        <w:rPr>
          <w:rFonts w:hint="eastAsia" w:ascii="Times New Roman" w:hAnsi="Times New Roman" w:eastAsia="仿宋_GB2312"/>
          <w:color w:val="auto"/>
          <w:kern w:val="0"/>
          <w:sz w:val="24"/>
          <w:szCs w:val="24"/>
          <w:highlight w:val="none"/>
          <w:lang w:eastAsia="zh-CN"/>
        </w:rPr>
        <w:t>质量、安全、</w:t>
      </w:r>
      <w:r>
        <w:rPr>
          <w:rFonts w:hint="eastAsia" w:ascii="Times New Roman" w:hAnsi="Times New Roman" w:eastAsia="仿宋_GB2312"/>
          <w:color w:val="auto"/>
          <w:kern w:val="0"/>
          <w:sz w:val="24"/>
          <w:szCs w:val="24"/>
          <w:highlight w:val="none"/>
        </w:rPr>
        <w:t>节能、环保</w:t>
      </w:r>
      <w:r>
        <w:rPr>
          <w:rFonts w:hint="eastAsia" w:ascii="Times New Roman" w:hAnsi="Times New Roman" w:eastAsia="仿宋_GB2312"/>
          <w:color w:val="auto"/>
          <w:kern w:val="0"/>
          <w:sz w:val="24"/>
          <w:szCs w:val="24"/>
          <w:highlight w:val="none"/>
          <w:lang w:eastAsia="zh-CN"/>
        </w:rPr>
        <w:t>等</w:t>
      </w:r>
      <w:r>
        <w:rPr>
          <w:rFonts w:hint="eastAsia" w:ascii="Times New Roman" w:hAnsi="Times New Roman" w:eastAsia="仿宋_GB2312"/>
          <w:color w:val="auto"/>
          <w:kern w:val="0"/>
          <w:sz w:val="24"/>
          <w:szCs w:val="24"/>
          <w:highlight w:val="none"/>
        </w:rPr>
        <w:t>要求。</w:t>
      </w:r>
    </w:p>
    <w:p w14:paraId="4666ED12">
      <w:pPr>
        <w:pStyle w:val="6"/>
        <w:keepNext w:val="0"/>
        <w:keepLines w:val="0"/>
        <w:spacing w:before="120" w:beforeLines="0" w:after="120" w:afterLines="0" w:line="360" w:lineRule="auto"/>
        <w:ind w:firstLine="480" w:firstLineChars="200"/>
        <w:rPr>
          <w:rFonts w:hint="eastAsia" w:ascii="Times New Roman" w:hAnsi="Times New Roman" w:eastAsia="黑体"/>
          <w:b w:val="0"/>
          <w:color w:val="auto"/>
          <w:sz w:val="24"/>
          <w:szCs w:val="24"/>
          <w:highlight w:val="none"/>
        </w:rPr>
      </w:pPr>
      <w:bookmarkStart w:id="135" w:name="_Toc19566"/>
      <w:r>
        <w:rPr>
          <w:rFonts w:hint="eastAsia" w:ascii="Times New Roman" w:hAnsi="Times New Roman" w:eastAsia="黑体"/>
          <w:b w:val="0"/>
          <w:color w:val="auto"/>
          <w:sz w:val="24"/>
          <w:szCs w:val="24"/>
          <w:highlight w:val="none"/>
        </w:rPr>
        <w:t>5.2 工程设计保证措施</w:t>
      </w:r>
      <w:bookmarkEnd w:id="135"/>
    </w:p>
    <w:p w14:paraId="56901891">
      <w:pPr>
        <w:autoSpaceDE w:val="0"/>
        <w:autoSpaceDN w:val="0"/>
        <w:adjustRightInd w:val="0"/>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5</w:t>
      </w:r>
      <w:r>
        <w:rPr>
          <w:rFonts w:ascii="Times New Roman" w:hAnsi="Times New Roman" w:eastAsia="仿宋_GB2312"/>
          <w:color w:val="auto"/>
          <w:kern w:val="0"/>
          <w:sz w:val="24"/>
          <w:szCs w:val="24"/>
          <w:highlight w:val="none"/>
        </w:rPr>
        <w:t>.</w:t>
      </w:r>
      <w:r>
        <w:rPr>
          <w:rFonts w:hint="eastAsia" w:ascii="Times New Roman" w:hAnsi="Times New Roman" w:eastAsia="仿宋_GB2312"/>
          <w:color w:val="auto"/>
          <w:kern w:val="0"/>
          <w:sz w:val="24"/>
          <w:szCs w:val="24"/>
          <w:highlight w:val="none"/>
        </w:rPr>
        <w:t>2</w:t>
      </w:r>
      <w:r>
        <w:rPr>
          <w:rFonts w:ascii="Times New Roman" w:hAnsi="Times New Roman" w:eastAsia="仿宋_GB2312"/>
          <w:color w:val="auto"/>
          <w:kern w:val="0"/>
          <w:sz w:val="24"/>
          <w:szCs w:val="24"/>
          <w:highlight w:val="none"/>
        </w:rPr>
        <w:t>.1 发包人的</w:t>
      </w:r>
      <w:r>
        <w:rPr>
          <w:rFonts w:hint="eastAsia" w:ascii="Times New Roman" w:hAnsi="Times New Roman" w:eastAsia="仿宋_GB2312"/>
          <w:color w:val="auto"/>
          <w:kern w:val="0"/>
          <w:sz w:val="24"/>
          <w:szCs w:val="24"/>
          <w:highlight w:val="none"/>
        </w:rPr>
        <w:t>保证措施</w:t>
      </w:r>
    </w:p>
    <w:p w14:paraId="77AA7955">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发包人应按照法律规定及合同约定完成与工程</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有关的各项工作。</w:t>
      </w:r>
    </w:p>
    <w:p w14:paraId="0BDA9001">
      <w:pPr>
        <w:autoSpaceDE w:val="0"/>
        <w:autoSpaceDN w:val="0"/>
        <w:adjustRightInd w:val="0"/>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5</w:t>
      </w:r>
      <w:r>
        <w:rPr>
          <w:rFonts w:ascii="Times New Roman" w:hAnsi="Times New Roman" w:eastAsia="仿宋_GB2312"/>
          <w:color w:val="auto"/>
          <w:kern w:val="0"/>
          <w:sz w:val="24"/>
          <w:szCs w:val="24"/>
          <w:highlight w:val="none"/>
        </w:rPr>
        <w:t>.</w:t>
      </w:r>
      <w:r>
        <w:rPr>
          <w:rFonts w:hint="eastAsia" w:ascii="Times New Roman" w:hAnsi="Times New Roman" w:eastAsia="仿宋_GB2312"/>
          <w:color w:val="auto"/>
          <w:kern w:val="0"/>
          <w:sz w:val="24"/>
          <w:szCs w:val="24"/>
          <w:highlight w:val="none"/>
        </w:rPr>
        <w:t>2</w:t>
      </w:r>
      <w:r>
        <w:rPr>
          <w:rFonts w:ascii="Times New Roman" w:hAnsi="Times New Roman" w:eastAsia="仿宋_GB2312"/>
          <w:color w:val="auto"/>
          <w:kern w:val="0"/>
          <w:sz w:val="24"/>
          <w:szCs w:val="24"/>
          <w:highlight w:val="none"/>
        </w:rPr>
        <w:t xml:space="preserve">.2 </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人的</w:t>
      </w:r>
      <w:r>
        <w:rPr>
          <w:rFonts w:hint="eastAsia" w:ascii="Times New Roman" w:hAnsi="Times New Roman" w:eastAsia="仿宋_GB2312"/>
          <w:color w:val="auto"/>
          <w:kern w:val="0"/>
          <w:sz w:val="24"/>
          <w:szCs w:val="24"/>
          <w:highlight w:val="none"/>
        </w:rPr>
        <w:t>保证措施</w:t>
      </w:r>
    </w:p>
    <w:p w14:paraId="5AB3D806">
      <w:pPr>
        <w:autoSpaceDE w:val="0"/>
        <w:autoSpaceDN w:val="0"/>
        <w:adjustRightInd w:val="0"/>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2"/>
          <w:highlight w:val="none"/>
        </w:rPr>
        <w:t>设计人应做好工程设计的质量与技术管理工作，建立健全工程设计质量保证体系，加强工程设计全过程的质量控制，建立完整的设计文件的设计、复核、审核、会签和批准制度，明确各阶段的责任人。</w:t>
      </w:r>
    </w:p>
    <w:p w14:paraId="22E5FE3C">
      <w:pPr>
        <w:pStyle w:val="6"/>
        <w:spacing w:before="120" w:beforeLines="0" w:after="120" w:afterLines="0" w:line="360" w:lineRule="auto"/>
        <w:ind w:firstLine="480" w:firstLineChars="200"/>
        <w:rPr>
          <w:rFonts w:hint="eastAsia" w:ascii="Times New Roman" w:hAnsi="Times New Roman" w:eastAsia="仿宋_GB2312"/>
          <w:b w:val="0"/>
          <w:bCs w:val="0"/>
          <w:color w:val="auto"/>
          <w:kern w:val="0"/>
          <w:sz w:val="24"/>
          <w:szCs w:val="24"/>
          <w:highlight w:val="none"/>
        </w:rPr>
      </w:pPr>
      <w:bookmarkStart w:id="136" w:name="_Toc2121"/>
      <w:r>
        <w:rPr>
          <w:rFonts w:hint="eastAsia" w:ascii="Times New Roman" w:hAnsi="Times New Roman" w:eastAsia="黑体"/>
          <w:b w:val="0"/>
          <w:color w:val="auto"/>
          <w:sz w:val="24"/>
          <w:szCs w:val="24"/>
          <w:highlight w:val="none"/>
        </w:rPr>
        <w:t>5</w:t>
      </w:r>
      <w:r>
        <w:rPr>
          <w:rFonts w:ascii="Times New Roman" w:hAnsi="Times New Roman" w:eastAsia="黑体"/>
          <w:b w:val="0"/>
          <w:color w:val="auto"/>
          <w:sz w:val="24"/>
          <w:szCs w:val="24"/>
          <w:highlight w:val="none"/>
        </w:rPr>
        <w:t>.</w:t>
      </w:r>
      <w:r>
        <w:rPr>
          <w:rFonts w:hint="eastAsia" w:ascii="Times New Roman" w:hAnsi="Times New Roman" w:eastAsia="黑体"/>
          <w:b w:val="0"/>
          <w:color w:val="auto"/>
          <w:sz w:val="24"/>
          <w:szCs w:val="24"/>
          <w:highlight w:val="none"/>
        </w:rPr>
        <w:t>3 工程设计文件的要求</w:t>
      </w:r>
      <w:bookmarkEnd w:id="136"/>
    </w:p>
    <w:p w14:paraId="1D6480C2">
      <w:pPr>
        <w:ind w:firstLine="480" w:firstLineChars="200"/>
        <w:rPr>
          <w:rFonts w:hint="eastAsia" w:ascii="Times New Roman" w:hAnsi="Times New Roman" w:eastAsia="仿宋_GB2312"/>
          <w:color w:val="auto"/>
          <w:kern w:val="0"/>
          <w:sz w:val="24"/>
          <w:szCs w:val="22"/>
          <w:highlight w:val="none"/>
        </w:rPr>
      </w:pPr>
      <w:r>
        <w:rPr>
          <w:rFonts w:hint="eastAsia" w:ascii="Times New Roman" w:hAnsi="Times New Roman" w:eastAsia="仿宋_GB2312"/>
          <w:color w:val="auto"/>
          <w:kern w:val="0"/>
          <w:sz w:val="24"/>
          <w:szCs w:val="22"/>
          <w:highlight w:val="none"/>
        </w:rPr>
        <w:t>5.3.1 工程设计文件的编制应符合法律、技术标准的强制性规定及合同的要求。</w:t>
      </w:r>
    </w:p>
    <w:p w14:paraId="52E5E6F8">
      <w:pPr>
        <w:ind w:firstLine="480" w:firstLineChars="200"/>
        <w:rPr>
          <w:rFonts w:hint="eastAsia" w:ascii="Times New Roman" w:hAnsi="Times New Roman" w:eastAsia="仿宋_GB2312"/>
          <w:color w:val="auto"/>
          <w:kern w:val="0"/>
          <w:sz w:val="24"/>
          <w:szCs w:val="22"/>
          <w:highlight w:val="none"/>
        </w:rPr>
      </w:pPr>
      <w:r>
        <w:rPr>
          <w:rFonts w:hint="eastAsia" w:ascii="Times New Roman" w:hAnsi="Times New Roman" w:eastAsia="仿宋_GB2312"/>
          <w:color w:val="auto"/>
          <w:kern w:val="0"/>
          <w:sz w:val="24"/>
          <w:szCs w:val="22"/>
          <w:highlight w:val="none"/>
        </w:rPr>
        <w:t>5.3.2 工程设计依据应完整、准确、可靠，设计方案论证充分，计算成果可靠，并能够实施。</w:t>
      </w:r>
    </w:p>
    <w:p w14:paraId="39518EAF">
      <w:pPr>
        <w:ind w:firstLine="480" w:firstLineChars="200"/>
        <w:rPr>
          <w:rFonts w:hint="eastAsia" w:ascii="Times New Roman" w:hAnsi="Times New Roman" w:eastAsia="仿宋_GB2312"/>
          <w:color w:val="auto"/>
          <w:kern w:val="0"/>
          <w:sz w:val="24"/>
          <w:szCs w:val="22"/>
          <w:highlight w:val="none"/>
        </w:rPr>
      </w:pPr>
      <w:r>
        <w:rPr>
          <w:rFonts w:hint="eastAsia" w:ascii="Times New Roman" w:hAnsi="Times New Roman" w:eastAsia="仿宋_GB2312"/>
          <w:color w:val="auto"/>
          <w:kern w:val="0"/>
          <w:sz w:val="24"/>
          <w:szCs w:val="22"/>
          <w:highlight w:val="none"/>
        </w:rPr>
        <w:t>5.3.3 工程设计文件的深度应满足本合同相应设计阶段的规定要求，并符合国家和行业现行有效的相关规定。</w:t>
      </w:r>
    </w:p>
    <w:p w14:paraId="6207F2A7">
      <w:pPr>
        <w:ind w:firstLine="480" w:firstLineChars="200"/>
        <w:rPr>
          <w:rFonts w:hint="eastAsia" w:ascii="Times New Roman" w:hAnsi="Times New Roman" w:eastAsia="仿宋_GB2312"/>
          <w:color w:val="auto"/>
          <w:kern w:val="0"/>
          <w:sz w:val="24"/>
          <w:szCs w:val="22"/>
          <w:highlight w:val="none"/>
        </w:rPr>
      </w:pPr>
      <w:r>
        <w:rPr>
          <w:rFonts w:hint="eastAsia" w:ascii="Times New Roman" w:hAnsi="Times New Roman" w:eastAsia="仿宋_GB2312"/>
          <w:color w:val="auto"/>
          <w:kern w:val="0"/>
          <w:sz w:val="24"/>
          <w:szCs w:val="22"/>
          <w:highlight w:val="none"/>
        </w:rPr>
        <w:t>5.3.4 工程设计文件必须保证工程质量和施工安全等方面的要求，按照有关法律法规规定</w:t>
      </w:r>
      <w:r>
        <w:rPr>
          <w:rFonts w:hint="eastAsia" w:ascii="Times New Roman" w:hAnsi="Times New Roman" w:eastAsia="仿宋_GB2312"/>
          <w:color w:val="auto"/>
          <w:kern w:val="0"/>
          <w:sz w:val="24"/>
          <w:szCs w:val="15"/>
          <w:highlight w:val="none"/>
        </w:rPr>
        <w:t>在工程设计文件中提出保障施工作业人员安全和预防生产安全事故的措施建议。</w:t>
      </w:r>
    </w:p>
    <w:p w14:paraId="00C4F7ED">
      <w:pPr>
        <w:autoSpaceDE w:val="0"/>
        <w:autoSpaceDN w:val="0"/>
        <w:adjustRightInd w:val="0"/>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2"/>
          <w:highlight w:val="none"/>
        </w:rPr>
        <w:t>5.3.5 应根据法律、技术标准要求，保证房屋建筑工程的合理使用寿命年限，并应在工程设计文件中注明相应的合理使用寿命年限。</w:t>
      </w:r>
    </w:p>
    <w:p w14:paraId="3AEEAA43">
      <w:pPr>
        <w:pStyle w:val="6"/>
        <w:keepNext w:val="0"/>
        <w:keepLines w:val="0"/>
        <w:spacing w:before="120" w:beforeLines="0" w:after="120" w:afterLines="0" w:line="360" w:lineRule="auto"/>
        <w:ind w:firstLine="480" w:firstLineChars="200"/>
        <w:rPr>
          <w:rFonts w:ascii="Times New Roman" w:hAnsi="Times New Roman" w:eastAsia="仿宋_GB2312"/>
          <w:b w:val="0"/>
          <w:bCs w:val="0"/>
          <w:color w:val="auto"/>
          <w:kern w:val="0"/>
          <w:sz w:val="24"/>
          <w:szCs w:val="24"/>
          <w:highlight w:val="none"/>
        </w:rPr>
      </w:pPr>
      <w:bookmarkStart w:id="137" w:name="_Toc351203536"/>
      <w:bookmarkStart w:id="138" w:name="_Toc29424"/>
      <w:bookmarkStart w:id="139" w:name="_Toc337558762"/>
      <w:r>
        <w:rPr>
          <w:rFonts w:hint="eastAsia" w:ascii="Times New Roman" w:hAnsi="Times New Roman" w:eastAsia="黑体"/>
          <w:b w:val="0"/>
          <w:color w:val="auto"/>
          <w:sz w:val="24"/>
          <w:szCs w:val="24"/>
          <w:highlight w:val="none"/>
        </w:rPr>
        <w:t>5</w:t>
      </w:r>
      <w:r>
        <w:rPr>
          <w:rFonts w:ascii="Times New Roman" w:hAnsi="Times New Roman" w:eastAsia="黑体"/>
          <w:b w:val="0"/>
          <w:color w:val="auto"/>
          <w:sz w:val="24"/>
          <w:szCs w:val="24"/>
          <w:highlight w:val="none"/>
        </w:rPr>
        <w:t>.</w:t>
      </w:r>
      <w:r>
        <w:rPr>
          <w:rFonts w:hint="eastAsia" w:ascii="Times New Roman" w:hAnsi="Times New Roman" w:eastAsia="黑体"/>
          <w:b w:val="0"/>
          <w:color w:val="auto"/>
          <w:sz w:val="24"/>
          <w:szCs w:val="24"/>
          <w:highlight w:val="none"/>
        </w:rPr>
        <w:t xml:space="preserve">4 </w:t>
      </w:r>
      <w:r>
        <w:rPr>
          <w:rFonts w:ascii="Times New Roman" w:hAnsi="Times New Roman" w:eastAsia="黑体"/>
          <w:b w:val="0"/>
          <w:color w:val="auto"/>
          <w:sz w:val="24"/>
          <w:szCs w:val="24"/>
          <w:highlight w:val="none"/>
        </w:rPr>
        <w:t>不合格工程</w:t>
      </w:r>
      <w:r>
        <w:rPr>
          <w:rFonts w:hint="eastAsia" w:ascii="Times New Roman" w:hAnsi="Times New Roman" w:eastAsia="黑体"/>
          <w:b w:val="0"/>
          <w:color w:val="auto"/>
          <w:sz w:val="24"/>
          <w:szCs w:val="24"/>
          <w:highlight w:val="none"/>
        </w:rPr>
        <w:t>设计文件</w:t>
      </w:r>
      <w:r>
        <w:rPr>
          <w:rFonts w:ascii="Times New Roman" w:hAnsi="Times New Roman" w:eastAsia="黑体"/>
          <w:b w:val="0"/>
          <w:color w:val="auto"/>
          <w:sz w:val="24"/>
          <w:szCs w:val="24"/>
          <w:highlight w:val="none"/>
        </w:rPr>
        <w:t>的处理</w:t>
      </w:r>
      <w:bookmarkEnd w:id="137"/>
      <w:bookmarkEnd w:id="138"/>
    </w:p>
    <w:bookmarkEnd w:id="139"/>
    <w:p w14:paraId="1D53C68B">
      <w:pPr>
        <w:spacing w:line="360" w:lineRule="auto"/>
        <w:ind w:firstLine="480" w:firstLineChars="200"/>
        <w:jc w:val="left"/>
        <w:rPr>
          <w:rFonts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5</w:t>
      </w:r>
      <w:r>
        <w:rPr>
          <w:rFonts w:ascii="Times New Roman" w:hAnsi="Times New Roman" w:eastAsia="仿宋_GB2312"/>
          <w:color w:val="auto"/>
          <w:kern w:val="0"/>
          <w:sz w:val="24"/>
          <w:szCs w:val="24"/>
          <w:highlight w:val="none"/>
        </w:rPr>
        <w:t>.</w:t>
      </w:r>
      <w:r>
        <w:rPr>
          <w:rFonts w:hint="eastAsia" w:ascii="Times New Roman" w:hAnsi="Times New Roman" w:eastAsia="仿宋_GB2312"/>
          <w:color w:val="auto"/>
          <w:kern w:val="0"/>
          <w:sz w:val="24"/>
          <w:szCs w:val="24"/>
          <w:highlight w:val="none"/>
        </w:rPr>
        <w:t>4.1</w:t>
      </w:r>
      <w:r>
        <w:rPr>
          <w:rFonts w:ascii="Times New Roman" w:hAnsi="Times New Roman" w:eastAsia="仿宋_GB2312"/>
          <w:color w:val="auto"/>
          <w:kern w:val="0"/>
          <w:sz w:val="24"/>
          <w:szCs w:val="24"/>
          <w:highlight w:val="none"/>
        </w:rPr>
        <w:t xml:space="preserve"> 因</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人原因造成工程</w:t>
      </w:r>
      <w:r>
        <w:rPr>
          <w:rFonts w:hint="eastAsia" w:ascii="Times New Roman" w:hAnsi="Times New Roman" w:eastAsia="仿宋_GB2312"/>
          <w:color w:val="auto"/>
          <w:kern w:val="0"/>
          <w:sz w:val="24"/>
          <w:szCs w:val="24"/>
          <w:highlight w:val="none"/>
        </w:rPr>
        <w:t>设计文件</w:t>
      </w:r>
      <w:r>
        <w:rPr>
          <w:rFonts w:ascii="Times New Roman" w:hAnsi="Times New Roman" w:eastAsia="仿宋_GB2312"/>
          <w:color w:val="auto"/>
          <w:kern w:val="0"/>
          <w:sz w:val="24"/>
          <w:szCs w:val="24"/>
          <w:highlight w:val="none"/>
        </w:rPr>
        <w:t>不合格的，发包人有权要求</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人采取补救措施，直至达到合同要求的质量标准</w:t>
      </w:r>
      <w:r>
        <w:rPr>
          <w:rFonts w:hint="eastAsia" w:ascii="Times New Roman" w:hAnsi="Times New Roman" w:eastAsia="仿宋_GB2312"/>
          <w:color w:val="auto"/>
          <w:kern w:val="0"/>
          <w:sz w:val="24"/>
          <w:szCs w:val="24"/>
          <w:highlight w:val="none"/>
        </w:rPr>
        <w:t>，并按第14.2款〔设计人违约责任〕的约定承担责任</w:t>
      </w:r>
      <w:r>
        <w:rPr>
          <w:rFonts w:ascii="Times New Roman" w:hAnsi="Times New Roman" w:eastAsia="仿宋_GB2312"/>
          <w:color w:val="auto"/>
          <w:kern w:val="0"/>
          <w:sz w:val="24"/>
          <w:szCs w:val="24"/>
          <w:highlight w:val="none"/>
        </w:rPr>
        <w:t xml:space="preserve">。 </w:t>
      </w:r>
    </w:p>
    <w:p w14:paraId="79006854">
      <w:pPr>
        <w:spacing w:line="360" w:lineRule="auto"/>
        <w:ind w:firstLine="480" w:firstLineChars="200"/>
        <w:jc w:val="left"/>
        <w:rPr>
          <w:rFonts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5</w:t>
      </w:r>
      <w:r>
        <w:rPr>
          <w:rFonts w:ascii="Times New Roman" w:hAnsi="Times New Roman" w:eastAsia="仿宋_GB2312"/>
          <w:color w:val="auto"/>
          <w:kern w:val="0"/>
          <w:sz w:val="24"/>
          <w:szCs w:val="24"/>
          <w:highlight w:val="none"/>
        </w:rPr>
        <w:t>.</w:t>
      </w:r>
      <w:r>
        <w:rPr>
          <w:rFonts w:hint="eastAsia" w:ascii="Times New Roman" w:hAnsi="Times New Roman" w:eastAsia="仿宋_GB2312"/>
          <w:color w:val="auto"/>
          <w:kern w:val="0"/>
          <w:sz w:val="24"/>
          <w:szCs w:val="24"/>
          <w:highlight w:val="none"/>
        </w:rPr>
        <w:t>4.2</w:t>
      </w:r>
      <w:r>
        <w:rPr>
          <w:rFonts w:ascii="Times New Roman" w:hAnsi="Times New Roman" w:eastAsia="仿宋_GB2312"/>
          <w:color w:val="auto"/>
          <w:kern w:val="0"/>
          <w:sz w:val="24"/>
          <w:szCs w:val="24"/>
          <w:highlight w:val="none"/>
        </w:rPr>
        <w:t xml:space="preserve"> 因发包人原因造成工程</w:t>
      </w:r>
      <w:r>
        <w:rPr>
          <w:rFonts w:hint="eastAsia" w:ascii="Times New Roman" w:hAnsi="Times New Roman" w:eastAsia="仿宋_GB2312"/>
          <w:color w:val="auto"/>
          <w:kern w:val="0"/>
          <w:sz w:val="24"/>
          <w:szCs w:val="24"/>
          <w:highlight w:val="none"/>
        </w:rPr>
        <w:t>设计文件</w:t>
      </w:r>
      <w:r>
        <w:rPr>
          <w:rFonts w:ascii="Times New Roman" w:hAnsi="Times New Roman" w:eastAsia="仿宋_GB2312"/>
          <w:color w:val="auto"/>
          <w:kern w:val="0"/>
          <w:sz w:val="24"/>
          <w:szCs w:val="24"/>
          <w:highlight w:val="none"/>
        </w:rPr>
        <w:t>不合格的，</w:t>
      </w:r>
      <w:r>
        <w:rPr>
          <w:rFonts w:hint="eastAsia" w:ascii="Times New Roman" w:hAnsi="Times New Roman" w:eastAsia="仿宋_GB2312"/>
          <w:color w:val="auto"/>
          <w:kern w:val="0"/>
          <w:sz w:val="24"/>
          <w:szCs w:val="24"/>
          <w:highlight w:val="none"/>
        </w:rPr>
        <w:t>设计人应当采取补救措施，直至达到合同要求的质量标准，</w:t>
      </w:r>
      <w:r>
        <w:rPr>
          <w:rFonts w:ascii="Times New Roman" w:hAnsi="Times New Roman" w:eastAsia="仿宋_GB2312"/>
          <w:color w:val="auto"/>
          <w:kern w:val="0"/>
          <w:sz w:val="24"/>
          <w:szCs w:val="24"/>
          <w:highlight w:val="none"/>
        </w:rPr>
        <w:t>由此增加的</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费用和（或）</w:t>
      </w:r>
      <w:r>
        <w:rPr>
          <w:rFonts w:hint="eastAsia" w:ascii="Times New Roman" w:hAnsi="Times New Roman" w:eastAsia="仿宋_GB2312"/>
          <w:color w:val="auto"/>
          <w:kern w:val="0"/>
          <w:sz w:val="24"/>
          <w:szCs w:val="24"/>
          <w:highlight w:val="none"/>
        </w:rPr>
        <w:t>设计周期的延长</w:t>
      </w:r>
      <w:r>
        <w:rPr>
          <w:rFonts w:ascii="Times New Roman" w:hAnsi="Times New Roman" w:eastAsia="仿宋_GB2312"/>
          <w:color w:val="auto"/>
          <w:kern w:val="0"/>
          <w:sz w:val="24"/>
          <w:szCs w:val="24"/>
          <w:highlight w:val="none"/>
        </w:rPr>
        <w:t>由发包人承担。</w:t>
      </w:r>
    </w:p>
    <w:p w14:paraId="71A91E4E">
      <w:pPr>
        <w:pStyle w:val="5"/>
        <w:spacing w:before="120" w:beforeLines="0" w:after="120" w:afterLines="0" w:line="360" w:lineRule="auto"/>
        <w:rPr>
          <w:rFonts w:hint="eastAsia" w:ascii="Times New Roman" w:hAnsi="Times New Roman" w:eastAsia="黑体"/>
          <w:b w:val="0"/>
          <w:color w:val="auto"/>
          <w:sz w:val="24"/>
          <w:szCs w:val="24"/>
          <w:highlight w:val="none"/>
        </w:rPr>
      </w:pPr>
      <w:bookmarkStart w:id="140" w:name="_Toc351203542"/>
      <w:bookmarkStart w:id="141" w:name="_Toc27781"/>
      <w:bookmarkStart w:id="142" w:name="_Toc337558767"/>
      <w:r>
        <w:rPr>
          <w:rFonts w:hint="eastAsia" w:ascii="Times New Roman" w:hAnsi="Times New Roman" w:eastAsia="黑体"/>
          <w:b w:val="0"/>
          <w:color w:val="auto"/>
          <w:sz w:val="24"/>
          <w:szCs w:val="24"/>
          <w:highlight w:val="none"/>
        </w:rPr>
        <w:t>6</w:t>
      </w:r>
      <w:r>
        <w:rPr>
          <w:rFonts w:ascii="Times New Roman" w:hAnsi="Times New Roman" w:eastAsia="黑体"/>
          <w:b w:val="0"/>
          <w:color w:val="auto"/>
          <w:sz w:val="24"/>
          <w:szCs w:val="24"/>
          <w:highlight w:val="none"/>
        </w:rPr>
        <w:t xml:space="preserve">. </w:t>
      </w:r>
      <w:r>
        <w:rPr>
          <w:rFonts w:hint="eastAsia" w:ascii="Times New Roman" w:hAnsi="Times New Roman" w:eastAsia="黑体"/>
          <w:b w:val="0"/>
          <w:color w:val="auto"/>
          <w:sz w:val="24"/>
          <w:szCs w:val="24"/>
          <w:highlight w:val="none"/>
        </w:rPr>
        <w:t>工程设计</w:t>
      </w:r>
      <w:r>
        <w:rPr>
          <w:rFonts w:ascii="Times New Roman" w:hAnsi="Times New Roman" w:eastAsia="黑体"/>
          <w:b w:val="0"/>
          <w:color w:val="auto"/>
          <w:sz w:val="24"/>
          <w:szCs w:val="24"/>
          <w:highlight w:val="none"/>
        </w:rPr>
        <w:t>进度</w:t>
      </w:r>
      <w:bookmarkEnd w:id="140"/>
      <w:r>
        <w:rPr>
          <w:rFonts w:hint="eastAsia" w:ascii="Times New Roman" w:hAnsi="Times New Roman" w:eastAsia="黑体"/>
          <w:b w:val="0"/>
          <w:color w:val="auto"/>
          <w:sz w:val="24"/>
          <w:szCs w:val="24"/>
          <w:highlight w:val="none"/>
        </w:rPr>
        <w:t>与周期</w:t>
      </w:r>
      <w:bookmarkEnd w:id="141"/>
    </w:p>
    <w:bookmarkEnd w:id="142"/>
    <w:p w14:paraId="37443819">
      <w:pPr>
        <w:pStyle w:val="6"/>
        <w:spacing w:before="120" w:beforeLines="0" w:after="120" w:afterLines="0" w:line="360" w:lineRule="auto"/>
        <w:ind w:firstLine="480" w:firstLineChars="200"/>
        <w:rPr>
          <w:rFonts w:ascii="Times New Roman" w:hAnsi="Times New Roman" w:eastAsia="黑体"/>
          <w:b w:val="0"/>
          <w:color w:val="auto"/>
          <w:sz w:val="24"/>
          <w:szCs w:val="24"/>
          <w:highlight w:val="none"/>
        </w:rPr>
      </w:pPr>
      <w:bookmarkStart w:id="143" w:name="_Toc22169"/>
      <w:bookmarkStart w:id="144" w:name="_Toc351203544"/>
      <w:bookmarkStart w:id="145" w:name="_Toc337558769"/>
      <w:bookmarkStart w:id="146" w:name="_Toc296503066"/>
      <w:bookmarkStart w:id="147" w:name="_Toc296346567"/>
      <w:r>
        <w:rPr>
          <w:rFonts w:hint="eastAsia" w:ascii="Times New Roman" w:hAnsi="Times New Roman" w:eastAsia="黑体"/>
          <w:b w:val="0"/>
          <w:color w:val="auto"/>
          <w:sz w:val="24"/>
          <w:szCs w:val="24"/>
          <w:highlight w:val="none"/>
        </w:rPr>
        <w:t>6</w:t>
      </w:r>
      <w:r>
        <w:rPr>
          <w:rFonts w:ascii="Times New Roman" w:hAnsi="Times New Roman" w:eastAsia="黑体"/>
          <w:b w:val="0"/>
          <w:color w:val="auto"/>
          <w:sz w:val="24"/>
          <w:szCs w:val="24"/>
          <w:highlight w:val="none"/>
        </w:rPr>
        <w:t>.</w:t>
      </w:r>
      <w:r>
        <w:rPr>
          <w:rFonts w:hint="eastAsia" w:ascii="Times New Roman" w:hAnsi="Times New Roman" w:eastAsia="黑体"/>
          <w:b w:val="0"/>
          <w:color w:val="auto"/>
          <w:sz w:val="24"/>
          <w:szCs w:val="24"/>
          <w:highlight w:val="none"/>
        </w:rPr>
        <w:t>1</w:t>
      </w:r>
      <w:r>
        <w:rPr>
          <w:rFonts w:ascii="Times New Roman" w:hAnsi="Times New Roman" w:eastAsia="黑体"/>
          <w:b w:val="0"/>
          <w:color w:val="auto"/>
          <w:sz w:val="24"/>
          <w:szCs w:val="24"/>
          <w:highlight w:val="none"/>
        </w:rPr>
        <w:t xml:space="preserve"> </w:t>
      </w:r>
      <w:r>
        <w:rPr>
          <w:rFonts w:hint="eastAsia" w:ascii="Times New Roman" w:hAnsi="Times New Roman" w:eastAsia="黑体"/>
          <w:b w:val="0"/>
          <w:color w:val="auto"/>
          <w:sz w:val="24"/>
          <w:szCs w:val="24"/>
          <w:highlight w:val="none"/>
        </w:rPr>
        <w:t>工程设计</w:t>
      </w:r>
      <w:r>
        <w:rPr>
          <w:rFonts w:ascii="Times New Roman" w:hAnsi="Times New Roman" w:eastAsia="黑体"/>
          <w:b w:val="0"/>
          <w:color w:val="auto"/>
          <w:sz w:val="24"/>
          <w:szCs w:val="24"/>
          <w:highlight w:val="none"/>
        </w:rPr>
        <w:t>进度计划</w:t>
      </w:r>
      <w:bookmarkEnd w:id="143"/>
      <w:bookmarkEnd w:id="144"/>
    </w:p>
    <w:bookmarkEnd w:id="145"/>
    <w:p w14:paraId="3FE51C79">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6</w:t>
      </w:r>
      <w:r>
        <w:rPr>
          <w:rFonts w:ascii="Times New Roman" w:hAnsi="Times New Roman" w:eastAsia="仿宋_GB2312"/>
          <w:color w:val="auto"/>
          <w:kern w:val="0"/>
          <w:sz w:val="24"/>
          <w:szCs w:val="24"/>
          <w:highlight w:val="none"/>
        </w:rPr>
        <w:t>.</w:t>
      </w:r>
      <w:r>
        <w:rPr>
          <w:rFonts w:hint="eastAsia" w:ascii="Times New Roman" w:hAnsi="Times New Roman" w:eastAsia="仿宋_GB2312"/>
          <w:color w:val="auto"/>
          <w:kern w:val="0"/>
          <w:sz w:val="24"/>
          <w:szCs w:val="24"/>
          <w:highlight w:val="none"/>
        </w:rPr>
        <w:t>1</w:t>
      </w:r>
      <w:r>
        <w:rPr>
          <w:rFonts w:ascii="Times New Roman" w:hAnsi="Times New Roman" w:eastAsia="仿宋_GB2312"/>
          <w:color w:val="auto"/>
          <w:kern w:val="0"/>
          <w:sz w:val="24"/>
          <w:szCs w:val="24"/>
          <w:highlight w:val="none"/>
        </w:rPr>
        <w:t xml:space="preserve">.1 </w:t>
      </w:r>
      <w:r>
        <w:rPr>
          <w:rFonts w:hint="eastAsia" w:ascii="Times New Roman" w:hAnsi="Times New Roman" w:eastAsia="仿宋_GB2312"/>
          <w:color w:val="auto"/>
          <w:kern w:val="0"/>
          <w:sz w:val="24"/>
          <w:szCs w:val="24"/>
          <w:highlight w:val="none"/>
        </w:rPr>
        <w:t>工程设计</w:t>
      </w:r>
      <w:r>
        <w:rPr>
          <w:rFonts w:ascii="Times New Roman" w:hAnsi="Times New Roman" w:eastAsia="仿宋_GB2312"/>
          <w:color w:val="auto"/>
          <w:kern w:val="0"/>
          <w:sz w:val="24"/>
          <w:szCs w:val="24"/>
          <w:highlight w:val="none"/>
        </w:rPr>
        <w:t>进度计划的编制</w:t>
      </w:r>
    </w:p>
    <w:p w14:paraId="566B37B9">
      <w:pPr>
        <w:autoSpaceDE w:val="0"/>
        <w:autoSpaceDN w:val="0"/>
        <w:adjustRightInd w:val="0"/>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人应按照</w:t>
      </w:r>
      <w:r>
        <w:rPr>
          <w:rFonts w:hint="eastAsia" w:ascii="Times New Roman" w:hAnsi="Times New Roman" w:eastAsia="仿宋_GB2312"/>
          <w:color w:val="auto"/>
          <w:kern w:val="0"/>
          <w:sz w:val="24"/>
          <w:szCs w:val="24"/>
          <w:highlight w:val="none"/>
        </w:rPr>
        <w:t>专用合同条款</w:t>
      </w:r>
      <w:r>
        <w:rPr>
          <w:rFonts w:ascii="Times New Roman" w:hAnsi="Times New Roman" w:eastAsia="仿宋_GB2312"/>
          <w:color w:val="auto"/>
          <w:kern w:val="0"/>
          <w:sz w:val="24"/>
          <w:szCs w:val="24"/>
          <w:highlight w:val="none"/>
        </w:rPr>
        <w:t>约定提交</w:t>
      </w:r>
      <w:r>
        <w:rPr>
          <w:rFonts w:hint="eastAsia" w:ascii="Times New Roman" w:hAnsi="Times New Roman" w:eastAsia="仿宋_GB2312"/>
          <w:color w:val="auto"/>
          <w:kern w:val="0"/>
          <w:sz w:val="24"/>
          <w:szCs w:val="24"/>
          <w:highlight w:val="none"/>
        </w:rPr>
        <w:t>工程设计</w:t>
      </w:r>
      <w:r>
        <w:rPr>
          <w:rFonts w:ascii="Times New Roman" w:hAnsi="Times New Roman" w:eastAsia="仿宋_GB2312"/>
          <w:color w:val="auto"/>
          <w:kern w:val="0"/>
          <w:sz w:val="24"/>
          <w:szCs w:val="24"/>
          <w:highlight w:val="none"/>
        </w:rPr>
        <w:t>进度计划，</w:t>
      </w:r>
      <w:r>
        <w:rPr>
          <w:rFonts w:hint="eastAsia" w:ascii="Times New Roman" w:hAnsi="Times New Roman" w:eastAsia="仿宋_GB2312"/>
          <w:color w:val="auto"/>
          <w:kern w:val="0"/>
          <w:sz w:val="24"/>
          <w:szCs w:val="24"/>
          <w:highlight w:val="none"/>
        </w:rPr>
        <w:t>工程设计</w:t>
      </w:r>
      <w:r>
        <w:rPr>
          <w:rFonts w:ascii="Times New Roman" w:hAnsi="Times New Roman" w:eastAsia="仿宋_GB2312"/>
          <w:color w:val="auto"/>
          <w:kern w:val="0"/>
          <w:sz w:val="24"/>
          <w:szCs w:val="24"/>
          <w:highlight w:val="none"/>
        </w:rPr>
        <w:t>进度计划的编制应当符合法律规定和一般工程</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实践惯例，</w:t>
      </w:r>
      <w:r>
        <w:rPr>
          <w:rFonts w:hint="eastAsia" w:ascii="Times New Roman" w:hAnsi="Times New Roman" w:eastAsia="仿宋_GB2312"/>
          <w:color w:val="auto"/>
          <w:kern w:val="0"/>
          <w:sz w:val="24"/>
          <w:szCs w:val="24"/>
          <w:highlight w:val="none"/>
        </w:rPr>
        <w:t>工程设计</w:t>
      </w:r>
      <w:r>
        <w:rPr>
          <w:rFonts w:ascii="Times New Roman" w:hAnsi="Times New Roman" w:eastAsia="仿宋_GB2312"/>
          <w:color w:val="auto"/>
          <w:kern w:val="0"/>
          <w:sz w:val="24"/>
          <w:szCs w:val="24"/>
          <w:highlight w:val="none"/>
        </w:rPr>
        <w:t>进度计划经发包人批准后实施。</w:t>
      </w:r>
      <w:r>
        <w:rPr>
          <w:rFonts w:hint="eastAsia" w:ascii="Times New Roman" w:hAnsi="Times New Roman" w:eastAsia="仿宋_GB2312"/>
          <w:color w:val="auto"/>
          <w:kern w:val="0"/>
          <w:sz w:val="24"/>
          <w:szCs w:val="24"/>
          <w:highlight w:val="none"/>
        </w:rPr>
        <w:t>工程设计</w:t>
      </w:r>
      <w:r>
        <w:rPr>
          <w:rFonts w:ascii="Times New Roman" w:hAnsi="Times New Roman" w:eastAsia="仿宋_GB2312"/>
          <w:color w:val="auto"/>
          <w:kern w:val="0"/>
          <w:sz w:val="24"/>
          <w:szCs w:val="24"/>
          <w:highlight w:val="none"/>
        </w:rPr>
        <w:t>进度计划是控制工程</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进度的依据，发包人有权按照</w:t>
      </w:r>
      <w:r>
        <w:rPr>
          <w:rFonts w:hint="eastAsia" w:ascii="Times New Roman" w:hAnsi="Times New Roman" w:eastAsia="仿宋_GB2312"/>
          <w:color w:val="auto"/>
          <w:kern w:val="0"/>
          <w:sz w:val="24"/>
          <w:szCs w:val="24"/>
          <w:highlight w:val="none"/>
        </w:rPr>
        <w:t>工程设计</w:t>
      </w:r>
      <w:r>
        <w:rPr>
          <w:rFonts w:ascii="Times New Roman" w:hAnsi="Times New Roman" w:eastAsia="仿宋_GB2312"/>
          <w:color w:val="auto"/>
          <w:kern w:val="0"/>
          <w:sz w:val="24"/>
          <w:szCs w:val="24"/>
          <w:highlight w:val="none"/>
        </w:rPr>
        <w:t>进度计划</w:t>
      </w:r>
      <w:r>
        <w:rPr>
          <w:rFonts w:hint="eastAsia" w:ascii="Times New Roman" w:hAnsi="Times New Roman" w:eastAsia="仿宋_GB2312"/>
          <w:color w:val="auto"/>
          <w:kern w:val="0"/>
          <w:sz w:val="24"/>
          <w:szCs w:val="24"/>
          <w:highlight w:val="none"/>
        </w:rPr>
        <w:t>中列明的关键性控制节点</w:t>
      </w:r>
      <w:r>
        <w:rPr>
          <w:rFonts w:ascii="Times New Roman" w:hAnsi="Times New Roman" w:eastAsia="仿宋_GB2312"/>
          <w:color w:val="auto"/>
          <w:kern w:val="0"/>
          <w:sz w:val="24"/>
          <w:szCs w:val="24"/>
          <w:highlight w:val="none"/>
        </w:rPr>
        <w:t>检查工程</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进度情况。</w:t>
      </w:r>
    </w:p>
    <w:p w14:paraId="18016CCE">
      <w:pPr>
        <w:autoSpaceDE w:val="0"/>
        <w:autoSpaceDN w:val="0"/>
        <w:adjustRightInd w:val="0"/>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工程设计进度计划中的设计周期应由发包人与设计人协商确定，明确约定各阶段设计任务的完成时间区间，</w:t>
      </w:r>
      <w:r>
        <w:rPr>
          <w:rFonts w:hint="eastAsia" w:ascii="Times New Roman" w:hAnsi="Times New Roman" w:eastAsia="仿宋_GB2312"/>
          <w:color w:val="auto"/>
          <w:sz w:val="24"/>
          <w:szCs w:val="21"/>
          <w:highlight w:val="none"/>
        </w:rPr>
        <w:t>包括各阶段设计过程中设计人与发包人的交流时间，但不包括相关政府部门对设计成果的审批时间及发包人的审查时间。</w:t>
      </w:r>
    </w:p>
    <w:p w14:paraId="026FE98B">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hint="eastAsia" w:ascii="Times New Roman" w:hAnsi="Times New Roman" w:eastAsia="仿宋_GB2312"/>
          <w:color w:val="auto"/>
          <w:sz w:val="24"/>
          <w:szCs w:val="24"/>
          <w:highlight w:val="none"/>
        </w:rPr>
        <w:t>6</w:t>
      </w:r>
      <w:r>
        <w:rPr>
          <w:rFonts w:ascii="Times New Roman" w:hAnsi="Times New Roman" w:eastAsia="仿宋_GB2312"/>
          <w:color w:val="auto"/>
          <w:sz w:val="24"/>
          <w:szCs w:val="24"/>
          <w:highlight w:val="none"/>
        </w:rPr>
        <w:t>.</w:t>
      </w:r>
      <w:r>
        <w:rPr>
          <w:rFonts w:hint="eastAsia" w:ascii="Times New Roman" w:hAnsi="Times New Roman" w:eastAsia="仿宋_GB2312"/>
          <w:color w:val="auto"/>
          <w:sz w:val="24"/>
          <w:szCs w:val="24"/>
          <w:highlight w:val="none"/>
        </w:rPr>
        <w:t>1</w:t>
      </w:r>
      <w:r>
        <w:rPr>
          <w:rFonts w:ascii="Times New Roman" w:hAnsi="Times New Roman" w:eastAsia="仿宋_GB2312"/>
          <w:color w:val="auto"/>
          <w:sz w:val="24"/>
          <w:szCs w:val="24"/>
          <w:highlight w:val="none"/>
        </w:rPr>
        <w:t xml:space="preserve">.2 </w:t>
      </w:r>
      <w:r>
        <w:rPr>
          <w:rFonts w:hint="eastAsia" w:ascii="Times New Roman" w:hAnsi="Times New Roman" w:eastAsia="仿宋_GB2312"/>
          <w:color w:val="auto"/>
          <w:sz w:val="24"/>
          <w:szCs w:val="24"/>
          <w:highlight w:val="none"/>
        </w:rPr>
        <w:t>工程设计</w:t>
      </w:r>
      <w:r>
        <w:rPr>
          <w:rFonts w:ascii="Times New Roman" w:hAnsi="Times New Roman" w:eastAsia="仿宋_GB2312"/>
          <w:color w:val="auto"/>
          <w:sz w:val="24"/>
          <w:szCs w:val="24"/>
          <w:highlight w:val="none"/>
        </w:rPr>
        <w:t>进度计划的修订</w:t>
      </w:r>
    </w:p>
    <w:p w14:paraId="13BBE37D">
      <w:pPr>
        <w:autoSpaceDE w:val="0"/>
        <w:autoSpaceDN w:val="0"/>
        <w:adjustRightInd w:val="0"/>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工程设计</w:t>
      </w:r>
      <w:r>
        <w:rPr>
          <w:rFonts w:ascii="Times New Roman" w:hAnsi="Times New Roman" w:eastAsia="仿宋_GB2312"/>
          <w:color w:val="auto"/>
          <w:kern w:val="0"/>
          <w:sz w:val="24"/>
          <w:szCs w:val="24"/>
          <w:highlight w:val="none"/>
        </w:rPr>
        <w:t>进度计划不符合合同要求或与工程</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的实际进度不一致的，</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人应向</w:t>
      </w:r>
      <w:r>
        <w:rPr>
          <w:rFonts w:hint="eastAsia" w:ascii="Times New Roman" w:hAnsi="Times New Roman" w:eastAsia="仿宋_GB2312"/>
          <w:color w:val="auto"/>
          <w:kern w:val="0"/>
          <w:sz w:val="24"/>
          <w:szCs w:val="24"/>
          <w:highlight w:val="none"/>
        </w:rPr>
        <w:t>发包</w:t>
      </w:r>
      <w:r>
        <w:rPr>
          <w:rFonts w:ascii="Times New Roman" w:hAnsi="Times New Roman" w:eastAsia="仿宋_GB2312"/>
          <w:color w:val="auto"/>
          <w:kern w:val="0"/>
          <w:sz w:val="24"/>
          <w:szCs w:val="24"/>
          <w:highlight w:val="none"/>
        </w:rPr>
        <w:t>人提交修订的</w:t>
      </w:r>
      <w:r>
        <w:rPr>
          <w:rFonts w:hint="eastAsia" w:ascii="Times New Roman" w:hAnsi="Times New Roman" w:eastAsia="仿宋_GB2312"/>
          <w:color w:val="auto"/>
          <w:kern w:val="0"/>
          <w:sz w:val="24"/>
          <w:szCs w:val="24"/>
          <w:highlight w:val="none"/>
        </w:rPr>
        <w:t>工程设计</w:t>
      </w:r>
      <w:r>
        <w:rPr>
          <w:rFonts w:ascii="Times New Roman" w:hAnsi="Times New Roman" w:eastAsia="仿宋_GB2312"/>
          <w:color w:val="auto"/>
          <w:kern w:val="0"/>
          <w:sz w:val="24"/>
          <w:szCs w:val="24"/>
          <w:highlight w:val="none"/>
        </w:rPr>
        <w:t>进度计划，并附具有关措施和相关资料。除专用合同条款</w:t>
      </w:r>
      <w:r>
        <w:rPr>
          <w:rFonts w:hint="eastAsia" w:ascii="Times New Roman" w:hAnsi="Times New Roman" w:eastAsia="仿宋_GB2312"/>
          <w:color w:val="auto"/>
          <w:kern w:val="0"/>
          <w:sz w:val="24"/>
          <w:szCs w:val="24"/>
          <w:highlight w:val="none"/>
          <w:lang w:eastAsia="zh-CN"/>
        </w:rPr>
        <w:t>对期限</w:t>
      </w:r>
      <w:r>
        <w:rPr>
          <w:rFonts w:ascii="Times New Roman" w:hAnsi="Times New Roman" w:eastAsia="仿宋_GB2312"/>
          <w:color w:val="auto"/>
          <w:kern w:val="0"/>
          <w:sz w:val="24"/>
          <w:szCs w:val="24"/>
          <w:highlight w:val="none"/>
        </w:rPr>
        <w:t>另有约定外，发包人应在收到修订的</w:t>
      </w:r>
      <w:r>
        <w:rPr>
          <w:rFonts w:hint="eastAsia" w:ascii="Times New Roman" w:hAnsi="Times New Roman" w:eastAsia="仿宋_GB2312"/>
          <w:color w:val="auto"/>
          <w:kern w:val="0"/>
          <w:sz w:val="24"/>
          <w:szCs w:val="24"/>
          <w:highlight w:val="none"/>
        </w:rPr>
        <w:t>工程设计</w:t>
      </w:r>
      <w:r>
        <w:rPr>
          <w:rFonts w:ascii="Times New Roman" w:hAnsi="Times New Roman" w:eastAsia="仿宋_GB2312"/>
          <w:color w:val="auto"/>
          <w:kern w:val="0"/>
          <w:sz w:val="24"/>
          <w:szCs w:val="24"/>
          <w:highlight w:val="none"/>
        </w:rPr>
        <w:t>进度计划后</w:t>
      </w:r>
      <w:r>
        <w:rPr>
          <w:rFonts w:hint="eastAsia" w:ascii="Times New Roman" w:hAnsi="Times New Roman" w:eastAsia="仿宋_GB2312"/>
          <w:color w:val="auto"/>
          <w:kern w:val="0"/>
          <w:sz w:val="24"/>
          <w:szCs w:val="24"/>
          <w:highlight w:val="none"/>
        </w:rPr>
        <w:t>5</w:t>
      </w:r>
      <w:r>
        <w:rPr>
          <w:rFonts w:ascii="Times New Roman" w:hAnsi="Times New Roman" w:eastAsia="仿宋_GB2312"/>
          <w:color w:val="auto"/>
          <w:kern w:val="0"/>
          <w:sz w:val="24"/>
          <w:szCs w:val="24"/>
          <w:highlight w:val="none"/>
        </w:rPr>
        <w:t>天内完成审核和批准或提出修改意见</w:t>
      </w:r>
      <w:r>
        <w:rPr>
          <w:rFonts w:hint="eastAsia" w:ascii="Times New Roman" w:hAnsi="Times New Roman" w:eastAsia="仿宋_GB2312"/>
          <w:color w:val="auto"/>
          <w:kern w:val="0"/>
          <w:sz w:val="24"/>
          <w:szCs w:val="24"/>
          <w:highlight w:val="none"/>
        </w:rPr>
        <w:t>，否则视为发包人同意设计人提交的修订的工程设计进度计划。</w:t>
      </w:r>
    </w:p>
    <w:p w14:paraId="2C9AA1BD">
      <w:pPr>
        <w:pStyle w:val="6"/>
        <w:spacing w:before="120" w:beforeLines="0" w:after="120" w:afterLines="0" w:line="360" w:lineRule="auto"/>
        <w:ind w:firstLine="480" w:firstLineChars="200"/>
        <w:rPr>
          <w:rFonts w:hint="eastAsia" w:ascii="Times New Roman" w:hAnsi="Times New Roman" w:eastAsia="黑体"/>
          <w:b w:val="0"/>
          <w:color w:val="auto"/>
          <w:sz w:val="24"/>
          <w:szCs w:val="24"/>
          <w:highlight w:val="none"/>
        </w:rPr>
      </w:pPr>
      <w:bookmarkStart w:id="148" w:name="_Toc351203545"/>
      <w:bookmarkStart w:id="149" w:name="_Toc18838"/>
      <w:bookmarkStart w:id="150" w:name="_Toc337558770"/>
      <w:r>
        <w:rPr>
          <w:rFonts w:hint="eastAsia" w:ascii="Times New Roman" w:hAnsi="Times New Roman" w:eastAsia="黑体"/>
          <w:b w:val="0"/>
          <w:color w:val="auto"/>
          <w:sz w:val="24"/>
          <w:szCs w:val="24"/>
          <w:highlight w:val="none"/>
        </w:rPr>
        <w:t>6</w:t>
      </w:r>
      <w:r>
        <w:rPr>
          <w:rFonts w:ascii="Times New Roman" w:hAnsi="Times New Roman" w:eastAsia="黑体"/>
          <w:b w:val="0"/>
          <w:color w:val="auto"/>
          <w:sz w:val="24"/>
          <w:szCs w:val="24"/>
          <w:highlight w:val="none"/>
        </w:rPr>
        <w:t>.</w:t>
      </w:r>
      <w:r>
        <w:rPr>
          <w:rFonts w:hint="eastAsia" w:ascii="Times New Roman" w:hAnsi="Times New Roman" w:eastAsia="黑体"/>
          <w:b w:val="0"/>
          <w:color w:val="auto"/>
          <w:sz w:val="24"/>
          <w:szCs w:val="24"/>
          <w:highlight w:val="none"/>
        </w:rPr>
        <w:t>2</w:t>
      </w:r>
      <w:r>
        <w:rPr>
          <w:rFonts w:ascii="Times New Roman" w:hAnsi="Times New Roman" w:eastAsia="黑体"/>
          <w:b w:val="0"/>
          <w:color w:val="auto"/>
          <w:sz w:val="24"/>
          <w:szCs w:val="24"/>
          <w:highlight w:val="none"/>
        </w:rPr>
        <w:t xml:space="preserve"> </w:t>
      </w:r>
      <w:bookmarkEnd w:id="148"/>
      <w:r>
        <w:rPr>
          <w:rFonts w:hint="eastAsia" w:ascii="Times New Roman" w:hAnsi="Times New Roman" w:eastAsia="黑体"/>
          <w:b w:val="0"/>
          <w:color w:val="auto"/>
          <w:sz w:val="24"/>
          <w:szCs w:val="24"/>
          <w:highlight w:val="none"/>
        </w:rPr>
        <w:t>工程设计开始</w:t>
      </w:r>
      <w:bookmarkEnd w:id="149"/>
    </w:p>
    <w:bookmarkEnd w:id="150"/>
    <w:p w14:paraId="569763DD">
      <w:pPr>
        <w:keepNext w:val="0"/>
        <w:keepLines w:val="0"/>
        <w:pageBreakBefore w:val="0"/>
        <w:widowControl w:val="0"/>
        <w:kinsoku/>
        <w:wordWrap/>
        <w:overflowPunct/>
        <w:topLinePunct w:val="0"/>
        <w:autoSpaceDE/>
        <w:autoSpaceDN/>
        <w:bidi w:val="0"/>
        <w:adjustRightInd w:val="0"/>
        <w:snapToGrid/>
        <w:spacing w:before="0" w:beforeLines="0" w:after="0" w:afterLines="0" w:line="360" w:lineRule="auto"/>
        <w:ind w:left="0" w:leftChars="0" w:right="0" w:rightChars="0" w:firstLine="501" w:firstLineChars="209"/>
        <w:jc w:val="left"/>
        <w:textAlignment w:val="auto"/>
        <w:outlineLvl w:val="9"/>
        <w:rPr>
          <w:rFonts w:hint="eastAsia"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发包人应按照法律规定获得工程</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所需的许可。发包人发出的</w:t>
      </w:r>
      <w:r>
        <w:rPr>
          <w:rFonts w:hint="eastAsia" w:ascii="Times New Roman" w:hAnsi="Times New Roman" w:eastAsia="仿宋_GB2312"/>
          <w:color w:val="auto"/>
          <w:kern w:val="0"/>
          <w:sz w:val="24"/>
          <w:szCs w:val="24"/>
          <w:highlight w:val="none"/>
        </w:rPr>
        <w:t>开始设计</w:t>
      </w:r>
      <w:r>
        <w:rPr>
          <w:rFonts w:ascii="Times New Roman" w:hAnsi="Times New Roman" w:eastAsia="仿宋_GB2312"/>
          <w:color w:val="auto"/>
          <w:kern w:val="0"/>
          <w:sz w:val="24"/>
          <w:szCs w:val="24"/>
          <w:highlight w:val="none"/>
        </w:rPr>
        <w:t>通知应符合法律规定</w:t>
      </w:r>
      <w:r>
        <w:rPr>
          <w:rFonts w:hint="eastAsia" w:ascii="Times New Roman" w:hAnsi="Times New Roman" w:eastAsia="仿宋_GB2312"/>
          <w:color w:val="auto"/>
          <w:kern w:val="0"/>
          <w:sz w:val="24"/>
          <w:szCs w:val="24"/>
          <w:highlight w:val="none"/>
        </w:rPr>
        <w:t>，</w:t>
      </w:r>
      <w:r>
        <w:rPr>
          <w:rFonts w:hint="eastAsia" w:ascii="Times New Roman" w:hAnsi="Times New Roman" w:eastAsia="仿宋_GB2312"/>
          <w:color w:val="auto"/>
          <w:kern w:val="0"/>
          <w:sz w:val="24"/>
          <w:szCs w:val="24"/>
          <w:highlight w:val="none"/>
          <w:lang w:eastAsia="zh-CN"/>
        </w:rPr>
        <w:t>一般</w:t>
      </w:r>
      <w:r>
        <w:rPr>
          <w:rFonts w:ascii="Times New Roman" w:hAnsi="Times New Roman" w:eastAsia="仿宋_GB2312"/>
          <w:color w:val="auto"/>
          <w:kern w:val="0"/>
          <w:sz w:val="24"/>
          <w:szCs w:val="24"/>
          <w:highlight w:val="none"/>
        </w:rPr>
        <w:t>应在计划</w:t>
      </w:r>
      <w:r>
        <w:rPr>
          <w:rFonts w:hint="eastAsia" w:ascii="Times New Roman" w:hAnsi="Times New Roman" w:eastAsia="仿宋_GB2312"/>
          <w:color w:val="auto"/>
          <w:kern w:val="0"/>
          <w:sz w:val="24"/>
          <w:szCs w:val="24"/>
          <w:highlight w:val="none"/>
        </w:rPr>
        <w:t>开始设计</w:t>
      </w:r>
      <w:r>
        <w:rPr>
          <w:rFonts w:ascii="Times New Roman" w:hAnsi="Times New Roman" w:eastAsia="仿宋_GB2312"/>
          <w:color w:val="auto"/>
          <w:kern w:val="0"/>
          <w:sz w:val="24"/>
          <w:szCs w:val="24"/>
          <w:highlight w:val="none"/>
        </w:rPr>
        <w:t>日期7天前向</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人发出</w:t>
      </w:r>
      <w:r>
        <w:rPr>
          <w:rFonts w:hint="eastAsia" w:ascii="Times New Roman" w:hAnsi="Times New Roman" w:eastAsia="仿宋_GB2312"/>
          <w:color w:val="auto"/>
          <w:kern w:val="0"/>
          <w:sz w:val="24"/>
          <w:szCs w:val="24"/>
          <w:highlight w:val="none"/>
        </w:rPr>
        <w:t>开始工程设计工作</w:t>
      </w:r>
      <w:r>
        <w:rPr>
          <w:rFonts w:ascii="Times New Roman" w:hAnsi="Times New Roman" w:eastAsia="仿宋_GB2312"/>
          <w:color w:val="auto"/>
          <w:kern w:val="0"/>
          <w:sz w:val="24"/>
          <w:szCs w:val="24"/>
          <w:highlight w:val="none"/>
        </w:rPr>
        <w:t>通知，</w:t>
      </w:r>
      <w:r>
        <w:rPr>
          <w:rFonts w:hint="eastAsia" w:ascii="Times New Roman" w:hAnsi="Times New Roman" w:eastAsia="仿宋_GB2312"/>
          <w:color w:val="auto"/>
          <w:kern w:val="0"/>
          <w:sz w:val="24"/>
          <w:szCs w:val="24"/>
          <w:highlight w:val="none"/>
        </w:rPr>
        <w:t>工程设计周期</w:t>
      </w:r>
      <w:r>
        <w:rPr>
          <w:rFonts w:ascii="Times New Roman" w:hAnsi="Times New Roman" w:eastAsia="仿宋_GB2312"/>
          <w:color w:val="auto"/>
          <w:kern w:val="0"/>
          <w:sz w:val="24"/>
          <w:szCs w:val="24"/>
          <w:highlight w:val="none"/>
        </w:rPr>
        <w:t>自</w:t>
      </w:r>
      <w:r>
        <w:rPr>
          <w:rFonts w:hint="eastAsia" w:ascii="Times New Roman" w:hAnsi="Times New Roman" w:eastAsia="仿宋_GB2312"/>
          <w:color w:val="auto"/>
          <w:kern w:val="0"/>
          <w:sz w:val="24"/>
          <w:szCs w:val="24"/>
          <w:highlight w:val="none"/>
        </w:rPr>
        <w:t>开始设计</w:t>
      </w:r>
      <w:r>
        <w:rPr>
          <w:rFonts w:ascii="Times New Roman" w:hAnsi="Times New Roman" w:eastAsia="仿宋_GB2312"/>
          <w:color w:val="auto"/>
          <w:kern w:val="0"/>
          <w:sz w:val="24"/>
          <w:szCs w:val="24"/>
          <w:highlight w:val="none"/>
        </w:rPr>
        <w:t>通知中载明的</w:t>
      </w:r>
      <w:r>
        <w:rPr>
          <w:rFonts w:hint="eastAsia" w:ascii="Times New Roman" w:hAnsi="Times New Roman" w:eastAsia="仿宋_GB2312"/>
          <w:color w:val="auto"/>
          <w:kern w:val="0"/>
          <w:sz w:val="24"/>
          <w:szCs w:val="24"/>
          <w:highlight w:val="none"/>
        </w:rPr>
        <w:t>开始设计的</w:t>
      </w:r>
      <w:r>
        <w:rPr>
          <w:rFonts w:ascii="Times New Roman" w:hAnsi="Times New Roman" w:eastAsia="仿宋_GB2312"/>
          <w:color w:val="auto"/>
          <w:kern w:val="0"/>
          <w:sz w:val="24"/>
          <w:szCs w:val="24"/>
          <w:highlight w:val="none"/>
        </w:rPr>
        <w:t>日期起算。</w:t>
      </w:r>
    </w:p>
    <w:p w14:paraId="4F488FDD">
      <w:pPr>
        <w:autoSpaceDE w:val="0"/>
        <w:autoSpaceDN w:val="0"/>
        <w:adjustRightInd w:val="0"/>
        <w:spacing w:line="360" w:lineRule="auto"/>
        <w:ind w:firstLine="504" w:firstLineChars="21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设计人应当在收到发包人提供的工程设计资料及专用合同条款约定的定金或预付款后，开始工程设计工作。</w:t>
      </w:r>
    </w:p>
    <w:p w14:paraId="30F88053">
      <w:pPr>
        <w:ind w:firstLine="480" w:firstLineChars="200"/>
        <w:rPr>
          <w:rFonts w:hint="eastAsia" w:ascii="Times New Roman" w:hAnsi="Times New Roman" w:eastAsia="仿宋_GB2312"/>
          <w:color w:val="auto"/>
          <w:sz w:val="24"/>
          <w:szCs w:val="21"/>
          <w:highlight w:val="none"/>
        </w:rPr>
      </w:pPr>
      <w:r>
        <w:rPr>
          <w:rFonts w:hint="eastAsia" w:ascii="Times New Roman" w:hAnsi="Times New Roman" w:eastAsia="仿宋_GB2312"/>
          <w:color w:val="auto"/>
          <w:sz w:val="24"/>
          <w:szCs w:val="21"/>
          <w:highlight w:val="none"/>
        </w:rPr>
        <w:t>各设计阶段的开始时间均以设计人收到的发包人发出开始设计工作的书面通知书中载明的</w:t>
      </w:r>
      <w:r>
        <w:rPr>
          <w:rFonts w:hint="eastAsia" w:ascii="Times New Roman" w:hAnsi="Times New Roman" w:eastAsia="仿宋_GB2312"/>
          <w:color w:val="auto"/>
          <w:kern w:val="0"/>
          <w:sz w:val="24"/>
          <w:szCs w:val="24"/>
          <w:highlight w:val="none"/>
        </w:rPr>
        <w:t>开始设计的</w:t>
      </w:r>
      <w:r>
        <w:rPr>
          <w:rFonts w:ascii="Times New Roman" w:hAnsi="Times New Roman" w:eastAsia="仿宋_GB2312"/>
          <w:color w:val="auto"/>
          <w:kern w:val="0"/>
          <w:sz w:val="24"/>
          <w:szCs w:val="24"/>
          <w:highlight w:val="none"/>
        </w:rPr>
        <w:t>日期起算。</w:t>
      </w:r>
    </w:p>
    <w:bookmarkEnd w:id="146"/>
    <w:bookmarkEnd w:id="147"/>
    <w:p w14:paraId="70E6FD46">
      <w:pPr>
        <w:pStyle w:val="6"/>
        <w:spacing w:before="120" w:beforeLines="0" w:after="120" w:afterLines="0" w:line="360" w:lineRule="auto"/>
        <w:ind w:firstLine="480" w:firstLineChars="200"/>
        <w:rPr>
          <w:rFonts w:ascii="Times New Roman" w:hAnsi="Times New Roman" w:eastAsia="黑体"/>
          <w:b w:val="0"/>
          <w:color w:val="auto"/>
          <w:sz w:val="24"/>
          <w:szCs w:val="24"/>
          <w:highlight w:val="none"/>
        </w:rPr>
      </w:pPr>
      <w:bookmarkStart w:id="151" w:name="_Toc31711"/>
      <w:bookmarkStart w:id="152" w:name="_Toc351203547"/>
      <w:bookmarkStart w:id="153" w:name="_Toc337558772"/>
      <w:bookmarkStart w:id="154" w:name="_Toc296503073"/>
      <w:bookmarkStart w:id="155" w:name="_Toc296346574"/>
      <w:r>
        <w:rPr>
          <w:rFonts w:hint="eastAsia" w:ascii="Times New Roman" w:hAnsi="Times New Roman" w:eastAsia="黑体"/>
          <w:b w:val="0"/>
          <w:color w:val="auto"/>
          <w:sz w:val="24"/>
          <w:szCs w:val="24"/>
          <w:highlight w:val="none"/>
        </w:rPr>
        <w:t>6</w:t>
      </w:r>
      <w:r>
        <w:rPr>
          <w:rFonts w:ascii="Times New Roman" w:hAnsi="Times New Roman" w:eastAsia="黑体"/>
          <w:b w:val="0"/>
          <w:color w:val="auto"/>
          <w:sz w:val="24"/>
          <w:szCs w:val="24"/>
          <w:highlight w:val="none"/>
        </w:rPr>
        <w:t>.</w:t>
      </w:r>
      <w:r>
        <w:rPr>
          <w:rFonts w:hint="eastAsia" w:ascii="Times New Roman" w:hAnsi="Times New Roman" w:eastAsia="黑体"/>
          <w:b w:val="0"/>
          <w:color w:val="auto"/>
          <w:sz w:val="24"/>
          <w:szCs w:val="24"/>
          <w:highlight w:val="none"/>
        </w:rPr>
        <w:t>3 工程设计进度</w:t>
      </w:r>
      <w:r>
        <w:rPr>
          <w:rFonts w:ascii="Times New Roman" w:hAnsi="Times New Roman" w:eastAsia="黑体"/>
          <w:b w:val="0"/>
          <w:color w:val="auto"/>
          <w:sz w:val="24"/>
          <w:szCs w:val="24"/>
          <w:highlight w:val="none"/>
        </w:rPr>
        <w:t>延误</w:t>
      </w:r>
      <w:bookmarkEnd w:id="151"/>
      <w:bookmarkEnd w:id="152"/>
    </w:p>
    <w:bookmarkEnd w:id="153"/>
    <w:bookmarkEnd w:id="154"/>
    <w:bookmarkEnd w:id="155"/>
    <w:p w14:paraId="6C371FFA">
      <w:pPr>
        <w:spacing w:line="360" w:lineRule="auto"/>
        <w:ind w:firstLine="480" w:firstLineChars="200"/>
        <w:jc w:val="left"/>
        <w:rPr>
          <w:rFonts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6</w:t>
      </w:r>
      <w:r>
        <w:rPr>
          <w:rFonts w:ascii="Times New Roman" w:hAnsi="Times New Roman" w:eastAsia="仿宋_GB2312"/>
          <w:color w:val="auto"/>
          <w:kern w:val="0"/>
          <w:sz w:val="24"/>
          <w:szCs w:val="24"/>
          <w:highlight w:val="none"/>
        </w:rPr>
        <w:t>.</w:t>
      </w:r>
      <w:r>
        <w:rPr>
          <w:rFonts w:hint="eastAsia" w:ascii="Times New Roman" w:hAnsi="Times New Roman" w:eastAsia="仿宋_GB2312"/>
          <w:color w:val="auto"/>
          <w:kern w:val="0"/>
          <w:sz w:val="24"/>
          <w:szCs w:val="24"/>
          <w:highlight w:val="none"/>
        </w:rPr>
        <w:t>3</w:t>
      </w:r>
      <w:r>
        <w:rPr>
          <w:rFonts w:ascii="Times New Roman" w:hAnsi="Times New Roman" w:eastAsia="仿宋_GB2312"/>
          <w:color w:val="auto"/>
          <w:kern w:val="0"/>
          <w:sz w:val="24"/>
          <w:szCs w:val="24"/>
          <w:highlight w:val="none"/>
        </w:rPr>
        <w:t>.1 因发包人原因导致</w:t>
      </w:r>
      <w:r>
        <w:rPr>
          <w:rFonts w:hint="eastAsia" w:ascii="Times New Roman" w:hAnsi="Times New Roman" w:eastAsia="仿宋_GB2312"/>
          <w:color w:val="auto"/>
          <w:kern w:val="0"/>
          <w:sz w:val="24"/>
          <w:szCs w:val="24"/>
          <w:highlight w:val="none"/>
        </w:rPr>
        <w:t>工程设计进度</w:t>
      </w:r>
      <w:r>
        <w:rPr>
          <w:rFonts w:ascii="Times New Roman" w:hAnsi="Times New Roman" w:eastAsia="仿宋_GB2312"/>
          <w:color w:val="auto"/>
          <w:kern w:val="0"/>
          <w:sz w:val="24"/>
          <w:szCs w:val="24"/>
          <w:highlight w:val="none"/>
        </w:rPr>
        <w:t>延误</w:t>
      </w:r>
    </w:p>
    <w:p w14:paraId="140B1B28">
      <w:pPr>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在合同履行过程中，</w:t>
      </w:r>
      <w:r>
        <w:rPr>
          <w:rFonts w:hint="eastAsia" w:ascii="Times New Roman" w:hAnsi="Times New Roman" w:eastAsia="仿宋_GB2312"/>
          <w:color w:val="auto"/>
          <w:kern w:val="0"/>
          <w:sz w:val="24"/>
          <w:szCs w:val="24"/>
          <w:highlight w:val="none"/>
        </w:rPr>
        <w:t>发包人导致工程设计进度延误的情形主要有</w:t>
      </w:r>
      <w:r>
        <w:rPr>
          <w:rFonts w:ascii="Times New Roman" w:hAnsi="Times New Roman" w:eastAsia="仿宋_GB2312"/>
          <w:color w:val="auto"/>
          <w:kern w:val="0"/>
          <w:sz w:val="24"/>
          <w:szCs w:val="24"/>
          <w:highlight w:val="none"/>
        </w:rPr>
        <w:t xml:space="preserve">： </w:t>
      </w:r>
    </w:p>
    <w:p w14:paraId="36F1FF9A">
      <w:pPr>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（1）发包人未能按合同约定提供</w:t>
      </w:r>
      <w:r>
        <w:rPr>
          <w:rFonts w:hint="eastAsia" w:ascii="Times New Roman" w:hAnsi="Times New Roman" w:eastAsia="仿宋_GB2312"/>
          <w:color w:val="auto"/>
          <w:kern w:val="0"/>
          <w:sz w:val="24"/>
          <w:szCs w:val="24"/>
          <w:highlight w:val="none"/>
        </w:rPr>
        <w:t>工程设计资料</w:t>
      </w:r>
      <w:r>
        <w:rPr>
          <w:rFonts w:ascii="Times New Roman" w:hAnsi="Times New Roman" w:eastAsia="仿宋_GB2312"/>
          <w:color w:val="auto"/>
          <w:kern w:val="0"/>
          <w:sz w:val="24"/>
          <w:szCs w:val="24"/>
          <w:highlight w:val="none"/>
        </w:rPr>
        <w:t>或所提供</w:t>
      </w:r>
      <w:r>
        <w:rPr>
          <w:rFonts w:hint="eastAsia" w:ascii="Times New Roman" w:hAnsi="Times New Roman" w:eastAsia="仿宋_GB2312"/>
          <w:color w:val="auto"/>
          <w:kern w:val="0"/>
          <w:sz w:val="24"/>
          <w:szCs w:val="24"/>
          <w:highlight w:val="none"/>
        </w:rPr>
        <w:t>的工程设计资料</w:t>
      </w:r>
      <w:r>
        <w:rPr>
          <w:rFonts w:ascii="Times New Roman" w:hAnsi="Times New Roman" w:eastAsia="仿宋_GB2312"/>
          <w:color w:val="auto"/>
          <w:kern w:val="0"/>
          <w:sz w:val="24"/>
          <w:szCs w:val="24"/>
          <w:highlight w:val="none"/>
        </w:rPr>
        <w:t>不符合合同约定</w:t>
      </w:r>
      <w:r>
        <w:rPr>
          <w:rFonts w:hint="eastAsia" w:ascii="Times New Roman" w:hAnsi="Times New Roman" w:eastAsia="仿宋_GB2312"/>
          <w:color w:val="auto"/>
          <w:kern w:val="0"/>
          <w:sz w:val="24"/>
          <w:szCs w:val="24"/>
          <w:highlight w:val="none"/>
        </w:rPr>
        <w:t>或</w:t>
      </w:r>
      <w:r>
        <w:rPr>
          <w:rFonts w:ascii="Times New Roman" w:hAnsi="Times New Roman" w:eastAsia="仿宋_GB2312"/>
          <w:color w:val="auto"/>
          <w:kern w:val="0"/>
          <w:sz w:val="24"/>
          <w:szCs w:val="24"/>
          <w:highlight w:val="none"/>
        </w:rPr>
        <w:t>存在错误或疏漏的；</w:t>
      </w:r>
    </w:p>
    <w:p w14:paraId="739BD01E">
      <w:pPr>
        <w:spacing w:line="360" w:lineRule="auto"/>
        <w:ind w:firstLine="480" w:firstLineChars="200"/>
        <w:jc w:val="left"/>
        <w:rPr>
          <w:rFonts w:hint="eastAsia"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（2）发包人未能按合同约定日期</w:t>
      </w:r>
      <w:r>
        <w:rPr>
          <w:rFonts w:hint="eastAsia" w:ascii="Times New Roman" w:hAnsi="Times New Roman" w:eastAsia="仿宋_GB2312"/>
          <w:color w:val="auto"/>
          <w:kern w:val="0"/>
          <w:sz w:val="24"/>
          <w:szCs w:val="24"/>
          <w:highlight w:val="none"/>
        </w:rPr>
        <w:t>足额</w:t>
      </w:r>
      <w:r>
        <w:rPr>
          <w:rFonts w:ascii="Times New Roman" w:hAnsi="Times New Roman" w:eastAsia="仿宋_GB2312"/>
          <w:color w:val="auto"/>
          <w:kern w:val="0"/>
          <w:sz w:val="24"/>
          <w:szCs w:val="24"/>
          <w:highlight w:val="none"/>
        </w:rPr>
        <w:t>支付</w:t>
      </w:r>
      <w:r>
        <w:rPr>
          <w:rFonts w:hint="eastAsia" w:ascii="Times New Roman" w:hAnsi="Times New Roman" w:eastAsia="仿宋_GB2312"/>
          <w:color w:val="auto"/>
          <w:kern w:val="0"/>
          <w:sz w:val="24"/>
          <w:szCs w:val="24"/>
          <w:highlight w:val="none"/>
        </w:rPr>
        <w:t>定金或预付款</w:t>
      </w:r>
      <w:r>
        <w:rPr>
          <w:rFonts w:ascii="Times New Roman" w:hAnsi="Times New Roman" w:eastAsia="仿宋_GB2312"/>
          <w:color w:val="auto"/>
          <w:kern w:val="0"/>
          <w:sz w:val="24"/>
          <w:szCs w:val="24"/>
          <w:highlight w:val="none"/>
        </w:rPr>
        <w:t>、进度款的；</w:t>
      </w:r>
    </w:p>
    <w:p w14:paraId="3B97AED3">
      <w:pPr>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（3）发包人提出影响设计周期的设计变更要求的；</w:t>
      </w:r>
    </w:p>
    <w:p w14:paraId="0E91ED95">
      <w:pPr>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w:t>
      </w:r>
      <w:r>
        <w:rPr>
          <w:rFonts w:hint="eastAsia" w:ascii="Times New Roman" w:hAnsi="Times New Roman" w:eastAsia="仿宋_GB2312"/>
          <w:color w:val="auto"/>
          <w:kern w:val="0"/>
          <w:sz w:val="24"/>
          <w:szCs w:val="24"/>
          <w:highlight w:val="none"/>
        </w:rPr>
        <w:t>4</w:t>
      </w:r>
      <w:r>
        <w:rPr>
          <w:rFonts w:ascii="Times New Roman" w:hAnsi="Times New Roman" w:eastAsia="仿宋_GB2312"/>
          <w:color w:val="auto"/>
          <w:kern w:val="0"/>
          <w:sz w:val="24"/>
          <w:szCs w:val="24"/>
          <w:highlight w:val="none"/>
        </w:rPr>
        <w:t>）专用合同条款中约定的其他情形。</w:t>
      </w:r>
    </w:p>
    <w:p w14:paraId="571F5ABA">
      <w:pPr>
        <w:spacing w:line="360" w:lineRule="auto"/>
        <w:ind w:firstLine="480" w:firstLineChars="200"/>
        <w:jc w:val="left"/>
        <w:rPr>
          <w:rFonts w:hint="eastAsia"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因发包人原因未按计划</w:t>
      </w:r>
      <w:r>
        <w:rPr>
          <w:rFonts w:hint="eastAsia" w:ascii="Times New Roman" w:hAnsi="Times New Roman" w:eastAsia="仿宋_GB2312"/>
          <w:color w:val="auto"/>
          <w:kern w:val="0"/>
          <w:sz w:val="24"/>
          <w:szCs w:val="24"/>
          <w:highlight w:val="none"/>
        </w:rPr>
        <w:t>开始设计</w:t>
      </w:r>
      <w:r>
        <w:rPr>
          <w:rFonts w:ascii="Times New Roman" w:hAnsi="Times New Roman" w:eastAsia="仿宋_GB2312"/>
          <w:color w:val="auto"/>
          <w:kern w:val="0"/>
          <w:sz w:val="24"/>
          <w:szCs w:val="24"/>
          <w:highlight w:val="none"/>
        </w:rPr>
        <w:t>日期</w:t>
      </w:r>
      <w:r>
        <w:rPr>
          <w:rFonts w:hint="eastAsia" w:ascii="Times New Roman" w:hAnsi="Times New Roman" w:eastAsia="仿宋_GB2312"/>
          <w:color w:val="auto"/>
          <w:kern w:val="0"/>
          <w:sz w:val="24"/>
          <w:szCs w:val="24"/>
          <w:highlight w:val="none"/>
        </w:rPr>
        <w:t>开始设计</w:t>
      </w:r>
      <w:r>
        <w:rPr>
          <w:rFonts w:ascii="Times New Roman" w:hAnsi="Times New Roman" w:eastAsia="仿宋_GB2312"/>
          <w:color w:val="auto"/>
          <w:kern w:val="0"/>
          <w:sz w:val="24"/>
          <w:szCs w:val="24"/>
          <w:highlight w:val="none"/>
        </w:rPr>
        <w:t>的，发包人应按实际</w:t>
      </w:r>
      <w:r>
        <w:rPr>
          <w:rFonts w:hint="eastAsia" w:ascii="Times New Roman" w:hAnsi="Times New Roman" w:eastAsia="仿宋_GB2312"/>
          <w:color w:val="auto"/>
          <w:kern w:val="0"/>
          <w:sz w:val="24"/>
          <w:szCs w:val="24"/>
          <w:highlight w:val="none"/>
        </w:rPr>
        <w:t>开始设计</w:t>
      </w:r>
      <w:r>
        <w:rPr>
          <w:rFonts w:ascii="Times New Roman" w:hAnsi="Times New Roman" w:eastAsia="仿宋_GB2312"/>
          <w:color w:val="auto"/>
          <w:kern w:val="0"/>
          <w:sz w:val="24"/>
          <w:szCs w:val="24"/>
          <w:highlight w:val="none"/>
        </w:rPr>
        <w:t>日期顺延</w:t>
      </w:r>
      <w:r>
        <w:rPr>
          <w:rFonts w:hint="eastAsia" w:ascii="Times New Roman" w:hAnsi="Times New Roman" w:eastAsia="仿宋_GB2312"/>
          <w:color w:val="auto"/>
          <w:kern w:val="0"/>
          <w:sz w:val="24"/>
          <w:szCs w:val="24"/>
          <w:highlight w:val="none"/>
        </w:rPr>
        <w:t>完成设计</w:t>
      </w:r>
      <w:r>
        <w:rPr>
          <w:rFonts w:ascii="Times New Roman" w:hAnsi="Times New Roman" w:eastAsia="仿宋_GB2312"/>
          <w:color w:val="auto"/>
          <w:kern w:val="0"/>
          <w:sz w:val="24"/>
          <w:szCs w:val="24"/>
          <w:highlight w:val="none"/>
        </w:rPr>
        <w:t>日期。</w:t>
      </w:r>
    </w:p>
    <w:p w14:paraId="3A23FF04">
      <w:pPr>
        <w:ind w:firstLine="480" w:firstLineChars="200"/>
        <w:rPr>
          <w:rFonts w:hint="eastAsia" w:ascii="Times New Roman" w:hAnsi="Times New Roman" w:eastAsia="仿宋_GB2312" w:cs="Courier New"/>
          <w:color w:val="auto"/>
          <w:sz w:val="24"/>
          <w:szCs w:val="18"/>
          <w:highlight w:val="none"/>
        </w:rPr>
      </w:pPr>
      <w:r>
        <w:rPr>
          <w:rFonts w:ascii="Times New Roman" w:hAnsi="Times New Roman" w:eastAsia="仿宋_GB2312"/>
          <w:color w:val="auto"/>
          <w:kern w:val="0"/>
          <w:sz w:val="24"/>
          <w:szCs w:val="24"/>
          <w:highlight w:val="none"/>
        </w:rPr>
        <w:t>除专用合同条款</w:t>
      </w:r>
      <w:r>
        <w:rPr>
          <w:rFonts w:hint="eastAsia" w:ascii="Times New Roman" w:hAnsi="Times New Roman" w:eastAsia="仿宋_GB2312"/>
          <w:color w:val="auto"/>
          <w:kern w:val="0"/>
          <w:sz w:val="24"/>
          <w:szCs w:val="24"/>
          <w:highlight w:val="none"/>
          <w:lang w:eastAsia="zh-CN"/>
        </w:rPr>
        <w:t>对期限</w:t>
      </w:r>
      <w:r>
        <w:rPr>
          <w:rFonts w:ascii="Times New Roman" w:hAnsi="Times New Roman" w:eastAsia="仿宋_GB2312"/>
          <w:color w:val="auto"/>
          <w:kern w:val="0"/>
          <w:sz w:val="24"/>
          <w:szCs w:val="24"/>
          <w:highlight w:val="none"/>
        </w:rPr>
        <w:t>另有约定外，</w:t>
      </w:r>
      <w:r>
        <w:rPr>
          <w:rFonts w:hint="eastAsia" w:ascii="Times New Roman" w:hAnsi="Times New Roman" w:eastAsia="仿宋_GB2312" w:cs="Courier New"/>
          <w:color w:val="auto"/>
          <w:sz w:val="24"/>
          <w:szCs w:val="18"/>
          <w:highlight w:val="none"/>
        </w:rPr>
        <w:t>设计人应</w:t>
      </w:r>
      <w:r>
        <w:rPr>
          <w:rFonts w:ascii="Times New Roman" w:hAnsi="Times New Roman" w:eastAsia="仿宋_GB2312" w:cs="Courier New"/>
          <w:color w:val="auto"/>
          <w:sz w:val="24"/>
          <w:szCs w:val="18"/>
          <w:highlight w:val="none"/>
        </w:rPr>
        <w:t>在发生</w:t>
      </w:r>
      <w:r>
        <w:rPr>
          <w:rFonts w:hint="eastAsia" w:ascii="Times New Roman" w:hAnsi="Times New Roman" w:eastAsia="仿宋_GB2312" w:cs="Courier New"/>
          <w:color w:val="auto"/>
          <w:sz w:val="24"/>
          <w:szCs w:val="18"/>
          <w:highlight w:val="none"/>
        </w:rPr>
        <w:t>上述</w:t>
      </w:r>
      <w:r>
        <w:rPr>
          <w:rFonts w:ascii="Times New Roman" w:hAnsi="Times New Roman" w:eastAsia="仿宋_GB2312" w:cs="Courier New"/>
          <w:color w:val="auto"/>
          <w:sz w:val="24"/>
          <w:szCs w:val="18"/>
          <w:highlight w:val="none"/>
        </w:rPr>
        <w:t>情</w:t>
      </w:r>
      <w:r>
        <w:rPr>
          <w:rFonts w:hint="eastAsia" w:ascii="Times New Roman" w:hAnsi="Times New Roman" w:eastAsia="仿宋_GB2312" w:cs="Courier New"/>
          <w:color w:val="auto"/>
          <w:sz w:val="24"/>
          <w:szCs w:val="18"/>
          <w:highlight w:val="none"/>
          <w:lang w:eastAsia="zh-CN"/>
        </w:rPr>
        <w:t>形</w:t>
      </w:r>
      <w:r>
        <w:rPr>
          <w:rFonts w:ascii="Times New Roman" w:hAnsi="Times New Roman" w:eastAsia="仿宋_GB2312" w:cs="Courier New"/>
          <w:color w:val="auto"/>
          <w:sz w:val="24"/>
          <w:szCs w:val="18"/>
          <w:highlight w:val="none"/>
        </w:rPr>
        <w:t>后</w:t>
      </w:r>
      <w:r>
        <w:rPr>
          <w:rFonts w:hint="eastAsia" w:ascii="Times New Roman" w:hAnsi="Times New Roman" w:eastAsia="仿宋_GB2312" w:cs="Courier New"/>
          <w:color w:val="auto"/>
          <w:sz w:val="24"/>
          <w:szCs w:val="18"/>
          <w:highlight w:val="none"/>
        </w:rPr>
        <w:t>5</w:t>
      </w:r>
      <w:r>
        <w:rPr>
          <w:rFonts w:ascii="Times New Roman" w:hAnsi="Times New Roman" w:eastAsia="仿宋_GB2312" w:cs="Courier New"/>
          <w:color w:val="auto"/>
          <w:sz w:val="24"/>
          <w:szCs w:val="18"/>
          <w:highlight w:val="none"/>
        </w:rPr>
        <w:t>天内向</w:t>
      </w:r>
      <w:r>
        <w:rPr>
          <w:rFonts w:hint="eastAsia" w:ascii="Times New Roman" w:hAnsi="Times New Roman" w:eastAsia="仿宋_GB2312" w:cs="Courier New"/>
          <w:color w:val="auto"/>
          <w:sz w:val="24"/>
          <w:szCs w:val="18"/>
          <w:highlight w:val="none"/>
        </w:rPr>
        <w:t>发包人</w:t>
      </w:r>
      <w:r>
        <w:rPr>
          <w:rFonts w:ascii="Times New Roman" w:hAnsi="Times New Roman" w:eastAsia="仿宋_GB2312" w:cs="Courier New"/>
          <w:color w:val="auto"/>
          <w:sz w:val="24"/>
          <w:szCs w:val="18"/>
          <w:highlight w:val="none"/>
        </w:rPr>
        <w:t>发出要求延期的书面通知，</w:t>
      </w:r>
      <w:r>
        <w:rPr>
          <w:rFonts w:hint="eastAsia" w:ascii="Times New Roman" w:hAnsi="Times New Roman" w:eastAsia="仿宋_GB2312" w:cs="Courier New"/>
          <w:color w:val="auto"/>
          <w:sz w:val="24"/>
          <w:szCs w:val="18"/>
          <w:highlight w:val="none"/>
          <w:lang w:eastAsia="zh-CN"/>
        </w:rPr>
        <w:t>在</w:t>
      </w:r>
      <w:r>
        <w:rPr>
          <w:rFonts w:ascii="Times New Roman" w:hAnsi="Times New Roman" w:eastAsia="仿宋_GB2312" w:cs="Courier New"/>
          <w:color w:val="auto"/>
          <w:sz w:val="24"/>
          <w:szCs w:val="18"/>
          <w:highlight w:val="none"/>
        </w:rPr>
        <w:t>发生</w:t>
      </w:r>
      <w:r>
        <w:rPr>
          <w:rFonts w:hint="eastAsia" w:ascii="Times New Roman" w:hAnsi="Times New Roman" w:eastAsia="仿宋_GB2312" w:cs="Courier New"/>
          <w:color w:val="auto"/>
          <w:sz w:val="24"/>
          <w:szCs w:val="18"/>
          <w:highlight w:val="none"/>
          <w:lang w:eastAsia="zh-CN"/>
        </w:rPr>
        <w:t>该</w:t>
      </w:r>
      <w:r>
        <w:rPr>
          <w:rFonts w:ascii="Times New Roman" w:hAnsi="Times New Roman" w:eastAsia="仿宋_GB2312" w:cs="Courier New"/>
          <w:color w:val="auto"/>
          <w:sz w:val="24"/>
          <w:szCs w:val="18"/>
          <w:highlight w:val="none"/>
        </w:rPr>
        <w:t>情</w:t>
      </w:r>
      <w:r>
        <w:rPr>
          <w:rFonts w:hint="eastAsia" w:ascii="Times New Roman" w:hAnsi="Times New Roman" w:eastAsia="仿宋_GB2312" w:cs="Courier New"/>
          <w:color w:val="auto"/>
          <w:sz w:val="24"/>
          <w:szCs w:val="18"/>
          <w:highlight w:val="none"/>
          <w:lang w:eastAsia="zh-CN"/>
        </w:rPr>
        <w:t>形</w:t>
      </w:r>
      <w:r>
        <w:rPr>
          <w:rFonts w:ascii="Times New Roman" w:hAnsi="Times New Roman" w:eastAsia="仿宋_GB2312" w:cs="Courier New"/>
          <w:color w:val="auto"/>
          <w:sz w:val="24"/>
          <w:szCs w:val="18"/>
          <w:highlight w:val="none"/>
        </w:rPr>
        <w:t>后</w:t>
      </w:r>
      <w:r>
        <w:rPr>
          <w:rFonts w:hint="eastAsia" w:ascii="Times New Roman" w:hAnsi="Times New Roman" w:eastAsia="仿宋_GB2312" w:cs="Courier New"/>
          <w:color w:val="auto"/>
          <w:sz w:val="24"/>
          <w:szCs w:val="18"/>
          <w:highlight w:val="none"/>
          <w:lang w:val="en-US" w:eastAsia="zh-CN"/>
        </w:rPr>
        <w:t>10</w:t>
      </w:r>
      <w:r>
        <w:rPr>
          <w:rFonts w:ascii="Times New Roman" w:hAnsi="Times New Roman" w:eastAsia="仿宋_GB2312" w:cs="Courier New"/>
          <w:color w:val="auto"/>
          <w:sz w:val="24"/>
          <w:szCs w:val="18"/>
          <w:highlight w:val="none"/>
        </w:rPr>
        <w:t>天内提交要求延期的详细说明供</w:t>
      </w:r>
      <w:r>
        <w:rPr>
          <w:rFonts w:hint="eastAsia" w:ascii="Times New Roman" w:hAnsi="Times New Roman" w:eastAsia="仿宋_GB2312" w:cs="Courier New"/>
          <w:color w:val="auto"/>
          <w:sz w:val="24"/>
          <w:szCs w:val="18"/>
          <w:highlight w:val="none"/>
        </w:rPr>
        <w:t>发包人审查。</w:t>
      </w:r>
      <w:r>
        <w:rPr>
          <w:rFonts w:ascii="Times New Roman" w:hAnsi="Times New Roman" w:eastAsia="仿宋_GB2312"/>
          <w:color w:val="auto"/>
          <w:kern w:val="0"/>
          <w:sz w:val="24"/>
          <w:szCs w:val="24"/>
          <w:highlight w:val="none"/>
        </w:rPr>
        <w:t>除专用合同条款</w:t>
      </w:r>
      <w:r>
        <w:rPr>
          <w:rFonts w:hint="eastAsia" w:ascii="Times New Roman" w:hAnsi="Times New Roman" w:eastAsia="仿宋_GB2312"/>
          <w:color w:val="auto"/>
          <w:kern w:val="0"/>
          <w:sz w:val="24"/>
          <w:szCs w:val="24"/>
          <w:highlight w:val="none"/>
          <w:lang w:eastAsia="zh-CN"/>
        </w:rPr>
        <w:t>对期限</w:t>
      </w:r>
      <w:r>
        <w:rPr>
          <w:rFonts w:ascii="Times New Roman" w:hAnsi="Times New Roman" w:eastAsia="仿宋_GB2312"/>
          <w:color w:val="auto"/>
          <w:kern w:val="0"/>
          <w:sz w:val="24"/>
          <w:szCs w:val="24"/>
          <w:highlight w:val="none"/>
        </w:rPr>
        <w:t>另有约定外，</w:t>
      </w:r>
      <w:r>
        <w:rPr>
          <w:rFonts w:hint="eastAsia" w:ascii="Times New Roman" w:hAnsi="Times New Roman" w:eastAsia="仿宋_GB2312" w:cs="Courier New"/>
          <w:color w:val="auto"/>
          <w:sz w:val="24"/>
          <w:szCs w:val="18"/>
          <w:highlight w:val="none"/>
        </w:rPr>
        <w:t>发包人</w:t>
      </w:r>
      <w:r>
        <w:rPr>
          <w:rFonts w:ascii="Times New Roman" w:hAnsi="Times New Roman" w:eastAsia="仿宋_GB2312" w:cs="Courier New"/>
          <w:color w:val="auto"/>
          <w:sz w:val="24"/>
          <w:szCs w:val="18"/>
          <w:highlight w:val="none"/>
        </w:rPr>
        <w:t>收到</w:t>
      </w:r>
      <w:r>
        <w:rPr>
          <w:rFonts w:hint="eastAsia" w:ascii="Times New Roman" w:hAnsi="Times New Roman" w:eastAsia="仿宋_GB2312" w:cs="Courier New"/>
          <w:color w:val="auto"/>
          <w:sz w:val="24"/>
          <w:szCs w:val="18"/>
          <w:highlight w:val="none"/>
        </w:rPr>
        <w:t>设计人</w:t>
      </w:r>
      <w:r>
        <w:rPr>
          <w:rFonts w:ascii="Times New Roman" w:hAnsi="Times New Roman" w:eastAsia="仿宋_GB2312" w:cs="Courier New"/>
          <w:color w:val="auto"/>
          <w:sz w:val="24"/>
          <w:szCs w:val="18"/>
          <w:highlight w:val="none"/>
        </w:rPr>
        <w:t>要求延期的详细说明后，</w:t>
      </w:r>
      <w:r>
        <w:rPr>
          <w:rFonts w:hint="eastAsia" w:ascii="Times New Roman" w:hAnsi="Times New Roman" w:eastAsia="仿宋_GB2312" w:cs="Courier New"/>
          <w:color w:val="auto"/>
          <w:sz w:val="24"/>
          <w:szCs w:val="18"/>
          <w:highlight w:val="none"/>
        </w:rPr>
        <w:t>应</w:t>
      </w:r>
      <w:r>
        <w:rPr>
          <w:rFonts w:ascii="Times New Roman" w:hAnsi="Times New Roman" w:eastAsia="仿宋_GB2312" w:cs="Courier New"/>
          <w:color w:val="auto"/>
          <w:sz w:val="24"/>
          <w:szCs w:val="18"/>
          <w:highlight w:val="none"/>
        </w:rPr>
        <w:t>在</w:t>
      </w:r>
      <w:r>
        <w:rPr>
          <w:rFonts w:hint="eastAsia" w:ascii="Times New Roman" w:hAnsi="Times New Roman" w:eastAsia="仿宋_GB2312" w:cs="Courier New"/>
          <w:color w:val="auto"/>
          <w:sz w:val="24"/>
          <w:szCs w:val="18"/>
          <w:highlight w:val="none"/>
        </w:rPr>
        <w:t>5</w:t>
      </w:r>
      <w:r>
        <w:rPr>
          <w:rFonts w:ascii="Times New Roman" w:hAnsi="Times New Roman" w:eastAsia="仿宋_GB2312" w:cs="Courier New"/>
          <w:color w:val="auto"/>
          <w:sz w:val="24"/>
          <w:szCs w:val="18"/>
          <w:highlight w:val="none"/>
        </w:rPr>
        <w:t>天内</w:t>
      </w:r>
      <w:r>
        <w:rPr>
          <w:rFonts w:hint="eastAsia" w:ascii="Times New Roman" w:hAnsi="Times New Roman" w:eastAsia="仿宋_GB2312" w:cs="Courier New"/>
          <w:color w:val="auto"/>
          <w:sz w:val="24"/>
          <w:szCs w:val="18"/>
          <w:highlight w:val="none"/>
        </w:rPr>
        <w:t>进行</w:t>
      </w:r>
      <w:r>
        <w:rPr>
          <w:rFonts w:ascii="Times New Roman" w:hAnsi="Times New Roman" w:eastAsia="仿宋_GB2312" w:cs="Courier New"/>
          <w:color w:val="auto"/>
          <w:sz w:val="24"/>
          <w:szCs w:val="18"/>
          <w:highlight w:val="none"/>
        </w:rPr>
        <w:t>审查</w:t>
      </w:r>
      <w:r>
        <w:rPr>
          <w:rFonts w:hint="eastAsia" w:ascii="Times New Roman" w:hAnsi="Times New Roman" w:eastAsia="仿宋_GB2312" w:cs="Courier New"/>
          <w:color w:val="auto"/>
          <w:sz w:val="24"/>
          <w:szCs w:val="18"/>
          <w:highlight w:val="none"/>
        </w:rPr>
        <w:t>并就</w:t>
      </w:r>
      <w:r>
        <w:rPr>
          <w:rFonts w:ascii="Times New Roman" w:hAnsi="Times New Roman" w:eastAsia="仿宋_GB2312" w:cs="Courier New"/>
          <w:color w:val="auto"/>
          <w:sz w:val="24"/>
          <w:szCs w:val="18"/>
          <w:highlight w:val="none"/>
        </w:rPr>
        <w:t>是否延长设计周期及延期天数向</w:t>
      </w:r>
      <w:r>
        <w:rPr>
          <w:rFonts w:hint="eastAsia" w:ascii="Times New Roman" w:hAnsi="Times New Roman" w:eastAsia="仿宋_GB2312" w:cs="Courier New"/>
          <w:color w:val="auto"/>
          <w:sz w:val="24"/>
          <w:szCs w:val="18"/>
          <w:highlight w:val="none"/>
        </w:rPr>
        <w:t>设计人进行</w:t>
      </w:r>
      <w:r>
        <w:rPr>
          <w:rFonts w:ascii="Times New Roman" w:hAnsi="Times New Roman" w:eastAsia="仿宋_GB2312" w:cs="Courier New"/>
          <w:color w:val="auto"/>
          <w:sz w:val="24"/>
          <w:szCs w:val="18"/>
          <w:highlight w:val="none"/>
        </w:rPr>
        <w:t>书面答复。</w:t>
      </w:r>
    </w:p>
    <w:p w14:paraId="7C599AB8">
      <w:pPr>
        <w:spacing w:line="360" w:lineRule="auto"/>
        <w:ind w:firstLine="480" w:firstLineChars="200"/>
        <w:jc w:val="left"/>
        <w:rPr>
          <w:rFonts w:hint="eastAsia" w:ascii="Times New Roman" w:hAnsi="Times New Roman" w:eastAsia="仿宋_GB2312" w:cs="Courier New"/>
          <w:color w:val="auto"/>
          <w:sz w:val="24"/>
          <w:szCs w:val="18"/>
          <w:highlight w:val="none"/>
        </w:rPr>
      </w:pPr>
      <w:r>
        <w:rPr>
          <w:rFonts w:ascii="Times New Roman" w:hAnsi="Times New Roman" w:eastAsia="仿宋_GB2312" w:cs="Courier New"/>
          <w:color w:val="auto"/>
          <w:sz w:val="24"/>
          <w:szCs w:val="18"/>
          <w:highlight w:val="none"/>
        </w:rPr>
        <w:t>如果</w:t>
      </w:r>
      <w:r>
        <w:rPr>
          <w:rFonts w:hint="eastAsia" w:ascii="Times New Roman" w:hAnsi="Times New Roman" w:eastAsia="仿宋_GB2312" w:cs="Courier New"/>
          <w:color w:val="auto"/>
          <w:sz w:val="24"/>
          <w:szCs w:val="18"/>
          <w:highlight w:val="none"/>
        </w:rPr>
        <w:t>发包人</w:t>
      </w:r>
      <w:r>
        <w:rPr>
          <w:rFonts w:ascii="Times New Roman" w:hAnsi="Times New Roman" w:eastAsia="仿宋_GB2312" w:cs="Courier New"/>
          <w:color w:val="auto"/>
          <w:sz w:val="24"/>
          <w:szCs w:val="18"/>
          <w:highlight w:val="none"/>
        </w:rPr>
        <w:t>在收到</w:t>
      </w:r>
      <w:r>
        <w:rPr>
          <w:rFonts w:hint="eastAsia" w:ascii="Times New Roman" w:hAnsi="Times New Roman" w:eastAsia="仿宋_GB2312" w:cs="Courier New"/>
          <w:color w:val="auto"/>
          <w:sz w:val="24"/>
          <w:szCs w:val="18"/>
          <w:highlight w:val="none"/>
        </w:rPr>
        <w:t>设计人</w:t>
      </w:r>
      <w:r>
        <w:rPr>
          <w:rFonts w:ascii="Times New Roman" w:hAnsi="Times New Roman" w:eastAsia="仿宋_GB2312"/>
          <w:color w:val="auto"/>
          <w:kern w:val="0"/>
          <w:sz w:val="24"/>
          <w:szCs w:val="24"/>
          <w:highlight w:val="none"/>
        </w:rPr>
        <w:t>提交</w:t>
      </w:r>
      <w:r>
        <w:rPr>
          <w:rFonts w:hint="eastAsia" w:ascii="Times New Roman" w:hAnsi="Times New Roman" w:eastAsia="仿宋_GB2312"/>
          <w:color w:val="auto"/>
          <w:kern w:val="0"/>
          <w:sz w:val="24"/>
          <w:szCs w:val="24"/>
          <w:highlight w:val="none"/>
        </w:rPr>
        <w:t>要求</w:t>
      </w:r>
      <w:r>
        <w:rPr>
          <w:rFonts w:ascii="Times New Roman" w:hAnsi="Times New Roman" w:eastAsia="仿宋_GB2312" w:cs="Courier New"/>
          <w:color w:val="auto"/>
          <w:sz w:val="24"/>
          <w:szCs w:val="18"/>
          <w:highlight w:val="none"/>
        </w:rPr>
        <w:t>延期的详细说明后</w:t>
      </w:r>
      <w:r>
        <w:rPr>
          <w:rFonts w:hint="eastAsia" w:ascii="Times New Roman" w:hAnsi="Times New Roman" w:eastAsia="仿宋_GB2312" w:cs="Courier New"/>
          <w:color w:val="auto"/>
          <w:sz w:val="24"/>
          <w:szCs w:val="18"/>
          <w:highlight w:val="none"/>
          <w:lang w:eastAsia="zh-CN"/>
        </w:rPr>
        <w:t>，在约定的期限内</w:t>
      </w:r>
      <w:r>
        <w:rPr>
          <w:rFonts w:ascii="Times New Roman" w:hAnsi="Times New Roman" w:eastAsia="仿宋_GB2312" w:cs="Courier New"/>
          <w:color w:val="auto"/>
          <w:sz w:val="24"/>
          <w:szCs w:val="18"/>
          <w:highlight w:val="none"/>
        </w:rPr>
        <w:t>未予答复，则视为</w:t>
      </w:r>
      <w:r>
        <w:rPr>
          <w:rFonts w:hint="eastAsia" w:ascii="Times New Roman" w:hAnsi="Times New Roman" w:eastAsia="仿宋_GB2312" w:cs="Courier New"/>
          <w:color w:val="auto"/>
          <w:sz w:val="24"/>
          <w:szCs w:val="18"/>
          <w:highlight w:val="none"/>
        </w:rPr>
        <w:t>设计人</w:t>
      </w:r>
      <w:r>
        <w:rPr>
          <w:rFonts w:ascii="Times New Roman" w:hAnsi="Times New Roman" w:eastAsia="仿宋_GB2312" w:cs="Courier New"/>
          <w:color w:val="auto"/>
          <w:sz w:val="24"/>
          <w:szCs w:val="18"/>
          <w:highlight w:val="none"/>
        </w:rPr>
        <w:t>要求的延期已被发包人批准。</w:t>
      </w:r>
      <w:r>
        <w:rPr>
          <w:rFonts w:hint="eastAsia" w:ascii="Times New Roman" w:hAnsi="Times New Roman" w:eastAsia="仿宋_GB2312" w:cs="Courier New"/>
          <w:color w:val="auto"/>
          <w:sz w:val="24"/>
          <w:szCs w:val="18"/>
          <w:highlight w:val="none"/>
        </w:rPr>
        <w:t>如果设计人</w:t>
      </w:r>
      <w:r>
        <w:rPr>
          <w:rFonts w:ascii="Times New Roman" w:hAnsi="Times New Roman" w:eastAsia="仿宋_GB2312" w:cs="Courier New"/>
          <w:color w:val="auto"/>
          <w:sz w:val="24"/>
          <w:szCs w:val="18"/>
          <w:highlight w:val="none"/>
        </w:rPr>
        <w:t>未能按</w:t>
      </w:r>
      <w:r>
        <w:rPr>
          <w:rFonts w:hint="eastAsia" w:ascii="Times New Roman" w:hAnsi="Times New Roman" w:eastAsia="仿宋_GB2312" w:cs="Courier New"/>
          <w:color w:val="auto"/>
          <w:sz w:val="24"/>
          <w:szCs w:val="18"/>
          <w:highlight w:val="none"/>
        </w:rPr>
        <w:t>本款</w:t>
      </w:r>
      <w:r>
        <w:rPr>
          <w:rFonts w:hint="eastAsia" w:ascii="Times New Roman" w:hAnsi="Times New Roman" w:eastAsia="仿宋_GB2312" w:cs="Courier New"/>
          <w:color w:val="auto"/>
          <w:sz w:val="24"/>
          <w:szCs w:val="18"/>
          <w:highlight w:val="none"/>
          <w:lang w:eastAsia="zh-CN"/>
        </w:rPr>
        <w:t>约</w:t>
      </w:r>
      <w:r>
        <w:rPr>
          <w:rFonts w:ascii="Times New Roman" w:hAnsi="Times New Roman" w:eastAsia="仿宋_GB2312" w:cs="Courier New"/>
          <w:color w:val="auto"/>
          <w:sz w:val="24"/>
          <w:szCs w:val="18"/>
          <w:highlight w:val="none"/>
        </w:rPr>
        <w:t>定的时间内发出要求延期的通知并提交详细资料，则</w:t>
      </w:r>
      <w:r>
        <w:rPr>
          <w:rFonts w:hint="eastAsia" w:ascii="Times New Roman" w:hAnsi="Times New Roman" w:eastAsia="仿宋_GB2312" w:cs="Courier New"/>
          <w:color w:val="auto"/>
          <w:sz w:val="24"/>
          <w:szCs w:val="18"/>
          <w:highlight w:val="none"/>
        </w:rPr>
        <w:t>发包人</w:t>
      </w:r>
      <w:r>
        <w:rPr>
          <w:rFonts w:ascii="Times New Roman" w:hAnsi="Times New Roman" w:eastAsia="仿宋_GB2312" w:cs="Courier New"/>
          <w:color w:val="auto"/>
          <w:sz w:val="24"/>
          <w:szCs w:val="18"/>
          <w:highlight w:val="none"/>
        </w:rPr>
        <w:t>可拒绝作出任何延期的决定。</w:t>
      </w:r>
    </w:p>
    <w:p w14:paraId="273F6F94">
      <w:pPr>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发包人上述工程设计进度延误情形</w:t>
      </w:r>
      <w:r>
        <w:rPr>
          <w:rFonts w:hint="eastAsia" w:ascii="Times New Roman" w:hAnsi="Times New Roman" w:eastAsia="仿宋_GB2312"/>
          <w:color w:val="auto"/>
          <w:sz w:val="24"/>
          <w:szCs w:val="21"/>
          <w:highlight w:val="none"/>
        </w:rPr>
        <w:t>导致增加了设计工作量的，发包人应当另行支付相应设计费用。</w:t>
      </w:r>
    </w:p>
    <w:p w14:paraId="648A9CB4">
      <w:pPr>
        <w:autoSpaceDE w:val="0"/>
        <w:autoSpaceDN w:val="0"/>
        <w:adjustRightInd w:val="0"/>
        <w:spacing w:line="360" w:lineRule="auto"/>
        <w:ind w:firstLine="480" w:firstLineChars="200"/>
        <w:jc w:val="left"/>
        <w:rPr>
          <w:rFonts w:ascii="Times New Roman" w:hAnsi="Times New Roman" w:eastAsia="仿宋_GB2312"/>
          <w:color w:val="auto"/>
          <w:sz w:val="24"/>
          <w:szCs w:val="24"/>
          <w:highlight w:val="none"/>
        </w:rPr>
      </w:pPr>
      <w:r>
        <w:rPr>
          <w:rFonts w:hint="eastAsia" w:ascii="Times New Roman" w:hAnsi="Times New Roman" w:eastAsia="仿宋_GB2312"/>
          <w:color w:val="auto"/>
          <w:kern w:val="0"/>
          <w:sz w:val="24"/>
          <w:szCs w:val="24"/>
          <w:highlight w:val="none"/>
        </w:rPr>
        <w:t>6</w:t>
      </w:r>
      <w:r>
        <w:rPr>
          <w:rFonts w:ascii="Times New Roman" w:hAnsi="Times New Roman" w:eastAsia="仿宋_GB2312"/>
          <w:color w:val="auto"/>
          <w:kern w:val="0"/>
          <w:sz w:val="24"/>
          <w:szCs w:val="24"/>
          <w:highlight w:val="none"/>
        </w:rPr>
        <w:t>.</w:t>
      </w:r>
      <w:r>
        <w:rPr>
          <w:rFonts w:hint="eastAsia" w:ascii="Times New Roman" w:hAnsi="Times New Roman" w:eastAsia="仿宋_GB2312"/>
          <w:color w:val="auto"/>
          <w:kern w:val="0"/>
          <w:sz w:val="24"/>
          <w:szCs w:val="24"/>
          <w:highlight w:val="none"/>
        </w:rPr>
        <w:t>3</w:t>
      </w:r>
      <w:r>
        <w:rPr>
          <w:rFonts w:ascii="Times New Roman" w:hAnsi="Times New Roman" w:eastAsia="仿宋_GB2312"/>
          <w:color w:val="auto"/>
          <w:kern w:val="0"/>
          <w:sz w:val="24"/>
          <w:szCs w:val="24"/>
          <w:highlight w:val="none"/>
        </w:rPr>
        <w:t>.2 因</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人原因导致</w:t>
      </w:r>
      <w:r>
        <w:rPr>
          <w:rFonts w:hint="eastAsia" w:ascii="Times New Roman" w:hAnsi="Times New Roman" w:eastAsia="仿宋_GB2312"/>
          <w:color w:val="auto"/>
          <w:kern w:val="0"/>
          <w:sz w:val="24"/>
          <w:szCs w:val="24"/>
          <w:highlight w:val="none"/>
        </w:rPr>
        <w:t>工程设计进度</w:t>
      </w:r>
      <w:r>
        <w:rPr>
          <w:rFonts w:ascii="Times New Roman" w:hAnsi="Times New Roman" w:eastAsia="仿宋_GB2312"/>
          <w:color w:val="auto"/>
          <w:kern w:val="0"/>
          <w:sz w:val="24"/>
          <w:szCs w:val="24"/>
          <w:highlight w:val="none"/>
        </w:rPr>
        <w:t>延误</w:t>
      </w:r>
    </w:p>
    <w:p w14:paraId="072508CD">
      <w:pPr>
        <w:keepNext w:val="0"/>
        <w:keepLines w:val="0"/>
        <w:pageBreakBefore w:val="0"/>
        <w:widowControl w:val="0"/>
        <w:kinsoku/>
        <w:wordWrap/>
        <w:overflowPunct/>
        <w:topLinePunct w:val="0"/>
        <w:autoSpaceDE/>
        <w:autoSpaceDN/>
        <w:bidi w:val="0"/>
        <w:adjustRightInd w:val="0"/>
        <w:snapToGrid/>
        <w:spacing w:before="0" w:beforeLines="0" w:after="0" w:afterLines="0" w:line="360" w:lineRule="auto"/>
        <w:ind w:left="0" w:leftChars="0" w:right="0" w:rightChars="0" w:firstLine="480" w:firstLineChars="200"/>
        <w:jc w:val="left"/>
        <w:textAlignment w:val="auto"/>
        <w:outlineLvl w:val="9"/>
        <w:rPr>
          <w:rFonts w:hint="eastAsia" w:ascii="Times New Roman" w:hAnsi="Times New Roman" w:eastAsia="仿宋_GB2312"/>
          <w:color w:val="auto"/>
          <w:kern w:val="0"/>
          <w:sz w:val="24"/>
          <w:szCs w:val="24"/>
          <w:highlight w:val="none"/>
        </w:rPr>
      </w:pPr>
      <w:bookmarkStart w:id="156" w:name="_Toc296503076"/>
      <w:bookmarkStart w:id="157" w:name="_Toc296346577"/>
      <w:r>
        <w:rPr>
          <w:rFonts w:ascii="Times New Roman" w:hAnsi="Times New Roman" w:eastAsia="仿宋_GB2312"/>
          <w:color w:val="auto"/>
          <w:kern w:val="0"/>
          <w:sz w:val="24"/>
          <w:szCs w:val="24"/>
          <w:highlight w:val="none"/>
        </w:rPr>
        <w:t>因</w:t>
      </w:r>
      <w:bookmarkEnd w:id="156"/>
      <w:bookmarkEnd w:id="157"/>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人原因</w:t>
      </w:r>
      <w:r>
        <w:rPr>
          <w:rFonts w:hint="eastAsia" w:ascii="Times New Roman" w:hAnsi="Times New Roman" w:eastAsia="仿宋_GB2312"/>
          <w:color w:val="auto"/>
          <w:kern w:val="0"/>
          <w:sz w:val="24"/>
          <w:szCs w:val="24"/>
          <w:highlight w:val="none"/>
        </w:rPr>
        <w:t>导致工程设计进度</w:t>
      </w:r>
      <w:r>
        <w:rPr>
          <w:rFonts w:ascii="Times New Roman" w:hAnsi="Times New Roman" w:eastAsia="仿宋_GB2312"/>
          <w:color w:val="auto"/>
          <w:kern w:val="0"/>
          <w:sz w:val="24"/>
          <w:szCs w:val="24"/>
          <w:highlight w:val="none"/>
        </w:rPr>
        <w:t>延误的，</w:t>
      </w:r>
      <w:r>
        <w:rPr>
          <w:rFonts w:hint="eastAsia" w:ascii="Times New Roman" w:hAnsi="Times New Roman" w:eastAsia="仿宋_GB2312"/>
          <w:color w:val="auto"/>
          <w:kern w:val="0"/>
          <w:sz w:val="24"/>
          <w:szCs w:val="24"/>
          <w:highlight w:val="none"/>
        </w:rPr>
        <w:t>设计人应当按照第14.2款〔设计人违约责任〕承担责任</w:t>
      </w:r>
      <w:r>
        <w:rPr>
          <w:rFonts w:ascii="Times New Roman" w:hAnsi="Times New Roman" w:eastAsia="仿宋_GB2312"/>
          <w:color w:val="auto"/>
          <w:kern w:val="0"/>
          <w:sz w:val="24"/>
          <w:szCs w:val="24"/>
          <w:highlight w:val="none"/>
        </w:rPr>
        <w:t>。</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人支付逾期</w:t>
      </w:r>
      <w:r>
        <w:rPr>
          <w:rFonts w:hint="eastAsia" w:ascii="Times New Roman" w:hAnsi="Times New Roman" w:eastAsia="仿宋_GB2312"/>
          <w:color w:val="auto"/>
          <w:kern w:val="0"/>
          <w:sz w:val="24"/>
          <w:szCs w:val="24"/>
          <w:highlight w:val="none"/>
        </w:rPr>
        <w:t>完成工程设计</w:t>
      </w:r>
      <w:r>
        <w:rPr>
          <w:rFonts w:ascii="Times New Roman" w:hAnsi="Times New Roman" w:eastAsia="仿宋_GB2312"/>
          <w:color w:val="auto"/>
          <w:kern w:val="0"/>
          <w:sz w:val="24"/>
          <w:szCs w:val="24"/>
          <w:highlight w:val="none"/>
        </w:rPr>
        <w:t>违约金后，不免除</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人继续完成工程</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的义务。</w:t>
      </w:r>
    </w:p>
    <w:p w14:paraId="4FE8B400">
      <w:pPr>
        <w:pStyle w:val="6"/>
        <w:spacing w:before="120" w:beforeLines="0" w:after="120" w:afterLines="0" w:line="360" w:lineRule="auto"/>
        <w:ind w:firstLine="480" w:firstLineChars="200"/>
        <w:rPr>
          <w:rFonts w:hint="eastAsia" w:ascii="Times New Roman" w:hAnsi="Times New Roman" w:eastAsia="黑体"/>
          <w:b w:val="0"/>
          <w:color w:val="auto"/>
          <w:sz w:val="24"/>
          <w:szCs w:val="24"/>
          <w:highlight w:val="none"/>
        </w:rPr>
      </w:pPr>
      <w:bookmarkStart w:id="158" w:name="_Toc351203550"/>
      <w:bookmarkStart w:id="159" w:name="_Toc9848"/>
      <w:bookmarkStart w:id="160" w:name="_Toc296503077"/>
      <w:bookmarkStart w:id="161" w:name="_Toc296346578"/>
      <w:bookmarkStart w:id="162" w:name="_Toc337558775"/>
      <w:r>
        <w:rPr>
          <w:rFonts w:hint="eastAsia" w:ascii="Times New Roman" w:hAnsi="Times New Roman" w:eastAsia="黑体"/>
          <w:b w:val="0"/>
          <w:color w:val="auto"/>
          <w:sz w:val="24"/>
          <w:szCs w:val="24"/>
          <w:highlight w:val="none"/>
        </w:rPr>
        <w:t>6</w:t>
      </w:r>
      <w:r>
        <w:rPr>
          <w:rFonts w:ascii="Times New Roman" w:hAnsi="Times New Roman" w:eastAsia="黑体"/>
          <w:b w:val="0"/>
          <w:color w:val="auto"/>
          <w:sz w:val="24"/>
          <w:szCs w:val="24"/>
          <w:highlight w:val="none"/>
        </w:rPr>
        <w:t>.</w:t>
      </w:r>
      <w:r>
        <w:rPr>
          <w:rFonts w:hint="eastAsia" w:ascii="Times New Roman" w:hAnsi="Times New Roman" w:eastAsia="黑体"/>
          <w:b w:val="0"/>
          <w:color w:val="auto"/>
          <w:sz w:val="24"/>
          <w:szCs w:val="24"/>
          <w:highlight w:val="none"/>
        </w:rPr>
        <w:t xml:space="preserve">4 </w:t>
      </w:r>
      <w:r>
        <w:rPr>
          <w:rFonts w:ascii="Times New Roman" w:hAnsi="Times New Roman" w:eastAsia="黑体"/>
          <w:b w:val="0"/>
          <w:color w:val="auto"/>
          <w:sz w:val="24"/>
          <w:szCs w:val="24"/>
          <w:highlight w:val="none"/>
        </w:rPr>
        <w:t>暂停</w:t>
      </w:r>
      <w:bookmarkEnd w:id="158"/>
      <w:r>
        <w:rPr>
          <w:rFonts w:hint="eastAsia" w:ascii="Times New Roman" w:hAnsi="Times New Roman" w:eastAsia="黑体"/>
          <w:b w:val="0"/>
          <w:color w:val="auto"/>
          <w:sz w:val="24"/>
          <w:szCs w:val="24"/>
          <w:highlight w:val="none"/>
        </w:rPr>
        <w:t>设计</w:t>
      </w:r>
      <w:bookmarkEnd w:id="159"/>
    </w:p>
    <w:bookmarkEnd w:id="160"/>
    <w:bookmarkEnd w:id="161"/>
    <w:bookmarkEnd w:id="162"/>
    <w:p w14:paraId="2B9A4BF9">
      <w:pPr>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6</w:t>
      </w:r>
      <w:r>
        <w:rPr>
          <w:rFonts w:ascii="Times New Roman" w:hAnsi="Times New Roman" w:eastAsia="仿宋_GB2312"/>
          <w:color w:val="auto"/>
          <w:kern w:val="0"/>
          <w:sz w:val="24"/>
          <w:szCs w:val="24"/>
          <w:highlight w:val="none"/>
        </w:rPr>
        <w:t>.</w:t>
      </w:r>
      <w:r>
        <w:rPr>
          <w:rFonts w:hint="eastAsia" w:ascii="Times New Roman" w:hAnsi="Times New Roman" w:eastAsia="仿宋_GB2312"/>
          <w:color w:val="auto"/>
          <w:kern w:val="0"/>
          <w:sz w:val="24"/>
          <w:szCs w:val="24"/>
          <w:highlight w:val="none"/>
        </w:rPr>
        <w:t>4</w:t>
      </w:r>
      <w:r>
        <w:rPr>
          <w:rFonts w:ascii="Times New Roman" w:hAnsi="Times New Roman" w:eastAsia="仿宋_GB2312"/>
          <w:color w:val="auto"/>
          <w:kern w:val="0"/>
          <w:sz w:val="24"/>
          <w:szCs w:val="24"/>
          <w:highlight w:val="none"/>
        </w:rPr>
        <w:t>.1</w:t>
      </w:r>
      <w:r>
        <w:rPr>
          <w:rFonts w:hint="eastAsia" w:ascii="Times New Roman" w:hAnsi="Times New Roman" w:eastAsia="仿宋_GB2312"/>
          <w:color w:val="auto"/>
          <w:kern w:val="0"/>
          <w:sz w:val="24"/>
          <w:szCs w:val="24"/>
          <w:highlight w:val="none"/>
        </w:rPr>
        <w:t xml:space="preserve"> </w:t>
      </w:r>
      <w:r>
        <w:rPr>
          <w:rFonts w:ascii="Times New Roman" w:hAnsi="Times New Roman" w:eastAsia="仿宋_GB2312"/>
          <w:color w:val="auto"/>
          <w:kern w:val="0"/>
          <w:sz w:val="24"/>
          <w:szCs w:val="24"/>
          <w:highlight w:val="none"/>
        </w:rPr>
        <w:t>发包人原因引起的暂停</w:t>
      </w:r>
      <w:r>
        <w:rPr>
          <w:rFonts w:hint="eastAsia" w:ascii="Times New Roman" w:hAnsi="Times New Roman" w:eastAsia="仿宋_GB2312"/>
          <w:color w:val="auto"/>
          <w:kern w:val="0"/>
          <w:sz w:val="24"/>
          <w:szCs w:val="24"/>
          <w:highlight w:val="none"/>
        </w:rPr>
        <w:t>设计</w:t>
      </w:r>
    </w:p>
    <w:p w14:paraId="24614F94">
      <w:pPr>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因发包人原因引起暂停</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的，发包人应及时下达暂停</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指示。</w:t>
      </w:r>
    </w:p>
    <w:p w14:paraId="1A9FD717">
      <w:pPr>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因发包人原因引起的暂停</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，发包人应承担由此增加的</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费用和（或）</w:t>
      </w:r>
      <w:r>
        <w:rPr>
          <w:rFonts w:hint="eastAsia" w:ascii="Times New Roman" w:hAnsi="Times New Roman" w:eastAsia="仿宋_GB2312"/>
          <w:color w:val="auto"/>
          <w:kern w:val="0"/>
          <w:sz w:val="24"/>
          <w:szCs w:val="24"/>
          <w:highlight w:val="none"/>
        </w:rPr>
        <w:t>延长的设计周期</w:t>
      </w:r>
      <w:r>
        <w:rPr>
          <w:rFonts w:ascii="Times New Roman" w:hAnsi="Times New Roman" w:eastAsia="仿宋_GB2312"/>
          <w:color w:val="auto"/>
          <w:kern w:val="0"/>
          <w:sz w:val="24"/>
          <w:szCs w:val="24"/>
          <w:highlight w:val="none"/>
        </w:rPr>
        <w:t>。</w:t>
      </w:r>
    </w:p>
    <w:p w14:paraId="207719F6">
      <w:pPr>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6</w:t>
      </w:r>
      <w:r>
        <w:rPr>
          <w:rFonts w:ascii="Times New Roman" w:hAnsi="Times New Roman" w:eastAsia="仿宋_GB2312"/>
          <w:color w:val="auto"/>
          <w:kern w:val="0"/>
          <w:sz w:val="24"/>
          <w:szCs w:val="24"/>
          <w:highlight w:val="none"/>
        </w:rPr>
        <w:t>.</w:t>
      </w:r>
      <w:r>
        <w:rPr>
          <w:rFonts w:hint="eastAsia" w:ascii="Times New Roman" w:hAnsi="Times New Roman" w:eastAsia="仿宋_GB2312"/>
          <w:color w:val="auto"/>
          <w:kern w:val="0"/>
          <w:sz w:val="24"/>
          <w:szCs w:val="24"/>
          <w:highlight w:val="none"/>
        </w:rPr>
        <w:t>4</w:t>
      </w:r>
      <w:r>
        <w:rPr>
          <w:rFonts w:ascii="Times New Roman" w:hAnsi="Times New Roman" w:eastAsia="仿宋_GB2312"/>
          <w:color w:val="auto"/>
          <w:kern w:val="0"/>
          <w:sz w:val="24"/>
          <w:szCs w:val="24"/>
          <w:highlight w:val="none"/>
        </w:rPr>
        <w:t xml:space="preserve">.2 </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人原因引起的暂停</w:t>
      </w:r>
      <w:r>
        <w:rPr>
          <w:rFonts w:hint="eastAsia" w:ascii="Times New Roman" w:hAnsi="Times New Roman" w:eastAsia="仿宋_GB2312"/>
          <w:color w:val="auto"/>
          <w:kern w:val="0"/>
          <w:sz w:val="24"/>
          <w:szCs w:val="24"/>
          <w:highlight w:val="none"/>
        </w:rPr>
        <w:t>设计</w:t>
      </w:r>
    </w:p>
    <w:p w14:paraId="37ADCEFB">
      <w:pPr>
        <w:spacing w:line="360" w:lineRule="auto"/>
        <w:ind w:firstLine="480" w:firstLineChars="200"/>
        <w:jc w:val="left"/>
        <w:rPr>
          <w:rFonts w:hint="eastAsia"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因</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人原因引起的暂停</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w:t>
      </w:r>
      <w:r>
        <w:rPr>
          <w:rFonts w:hint="eastAsia" w:ascii="Times New Roman" w:hAnsi="Times New Roman" w:eastAsia="仿宋_GB2312"/>
          <w:color w:val="auto"/>
          <w:kern w:val="0"/>
          <w:sz w:val="24"/>
          <w:szCs w:val="24"/>
          <w:highlight w:val="none"/>
        </w:rPr>
        <w:t>设计人应当尽快向发包人发出书面通知并按第14.2款〔设计人违约责任〕承担责任</w:t>
      </w:r>
      <w:r>
        <w:rPr>
          <w:rFonts w:ascii="Times New Roman" w:hAnsi="Times New Roman" w:eastAsia="仿宋_GB2312"/>
          <w:color w:val="auto"/>
          <w:kern w:val="0"/>
          <w:sz w:val="24"/>
          <w:szCs w:val="24"/>
          <w:highlight w:val="none"/>
        </w:rPr>
        <w:t>，且</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人在收到</w:t>
      </w:r>
      <w:r>
        <w:rPr>
          <w:rFonts w:hint="eastAsia" w:ascii="Times New Roman" w:hAnsi="Times New Roman" w:eastAsia="仿宋_GB2312"/>
          <w:color w:val="auto"/>
          <w:kern w:val="0"/>
          <w:sz w:val="24"/>
          <w:szCs w:val="24"/>
          <w:highlight w:val="none"/>
        </w:rPr>
        <w:t>发包</w:t>
      </w:r>
      <w:r>
        <w:rPr>
          <w:rFonts w:ascii="Times New Roman" w:hAnsi="Times New Roman" w:eastAsia="仿宋_GB2312"/>
          <w:color w:val="auto"/>
          <w:kern w:val="0"/>
          <w:sz w:val="24"/>
          <w:szCs w:val="24"/>
          <w:highlight w:val="none"/>
        </w:rPr>
        <w:t>人复工指示后</w:t>
      </w:r>
      <w:r>
        <w:rPr>
          <w:rFonts w:hint="eastAsia" w:ascii="Times New Roman" w:hAnsi="Times New Roman" w:eastAsia="仿宋_GB2312"/>
          <w:color w:val="auto"/>
          <w:kern w:val="0"/>
          <w:sz w:val="24"/>
          <w:szCs w:val="24"/>
          <w:highlight w:val="none"/>
        </w:rPr>
        <w:t>15</w:t>
      </w:r>
      <w:r>
        <w:rPr>
          <w:rFonts w:ascii="Times New Roman" w:hAnsi="Times New Roman" w:eastAsia="仿宋_GB2312"/>
          <w:color w:val="auto"/>
          <w:kern w:val="0"/>
          <w:sz w:val="24"/>
          <w:szCs w:val="24"/>
          <w:highlight w:val="none"/>
        </w:rPr>
        <w:t>天内仍未复工的，视为</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人无法继续履行合同的情形</w:t>
      </w:r>
      <w:r>
        <w:rPr>
          <w:rFonts w:hint="eastAsia" w:ascii="Times New Roman" w:hAnsi="Times New Roman" w:eastAsia="仿宋_GB2312"/>
          <w:color w:val="auto"/>
          <w:kern w:val="0"/>
          <w:sz w:val="24"/>
          <w:szCs w:val="24"/>
          <w:highlight w:val="none"/>
        </w:rPr>
        <w:t>，设计人应按第16条〔合同解除〕的约定承担责任</w:t>
      </w:r>
      <w:r>
        <w:rPr>
          <w:rFonts w:ascii="Times New Roman" w:hAnsi="Times New Roman" w:eastAsia="仿宋_GB2312"/>
          <w:color w:val="auto"/>
          <w:kern w:val="0"/>
          <w:sz w:val="24"/>
          <w:szCs w:val="24"/>
          <w:highlight w:val="none"/>
        </w:rPr>
        <w:t>。</w:t>
      </w:r>
    </w:p>
    <w:p w14:paraId="07B3936A">
      <w:pPr>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6.4.3 其他原因引起的暂停设计</w:t>
      </w:r>
    </w:p>
    <w:p w14:paraId="6B444D3A">
      <w:pPr>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当出现非设计人原因造成的暂停设计，设计人应当尽快向发包人发出书面通知。</w:t>
      </w:r>
    </w:p>
    <w:p w14:paraId="04B68F78">
      <w:pPr>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在上述情形下设计人的设计服务暂停，设计人的设计周期应当相应延长，复工应有发包人与设计人共同确认的合理期限。</w:t>
      </w:r>
    </w:p>
    <w:p w14:paraId="0A213EB9">
      <w:pPr>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当发生本项</w:t>
      </w:r>
      <w:r>
        <w:rPr>
          <w:rFonts w:hint="eastAsia" w:ascii="Times New Roman" w:hAnsi="Times New Roman" w:eastAsia="仿宋_GB2312"/>
          <w:color w:val="auto"/>
          <w:kern w:val="0"/>
          <w:sz w:val="24"/>
          <w:szCs w:val="24"/>
          <w:highlight w:val="none"/>
          <w:lang w:eastAsia="zh-CN"/>
        </w:rPr>
        <w:t>约</w:t>
      </w:r>
      <w:r>
        <w:rPr>
          <w:rFonts w:hint="eastAsia" w:ascii="Times New Roman" w:hAnsi="Times New Roman" w:eastAsia="仿宋_GB2312"/>
          <w:color w:val="auto"/>
          <w:kern w:val="0"/>
          <w:sz w:val="24"/>
          <w:szCs w:val="24"/>
          <w:highlight w:val="none"/>
        </w:rPr>
        <w:t>定的情况，导致设计人增加设计工作量的，发包人应当另行支付相应设计费用。</w:t>
      </w:r>
    </w:p>
    <w:p w14:paraId="720FF5C8">
      <w:pPr>
        <w:spacing w:line="360" w:lineRule="auto"/>
        <w:ind w:firstLine="480" w:firstLineChars="200"/>
        <w:jc w:val="left"/>
        <w:rPr>
          <w:rFonts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6</w:t>
      </w:r>
      <w:r>
        <w:rPr>
          <w:rFonts w:ascii="Times New Roman" w:hAnsi="Times New Roman" w:eastAsia="仿宋_GB2312"/>
          <w:color w:val="auto"/>
          <w:kern w:val="0"/>
          <w:sz w:val="24"/>
          <w:szCs w:val="24"/>
          <w:highlight w:val="none"/>
        </w:rPr>
        <w:t>.</w:t>
      </w:r>
      <w:r>
        <w:rPr>
          <w:rFonts w:hint="eastAsia" w:ascii="Times New Roman" w:hAnsi="Times New Roman" w:eastAsia="仿宋_GB2312"/>
          <w:color w:val="auto"/>
          <w:kern w:val="0"/>
          <w:sz w:val="24"/>
          <w:szCs w:val="24"/>
          <w:highlight w:val="none"/>
        </w:rPr>
        <w:t>4</w:t>
      </w:r>
      <w:r>
        <w:rPr>
          <w:rFonts w:ascii="Times New Roman" w:hAnsi="Times New Roman" w:eastAsia="仿宋_GB2312"/>
          <w:color w:val="auto"/>
          <w:kern w:val="0"/>
          <w:sz w:val="24"/>
          <w:szCs w:val="24"/>
          <w:highlight w:val="none"/>
        </w:rPr>
        <w:t>.</w:t>
      </w:r>
      <w:r>
        <w:rPr>
          <w:rFonts w:hint="eastAsia" w:ascii="Times New Roman" w:hAnsi="Times New Roman" w:eastAsia="仿宋_GB2312"/>
          <w:color w:val="auto"/>
          <w:kern w:val="0"/>
          <w:sz w:val="24"/>
          <w:szCs w:val="24"/>
          <w:highlight w:val="none"/>
        </w:rPr>
        <w:t>4</w:t>
      </w:r>
      <w:r>
        <w:rPr>
          <w:rFonts w:ascii="Times New Roman" w:hAnsi="Times New Roman" w:eastAsia="仿宋_GB2312"/>
          <w:color w:val="auto"/>
          <w:kern w:val="0"/>
          <w:sz w:val="24"/>
          <w:szCs w:val="24"/>
          <w:highlight w:val="none"/>
        </w:rPr>
        <w:t xml:space="preserve"> 暂停</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后的复工</w:t>
      </w:r>
    </w:p>
    <w:p w14:paraId="3C29AFAF">
      <w:pPr>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暂停</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后，发包人和</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人应采取有效措施积极消除暂停</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的影响。当工程具备复工条件时，发包人向</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人发出复工通知，</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人应按照复工通知要求复工。</w:t>
      </w:r>
    </w:p>
    <w:p w14:paraId="78552726">
      <w:pPr>
        <w:spacing w:line="360" w:lineRule="auto"/>
        <w:ind w:firstLine="480" w:firstLineChars="200"/>
        <w:jc w:val="left"/>
        <w:rPr>
          <w:rFonts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除设计人原因导致暂停设计外，设计人暂停设计后复工所增加的设计工作量，发包人应当另行支付相应设计费用。</w:t>
      </w:r>
    </w:p>
    <w:p w14:paraId="439BB44D">
      <w:pPr>
        <w:pStyle w:val="6"/>
        <w:spacing w:before="120" w:beforeLines="0" w:after="120" w:afterLines="0" w:line="360" w:lineRule="auto"/>
        <w:ind w:firstLine="480" w:firstLineChars="200"/>
        <w:rPr>
          <w:rFonts w:hint="eastAsia" w:ascii="Times New Roman" w:hAnsi="Times New Roman" w:eastAsia="黑体"/>
          <w:b w:val="0"/>
          <w:color w:val="auto"/>
          <w:sz w:val="24"/>
          <w:szCs w:val="24"/>
          <w:highlight w:val="none"/>
        </w:rPr>
      </w:pPr>
      <w:bookmarkStart w:id="163" w:name="_Toc351203551"/>
      <w:bookmarkStart w:id="164" w:name="_Toc30916"/>
      <w:r>
        <w:rPr>
          <w:rFonts w:hint="eastAsia" w:ascii="Times New Roman" w:hAnsi="Times New Roman" w:eastAsia="黑体"/>
          <w:b w:val="0"/>
          <w:color w:val="auto"/>
          <w:sz w:val="24"/>
          <w:szCs w:val="24"/>
          <w:highlight w:val="none"/>
        </w:rPr>
        <w:t>6</w:t>
      </w:r>
      <w:r>
        <w:rPr>
          <w:rFonts w:ascii="Times New Roman" w:hAnsi="Times New Roman" w:eastAsia="黑体"/>
          <w:b w:val="0"/>
          <w:color w:val="auto"/>
          <w:sz w:val="24"/>
          <w:szCs w:val="24"/>
          <w:highlight w:val="none"/>
        </w:rPr>
        <w:t>.</w:t>
      </w:r>
      <w:r>
        <w:rPr>
          <w:rFonts w:hint="eastAsia" w:ascii="Times New Roman" w:hAnsi="Times New Roman" w:eastAsia="黑体"/>
          <w:b w:val="0"/>
          <w:color w:val="auto"/>
          <w:sz w:val="24"/>
          <w:szCs w:val="24"/>
          <w:highlight w:val="none"/>
        </w:rPr>
        <w:t xml:space="preserve">5 </w:t>
      </w:r>
      <w:r>
        <w:rPr>
          <w:rFonts w:ascii="Times New Roman" w:hAnsi="Times New Roman" w:eastAsia="黑体"/>
          <w:b w:val="0"/>
          <w:color w:val="auto"/>
          <w:sz w:val="24"/>
          <w:szCs w:val="24"/>
          <w:highlight w:val="none"/>
        </w:rPr>
        <w:t>提前</w:t>
      </w:r>
      <w:bookmarkEnd w:id="163"/>
      <w:r>
        <w:rPr>
          <w:rFonts w:hint="eastAsia" w:ascii="Times New Roman" w:hAnsi="Times New Roman" w:eastAsia="黑体"/>
          <w:b w:val="0"/>
          <w:color w:val="auto"/>
          <w:sz w:val="24"/>
          <w:szCs w:val="24"/>
          <w:highlight w:val="none"/>
        </w:rPr>
        <w:t>交付工程设计文件</w:t>
      </w:r>
      <w:bookmarkEnd w:id="164"/>
    </w:p>
    <w:p w14:paraId="513A0EDD">
      <w:pPr>
        <w:spacing w:line="360" w:lineRule="auto"/>
        <w:ind w:firstLine="480" w:firstLineChars="200"/>
        <w:jc w:val="left"/>
        <w:rPr>
          <w:rFonts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6</w:t>
      </w:r>
      <w:r>
        <w:rPr>
          <w:rFonts w:ascii="Times New Roman" w:hAnsi="Times New Roman" w:eastAsia="仿宋_GB2312"/>
          <w:color w:val="auto"/>
          <w:kern w:val="0"/>
          <w:sz w:val="24"/>
          <w:szCs w:val="24"/>
          <w:highlight w:val="none"/>
        </w:rPr>
        <w:t>.</w:t>
      </w:r>
      <w:r>
        <w:rPr>
          <w:rFonts w:hint="eastAsia" w:ascii="Times New Roman" w:hAnsi="Times New Roman" w:eastAsia="仿宋_GB2312"/>
          <w:color w:val="auto"/>
          <w:kern w:val="0"/>
          <w:sz w:val="24"/>
          <w:szCs w:val="24"/>
          <w:highlight w:val="none"/>
        </w:rPr>
        <w:t>5</w:t>
      </w:r>
      <w:r>
        <w:rPr>
          <w:rFonts w:ascii="Times New Roman" w:hAnsi="Times New Roman" w:eastAsia="仿宋_GB2312"/>
          <w:color w:val="auto"/>
          <w:kern w:val="0"/>
          <w:sz w:val="24"/>
          <w:szCs w:val="24"/>
          <w:highlight w:val="none"/>
        </w:rPr>
        <w:t>.1 发包人要求</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人提前</w:t>
      </w:r>
      <w:r>
        <w:rPr>
          <w:rFonts w:hint="eastAsia" w:ascii="Times New Roman" w:hAnsi="Times New Roman" w:eastAsia="仿宋_GB2312"/>
          <w:color w:val="auto"/>
          <w:kern w:val="0"/>
          <w:sz w:val="24"/>
          <w:szCs w:val="24"/>
          <w:highlight w:val="none"/>
        </w:rPr>
        <w:t>交付工程设计文件</w:t>
      </w:r>
      <w:r>
        <w:rPr>
          <w:rFonts w:ascii="Times New Roman" w:hAnsi="Times New Roman" w:eastAsia="仿宋_GB2312"/>
          <w:color w:val="auto"/>
          <w:kern w:val="0"/>
          <w:sz w:val="24"/>
          <w:szCs w:val="24"/>
          <w:highlight w:val="none"/>
        </w:rPr>
        <w:t>的，发包人应向</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人下达提前</w:t>
      </w:r>
      <w:r>
        <w:rPr>
          <w:rFonts w:hint="eastAsia" w:ascii="Times New Roman" w:hAnsi="Times New Roman" w:eastAsia="仿宋_GB2312"/>
          <w:color w:val="auto"/>
          <w:kern w:val="0"/>
          <w:sz w:val="24"/>
          <w:szCs w:val="24"/>
          <w:highlight w:val="none"/>
        </w:rPr>
        <w:t>交付工程设计文件</w:t>
      </w:r>
      <w:r>
        <w:rPr>
          <w:rFonts w:ascii="Times New Roman" w:hAnsi="Times New Roman" w:eastAsia="仿宋_GB2312"/>
          <w:color w:val="auto"/>
          <w:kern w:val="0"/>
          <w:sz w:val="24"/>
          <w:szCs w:val="24"/>
          <w:highlight w:val="none"/>
        </w:rPr>
        <w:t>指示，</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人应向发包人提交提前</w:t>
      </w:r>
      <w:r>
        <w:rPr>
          <w:rFonts w:hint="eastAsia" w:ascii="Times New Roman" w:hAnsi="Times New Roman" w:eastAsia="仿宋_GB2312"/>
          <w:color w:val="auto"/>
          <w:kern w:val="0"/>
          <w:sz w:val="24"/>
          <w:szCs w:val="24"/>
          <w:highlight w:val="none"/>
        </w:rPr>
        <w:t>交付工程设计文件</w:t>
      </w:r>
      <w:r>
        <w:rPr>
          <w:rFonts w:ascii="Times New Roman" w:hAnsi="Times New Roman" w:eastAsia="仿宋_GB2312"/>
          <w:color w:val="auto"/>
          <w:kern w:val="0"/>
          <w:sz w:val="24"/>
          <w:szCs w:val="24"/>
          <w:highlight w:val="none"/>
        </w:rPr>
        <w:t>建议书，提前</w:t>
      </w:r>
      <w:r>
        <w:rPr>
          <w:rFonts w:hint="eastAsia" w:ascii="Times New Roman" w:hAnsi="Times New Roman" w:eastAsia="仿宋_GB2312"/>
          <w:color w:val="auto"/>
          <w:kern w:val="0"/>
          <w:sz w:val="24"/>
          <w:szCs w:val="24"/>
          <w:highlight w:val="none"/>
        </w:rPr>
        <w:t>交付工程设计文件</w:t>
      </w:r>
      <w:r>
        <w:rPr>
          <w:rFonts w:ascii="Times New Roman" w:hAnsi="Times New Roman" w:eastAsia="仿宋_GB2312"/>
          <w:color w:val="auto"/>
          <w:kern w:val="0"/>
          <w:sz w:val="24"/>
          <w:szCs w:val="24"/>
          <w:highlight w:val="none"/>
        </w:rPr>
        <w:t>建议书应包括实施的方案、缩短的时间、增加的合同价格等内容。发包人接受该提前</w:t>
      </w:r>
      <w:r>
        <w:rPr>
          <w:rFonts w:hint="eastAsia" w:ascii="Times New Roman" w:hAnsi="Times New Roman" w:eastAsia="仿宋_GB2312"/>
          <w:color w:val="auto"/>
          <w:kern w:val="0"/>
          <w:sz w:val="24"/>
          <w:szCs w:val="24"/>
          <w:highlight w:val="none"/>
        </w:rPr>
        <w:t>交付工程设计文件</w:t>
      </w:r>
      <w:r>
        <w:rPr>
          <w:rFonts w:ascii="Times New Roman" w:hAnsi="Times New Roman" w:eastAsia="仿宋_GB2312"/>
          <w:color w:val="auto"/>
          <w:kern w:val="0"/>
          <w:sz w:val="24"/>
          <w:szCs w:val="24"/>
          <w:highlight w:val="none"/>
        </w:rPr>
        <w:t>建议书的，发包人和</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人协商采取加快工程</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进度的措施，并修订</w:t>
      </w:r>
      <w:r>
        <w:rPr>
          <w:rFonts w:hint="eastAsia" w:ascii="Times New Roman" w:hAnsi="Times New Roman" w:eastAsia="仿宋_GB2312"/>
          <w:color w:val="auto"/>
          <w:kern w:val="0"/>
          <w:sz w:val="24"/>
          <w:szCs w:val="24"/>
          <w:highlight w:val="none"/>
        </w:rPr>
        <w:t>工程设计</w:t>
      </w:r>
      <w:r>
        <w:rPr>
          <w:rFonts w:ascii="Times New Roman" w:hAnsi="Times New Roman" w:eastAsia="仿宋_GB2312"/>
          <w:color w:val="auto"/>
          <w:kern w:val="0"/>
          <w:sz w:val="24"/>
          <w:szCs w:val="24"/>
          <w:highlight w:val="none"/>
        </w:rPr>
        <w:t>进度计划，由此增加的</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费用由发包人承担。</w:t>
      </w:r>
      <w:r>
        <w:rPr>
          <w:rFonts w:hint="eastAsia" w:ascii="Times New Roman" w:hAnsi="Times New Roman" w:eastAsia="仿宋_GB2312"/>
          <w:color w:val="auto"/>
          <w:kern w:val="0"/>
          <w:sz w:val="24"/>
          <w:szCs w:val="24"/>
          <w:highlight w:val="none"/>
        </w:rPr>
        <w:t>设计人认为提前交付工程设计文件的指示无法执行的，应向发包人提出书面异议，发包人应在收到异议后7天内予以答复。任何情况下，发包人不得压缩合理设计周期。</w:t>
      </w:r>
    </w:p>
    <w:p w14:paraId="1A06984C">
      <w:pPr>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6</w:t>
      </w:r>
      <w:r>
        <w:rPr>
          <w:rFonts w:ascii="Times New Roman" w:hAnsi="Times New Roman" w:eastAsia="仿宋_GB2312"/>
          <w:color w:val="auto"/>
          <w:kern w:val="0"/>
          <w:sz w:val="24"/>
          <w:szCs w:val="24"/>
          <w:highlight w:val="none"/>
        </w:rPr>
        <w:t>.</w:t>
      </w:r>
      <w:r>
        <w:rPr>
          <w:rFonts w:hint="eastAsia" w:ascii="Times New Roman" w:hAnsi="Times New Roman" w:eastAsia="仿宋_GB2312"/>
          <w:color w:val="auto"/>
          <w:kern w:val="0"/>
          <w:sz w:val="24"/>
          <w:szCs w:val="24"/>
          <w:highlight w:val="none"/>
        </w:rPr>
        <w:t>5</w:t>
      </w:r>
      <w:r>
        <w:rPr>
          <w:rFonts w:ascii="Times New Roman" w:hAnsi="Times New Roman" w:eastAsia="仿宋_GB2312"/>
          <w:color w:val="auto"/>
          <w:kern w:val="0"/>
          <w:sz w:val="24"/>
          <w:szCs w:val="24"/>
          <w:highlight w:val="none"/>
        </w:rPr>
        <w:t>.2 发包人要求设计人提前</w:t>
      </w:r>
      <w:r>
        <w:rPr>
          <w:rFonts w:hint="eastAsia" w:ascii="Times New Roman" w:hAnsi="Times New Roman" w:eastAsia="仿宋_GB2312"/>
          <w:color w:val="auto"/>
          <w:kern w:val="0"/>
          <w:sz w:val="24"/>
          <w:szCs w:val="24"/>
          <w:highlight w:val="none"/>
        </w:rPr>
        <w:t>交付工程设计文件</w:t>
      </w:r>
      <w:r>
        <w:rPr>
          <w:rFonts w:ascii="Times New Roman" w:hAnsi="Times New Roman" w:eastAsia="仿宋_GB2312"/>
          <w:color w:val="auto"/>
          <w:kern w:val="0"/>
          <w:sz w:val="24"/>
          <w:szCs w:val="24"/>
          <w:highlight w:val="none"/>
        </w:rPr>
        <w:t>，或</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人提出提前</w:t>
      </w:r>
      <w:r>
        <w:rPr>
          <w:rFonts w:hint="eastAsia" w:ascii="Times New Roman" w:hAnsi="Times New Roman" w:eastAsia="仿宋_GB2312"/>
          <w:color w:val="auto"/>
          <w:kern w:val="0"/>
          <w:sz w:val="24"/>
          <w:szCs w:val="24"/>
          <w:highlight w:val="none"/>
        </w:rPr>
        <w:t>交付工程设计文件</w:t>
      </w:r>
      <w:r>
        <w:rPr>
          <w:rFonts w:ascii="Times New Roman" w:hAnsi="Times New Roman" w:eastAsia="仿宋_GB2312"/>
          <w:color w:val="auto"/>
          <w:kern w:val="0"/>
          <w:sz w:val="24"/>
          <w:szCs w:val="24"/>
          <w:highlight w:val="none"/>
        </w:rPr>
        <w:t>的建议能够给发包人带来效益的，合同当事人可以在专用合同条款中约定提前</w:t>
      </w:r>
      <w:r>
        <w:rPr>
          <w:rFonts w:hint="eastAsia" w:ascii="Times New Roman" w:hAnsi="Times New Roman" w:eastAsia="仿宋_GB2312"/>
          <w:color w:val="auto"/>
          <w:kern w:val="0"/>
          <w:sz w:val="24"/>
          <w:szCs w:val="24"/>
          <w:highlight w:val="none"/>
        </w:rPr>
        <w:t>交付工程设计文件</w:t>
      </w:r>
      <w:r>
        <w:rPr>
          <w:rFonts w:ascii="Times New Roman" w:hAnsi="Times New Roman" w:eastAsia="仿宋_GB2312"/>
          <w:color w:val="auto"/>
          <w:kern w:val="0"/>
          <w:sz w:val="24"/>
          <w:szCs w:val="24"/>
          <w:highlight w:val="none"/>
        </w:rPr>
        <w:t>的奖励。</w:t>
      </w:r>
    </w:p>
    <w:p w14:paraId="159C7B54">
      <w:pPr>
        <w:pStyle w:val="5"/>
        <w:spacing w:before="120" w:beforeLines="0" w:after="120" w:afterLines="0" w:line="360" w:lineRule="auto"/>
        <w:rPr>
          <w:rFonts w:hint="eastAsia" w:ascii="Times New Roman" w:hAnsi="Times New Roman" w:eastAsia="黑体"/>
          <w:b w:val="0"/>
          <w:color w:val="auto"/>
          <w:sz w:val="24"/>
          <w:szCs w:val="24"/>
          <w:highlight w:val="none"/>
        </w:rPr>
      </w:pPr>
      <w:bookmarkStart w:id="165" w:name="_Toc2120"/>
      <w:bookmarkStart w:id="166" w:name="_Toc296503083"/>
      <w:bookmarkStart w:id="167" w:name="_Toc296346584"/>
      <w:r>
        <w:rPr>
          <w:rFonts w:hint="eastAsia" w:ascii="Times New Roman" w:hAnsi="Times New Roman" w:eastAsia="黑体"/>
          <w:b w:val="0"/>
          <w:color w:val="auto"/>
          <w:sz w:val="24"/>
          <w:szCs w:val="24"/>
          <w:highlight w:val="none"/>
        </w:rPr>
        <w:t>7</w:t>
      </w:r>
      <w:r>
        <w:rPr>
          <w:rFonts w:ascii="Times New Roman" w:hAnsi="Times New Roman" w:eastAsia="黑体"/>
          <w:b w:val="0"/>
          <w:color w:val="auto"/>
          <w:sz w:val="24"/>
          <w:szCs w:val="24"/>
          <w:highlight w:val="none"/>
        </w:rPr>
        <w:t xml:space="preserve">. </w:t>
      </w:r>
      <w:r>
        <w:rPr>
          <w:rFonts w:hint="eastAsia" w:ascii="Times New Roman" w:hAnsi="Times New Roman" w:eastAsia="黑体"/>
          <w:b w:val="0"/>
          <w:color w:val="auto"/>
          <w:sz w:val="24"/>
          <w:szCs w:val="24"/>
          <w:highlight w:val="none"/>
        </w:rPr>
        <w:t>工程设计文件交付</w:t>
      </w:r>
      <w:bookmarkEnd w:id="165"/>
    </w:p>
    <w:p w14:paraId="0EC1A93C">
      <w:pPr>
        <w:pStyle w:val="6"/>
        <w:spacing w:before="120" w:beforeLines="0" w:after="120" w:afterLines="0" w:line="360" w:lineRule="auto"/>
        <w:ind w:firstLine="480" w:firstLineChars="200"/>
        <w:rPr>
          <w:rFonts w:hint="eastAsia" w:ascii="Times New Roman" w:hAnsi="Times New Roman" w:eastAsia="黑体"/>
          <w:b w:val="0"/>
          <w:color w:val="auto"/>
          <w:sz w:val="24"/>
          <w:szCs w:val="24"/>
          <w:highlight w:val="none"/>
        </w:rPr>
      </w:pPr>
      <w:bookmarkStart w:id="168" w:name="_Toc4208"/>
      <w:r>
        <w:rPr>
          <w:rFonts w:hint="eastAsia" w:ascii="Times New Roman" w:hAnsi="Times New Roman" w:eastAsia="黑体"/>
          <w:b w:val="0"/>
          <w:color w:val="auto"/>
          <w:sz w:val="24"/>
          <w:szCs w:val="24"/>
          <w:highlight w:val="none"/>
        </w:rPr>
        <w:t>7</w:t>
      </w:r>
      <w:r>
        <w:rPr>
          <w:rFonts w:ascii="Times New Roman" w:hAnsi="Times New Roman" w:eastAsia="黑体"/>
          <w:b w:val="0"/>
          <w:color w:val="auto"/>
          <w:sz w:val="24"/>
          <w:szCs w:val="24"/>
          <w:highlight w:val="none"/>
        </w:rPr>
        <w:t>.1</w:t>
      </w:r>
      <w:r>
        <w:rPr>
          <w:rFonts w:hint="eastAsia" w:ascii="Times New Roman" w:hAnsi="Times New Roman" w:eastAsia="黑体"/>
          <w:b w:val="0"/>
          <w:color w:val="auto"/>
          <w:sz w:val="24"/>
          <w:szCs w:val="24"/>
          <w:highlight w:val="none"/>
        </w:rPr>
        <w:t xml:space="preserve"> 工程设计文件交付的内容</w:t>
      </w:r>
      <w:bookmarkEnd w:id="168"/>
    </w:p>
    <w:p w14:paraId="3BAB7452">
      <w:pPr>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7.1.1 工程设计图纸及设计说明。</w:t>
      </w:r>
    </w:p>
    <w:p w14:paraId="3771DF4F">
      <w:pPr>
        <w:ind w:firstLine="480" w:firstLineChars="200"/>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7.1.2 发包人可以要求设计人提交专用合同条款约定的具体形式的</w:t>
      </w:r>
      <w:r>
        <w:rPr>
          <w:rFonts w:hint="eastAsia" w:ascii="Times New Roman" w:hAnsi="Times New Roman" w:eastAsia="仿宋_GB2312" w:cs="Courier New"/>
          <w:color w:val="auto"/>
          <w:sz w:val="24"/>
          <w:szCs w:val="18"/>
          <w:highlight w:val="none"/>
        </w:rPr>
        <w:t>电子版设计文件</w:t>
      </w:r>
      <w:r>
        <w:rPr>
          <w:rFonts w:hint="eastAsia" w:ascii="Times New Roman" w:hAnsi="Times New Roman" w:eastAsia="仿宋_GB2312"/>
          <w:color w:val="auto"/>
          <w:kern w:val="0"/>
          <w:sz w:val="24"/>
          <w:szCs w:val="24"/>
          <w:highlight w:val="none"/>
        </w:rPr>
        <w:t>。</w:t>
      </w:r>
    </w:p>
    <w:p w14:paraId="6472D050">
      <w:pPr>
        <w:pStyle w:val="6"/>
        <w:spacing w:before="120" w:beforeLines="0" w:after="120" w:afterLines="0" w:line="360" w:lineRule="auto"/>
        <w:ind w:firstLine="480" w:firstLineChars="200"/>
        <w:rPr>
          <w:rFonts w:hint="eastAsia" w:ascii="Times New Roman" w:hAnsi="Times New Roman" w:eastAsia="黑体"/>
          <w:b w:val="0"/>
          <w:color w:val="auto"/>
          <w:sz w:val="24"/>
          <w:szCs w:val="24"/>
          <w:highlight w:val="none"/>
        </w:rPr>
      </w:pPr>
      <w:bookmarkStart w:id="169" w:name="_Toc13840"/>
      <w:r>
        <w:rPr>
          <w:rFonts w:hint="eastAsia" w:ascii="Times New Roman" w:hAnsi="Times New Roman" w:eastAsia="黑体"/>
          <w:b w:val="0"/>
          <w:color w:val="auto"/>
          <w:sz w:val="24"/>
          <w:szCs w:val="24"/>
          <w:highlight w:val="none"/>
        </w:rPr>
        <w:t>7.2 工程设计文件的交付方式</w:t>
      </w:r>
      <w:bookmarkEnd w:id="169"/>
    </w:p>
    <w:p w14:paraId="190729CD">
      <w:pPr>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设计人交付工程设计文件给发包人，发包人应当出具书面签收单，内容包括图纸名称、图纸内容、图纸形式、份数、提交和签收日期、提交人与接收人的亲笔签名。</w:t>
      </w:r>
    </w:p>
    <w:p w14:paraId="2CFDFA4D">
      <w:pPr>
        <w:pStyle w:val="6"/>
        <w:keepNext w:val="0"/>
        <w:keepLines w:val="0"/>
        <w:pageBreakBefore w:val="0"/>
        <w:widowControl w:val="0"/>
        <w:kinsoku/>
        <w:wordWrap/>
        <w:overflowPunct/>
        <w:topLinePunct w:val="0"/>
        <w:autoSpaceDE/>
        <w:autoSpaceDN/>
        <w:bidi w:val="0"/>
        <w:adjustRightInd/>
        <w:snapToGrid/>
        <w:spacing w:before="120" w:beforeLines="0" w:after="120" w:afterLines="0" w:line="360" w:lineRule="auto"/>
        <w:ind w:left="0" w:leftChars="0" w:right="0" w:rightChars="0" w:firstLine="480" w:firstLineChars="200"/>
        <w:textAlignment w:val="auto"/>
        <w:rPr>
          <w:rFonts w:hint="eastAsia" w:ascii="Times New Roman" w:hAnsi="Times New Roman" w:eastAsia="黑体"/>
          <w:b w:val="0"/>
          <w:color w:val="auto"/>
          <w:sz w:val="24"/>
          <w:szCs w:val="24"/>
          <w:highlight w:val="none"/>
        </w:rPr>
      </w:pPr>
      <w:bookmarkStart w:id="170" w:name="_Toc9306"/>
      <w:r>
        <w:rPr>
          <w:rFonts w:hint="eastAsia" w:ascii="Times New Roman" w:hAnsi="Times New Roman" w:eastAsia="黑体"/>
          <w:b w:val="0"/>
          <w:color w:val="auto"/>
          <w:sz w:val="24"/>
          <w:szCs w:val="24"/>
          <w:highlight w:val="none"/>
        </w:rPr>
        <w:t>7.3 工程设计文件交付的时间和份数</w:t>
      </w:r>
      <w:bookmarkEnd w:id="170"/>
    </w:p>
    <w:p w14:paraId="34095C17">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工程设计文件交付的名称、时间和份数在专用合同条款附件3中约定。</w:t>
      </w:r>
    </w:p>
    <w:p w14:paraId="78875944">
      <w:pPr>
        <w:pStyle w:val="5"/>
        <w:spacing w:before="120" w:beforeLines="0" w:after="120" w:afterLines="0" w:line="360" w:lineRule="auto"/>
        <w:rPr>
          <w:rFonts w:hint="eastAsia" w:ascii="Times New Roman" w:hAnsi="Times New Roman" w:eastAsia="黑体"/>
          <w:b w:val="0"/>
          <w:color w:val="auto"/>
          <w:sz w:val="24"/>
          <w:szCs w:val="24"/>
          <w:highlight w:val="none"/>
        </w:rPr>
      </w:pPr>
      <w:bookmarkStart w:id="171" w:name="_Toc12207"/>
      <w:r>
        <w:rPr>
          <w:rFonts w:hint="eastAsia" w:ascii="Times New Roman" w:hAnsi="Times New Roman" w:eastAsia="黑体"/>
          <w:b w:val="0"/>
          <w:color w:val="auto"/>
          <w:sz w:val="24"/>
          <w:szCs w:val="24"/>
          <w:highlight w:val="none"/>
        </w:rPr>
        <w:t>8</w:t>
      </w:r>
      <w:r>
        <w:rPr>
          <w:rFonts w:ascii="Times New Roman" w:hAnsi="Times New Roman" w:eastAsia="黑体"/>
          <w:b w:val="0"/>
          <w:color w:val="auto"/>
          <w:sz w:val="24"/>
          <w:szCs w:val="24"/>
          <w:highlight w:val="none"/>
        </w:rPr>
        <w:t xml:space="preserve">. </w:t>
      </w:r>
      <w:r>
        <w:rPr>
          <w:rFonts w:hint="eastAsia" w:ascii="Times New Roman" w:hAnsi="Times New Roman" w:eastAsia="黑体"/>
          <w:b w:val="0"/>
          <w:color w:val="auto"/>
          <w:sz w:val="24"/>
          <w:szCs w:val="24"/>
          <w:highlight w:val="none"/>
        </w:rPr>
        <w:t>工程设计文件审查</w:t>
      </w:r>
      <w:bookmarkEnd w:id="171"/>
    </w:p>
    <w:p w14:paraId="7F4F9025">
      <w:pPr>
        <w:ind w:firstLine="480" w:firstLineChars="200"/>
        <w:rPr>
          <w:rFonts w:hint="eastAsia" w:ascii="Times New Roman" w:hAnsi="Times New Roman" w:eastAsia="仿宋_GB2312"/>
          <w:color w:val="auto"/>
          <w:sz w:val="24"/>
          <w:szCs w:val="18"/>
          <w:highlight w:val="none"/>
        </w:rPr>
      </w:pPr>
      <w:r>
        <w:rPr>
          <w:rFonts w:hint="eastAsia" w:ascii="Times New Roman" w:hAnsi="Times New Roman" w:eastAsia="仿宋_GB2312"/>
          <w:color w:val="auto"/>
          <w:sz w:val="24"/>
          <w:szCs w:val="21"/>
          <w:highlight w:val="none"/>
        </w:rPr>
        <w:t xml:space="preserve">8.1 </w:t>
      </w:r>
      <w:r>
        <w:rPr>
          <w:rFonts w:hint="eastAsia" w:ascii="Times New Roman" w:hAnsi="Times New Roman" w:eastAsia="仿宋_GB2312"/>
          <w:color w:val="auto"/>
          <w:sz w:val="24"/>
          <w:szCs w:val="18"/>
          <w:highlight w:val="none"/>
        </w:rPr>
        <w:t>设计人的工程设计文件应报发包人审查同意。审查的范围和内容在发包人要求中约定。审查的具体标准应符合法律规定、技术标准要求和本合同约定。</w:t>
      </w:r>
    </w:p>
    <w:p w14:paraId="40387CE6">
      <w:pPr>
        <w:ind w:firstLine="480" w:firstLineChars="200"/>
        <w:rPr>
          <w:rFonts w:hint="eastAsia" w:ascii="Times New Roman" w:hAnsi="Times New Roman" w:eastAsia="仿宋_GB2312"/>
          <w:color w:val="auto"/>
          <w:sz w:val="24"/>
          <w:szCs w:val="18"/>
          <w:highlight w:val="none"/>
        </w:rPr>
      </w:pPr>
      <w:r>
        <w:rPr>
          <w:rFonts w:hint="eastAsia" w:ascii="Times New Roman" w:hAnsi="Times New Roman" w:eastAsia="仿宋_GB2312"/>
          <w:color w:val="auto"/>
          <w:sz w:val="24"/>
          <w:szCs w:val="18"/>
          <w:highlight w:val="none"/>
        </w:rPr>
        <w:t>除专用合同条款</w:t>
      </w:r>
      <w:r>
        <w:rPr>
          <w:rFonts w:hint="eastAsia" w:ascii="Times New Roman" w:hAnsi="Times New Roman" w:eastAsia="仿宋_GB2312"/>
          <w:color w:val="auto"/>
          <w:sz w:val="24"/>
          <w:szCs w:val="18"/>
          <w:highlight w:val="none"/>
          <w:lang w:eastAsia="zh-CN"/>
        </w:rPr>
        <w:t>对期限</w:t>
      </w:r>
      <w:r>
        <w:rPr>
          <w:rFonts w:hint="eastAsia" w:ascii="Times New Roman" w:hAnsi="Times New Roman" w:eastAsia="仿宋_GB2312"/>
          <w:color w:val="auto"/>
          <w:sz w:val="24"/>
          <w:szCs w:val="18"/>
          <w:highlight w:val="none"/>
        </w:rPr>
        <w:t>另有约定外，自发包人收到设计人的工程设计文件以及设计人的通知之日起，发包人对设计人的工程设计文件审查期不超过15天。</w:t>
      </w:r>
    </w:p>
    <w:p w14:paraId="6E3B1917">
      <w:pPr>
        <w:ind w:firstLine="480" w:firstLineChars="200"/>
        <w:rPr>
          <w:rFonts w:hint="eastAsia" w:ascii="Times New Roman" w:hAnsi="Times New Roman" w:eastAsia="仿宋_GB2312"/>
          <w:color w:val="auto"/>
          <w:sz w:val="24"/>
          <w:szCs w:val="18"/>
          <w:highlight w:val="none"/>
        </w:rPr>
      </w:pPr>
      <w:r>
        <w:rPr>
          <w:rFonts w:hint="eastAsia" w:ascii="Times New Roman" w:hAnsi="Times New Roman" w:eastAsia="仿宋_GB2312"/>
          <w:color w:val="auto"/>
          <w:sz w:val="24"/>
          <w:szCs w:val="18"/>
          <w:highlight w:val="none"/>
        </w:rPr>
        <w:t>发包人不同意工程设计文件的，应以书面形式通知设计人，并说明不符合合同要求的具体内容。设计人应根据发包人的书面说明，对工程设计文件进行修改后重新报送发包人审查，审查期重新起算。</w:t>
      </w:r>
    </w:p>
    <w:p w14:paraId="07F9F796">
      <w:pPr>
        <w:ind w:firstLine="480" w:firstLineChars="200"/>
        <w:rPr>
          <w:rFonts w:ascii="Times New Roman" w:hAnsi="Times New Roman" w:eastAsia="仿宋_GB2312"/>
          <w:color w:val="auto"/>
          <w:sz w:val="24"/>
          <w:szCs w:val="18"/>
          <w:highlight w:val="none"/>
        </w:rPr>
      </w:pPr>
      <w:r>
        <w:rPr>
          <w:rFonts w:hint="eastAsia" w:ascii="Times New Roman" w:hAnsi="Times New Roman" w:eastAsia="仿宋_GB2312"/>
          <w:color w:val="auto"/>
          <w:sz w:val="24"/>
          <w:szCs w:val="18"/>
          <w:highlight w:val="none"/>
        </w:rPr>
        <w:t>合同约定的审查期满，发包人没有做出审查结论也没有提出异议的，视为设计人的工程设计文件已获发包人同意。</w:t>
      </w:r>
    </w:p>
    <w:p w14:paraId="01666B7B">
      <w:pPr>
        <w:ind w:firstLine="480" w:firstLineChars="200"/>
        <w:rPr>
          <w:rFonts w:hint="eastAsia" w:ascii="Times New Roman" w:hAnsi="Times New Roman" w:eastAsia="仿宋_GB2312"/>
          <w:color w:val="auto"/>
          <w:sz w:val="24"/>
          <w:szCs w:val="18"/>
          <w:highlight w:val="none"/>
        </w:rPr>
      </w:pPr>
      <w:r>
        <w:rPr>
          <w:rFonts w:hint="eastAsia" w:ascii="Times New Roman" w:hAnsi="Times New Roman" w:eastAsia="仿宋_GB2312"/>
          <w:color w:val="auto"/>
          <w:sz w:val="24"/>
          <w:szCs w:val="21"/>
          <w:highlight w:val="none"/>
        </w:rPr>
        <w:t xml:space="preserve">8.2 </w:t>
      </w:r>
      <w:r>
        <w:rPr>
          <w:rFonts w:hint="eastAsia" w:ascii="Times New Roman" w:hAnsi="Times New Roman" w:eastAsia="仿宋_GB2312"/>
          <w:color w:val="auto"/>
          <w:sz w:val="24"/>
          <w:szCs w:val="18"/>
          <w:highlight w:val="none"/>
        </w:rPr>
        <w:t>设计人的工程设计文件不需要政府有关部门审查或批准的，设计人应当严格按照经发包人审查同意的工程设计文件进行修改，如果发包人的修改意见超出或更改了发包人要求，发包人应当根据第11条〔工程设计变更与索赔〕的约定，向设计人另行支付费用。</w:t>
      </w:r>
    </w:p>
    <w:p w14:paraId="6FCC992C">
      <w:pPr>
        <w:ind w:firstLine="480" w:firstLineChars="200"/>
        <w:rPr>
          <w:rFonts w:hint="eastAsia" w:ascii="Times New Roman" w:hAnsi="Times New Roman" w:eastAsia="仿宋_GB2312"/>
          <w:color w:val="auto"/>
          <w:sz w:val="24"/>
          <w:szCs w:val="18"/>
          <w:highlight w:val="none"/>
        </w:rPr>
      </w:pPr>
      <w:r>
        <w:rPr>
          <w:rFonts w:hint="eastAsia" w:ascii="Times New Roman" w:hAnsi="Times New Roman" w:eastAsia="仿宋_GB2312"/>
          <w:color w:val="auto"/>
          <w:sz w:val="24"/>
          <w:szCs w:val="21"/>
          <w:highlight w:val="none"/>
        </w:rPr>
        <w:t>8.3 工程</w:t>
      </w:r>
      <w:r>
        <w:rPr>
          <w:rStyle w:val="11"/>
          <w:rFonts w:hint="eastAsia" w:ascii="Times New Roman" w:hAnsi="Times New Roman" w:eastAsia="仿宋_GB2312"/>
          <w:vanish/>
          <w:color w:val="auto"/>
          <w:sz w:val="24"/>
          <w:szCs w:val="18"/>
          <w:highlight w:val="none"/>
        </w:rPr>
        <w:t>（</w:t>
      </w:r>
      <w:r>
        <w:rPr>
          <w:rFonts w:hint="eastAsia" w:ascii="Times New Roman" w:hAnsi="Times New Roman" w:eastAsia="仿宋_GB2312"/>
          <w:color w:val="auto"/>
          <w:sz w:val="24"/>
          <w:szCs w:val="18"/>
          <w:highlight w:val="none"/>
        </w:rPr>
        <w:t>设计文件需政府有关部门审查或批准的，发包人应在审查同意设计人的工程设计文件后在专用合同条款约定的期限内，向政府有关部门报送工程设计文件，设计人应予以协助。</w:t>
      </w:r>
    </w:p>
    <w:p w14:paraId="0DDBFC50">
      <w:pPr>
        <w:ind w:firstLine="480" w:firstLineChars="200"/>
        <w:rPr>
          <w:rFonts w:hint="eastAsia" w:ascii="Times New Roman" w:hAnsi="Times New Roman" w:eastAsia="仿宋_GB2312"/>
          <w:color w:val="auto"/>
          <w:sz w:val="24"/>
          <w:szCs w:val="18"/>
          <w:highlight w:val="none"/>
        </w:rPr>
      </w:pPr>
      <w:r>
        <w:rPr>
          <w:rFonts w:hint="eastAsia" w:ascii="Times New Roman" w:hAnsi="Times New Roman" w:eastAsia="仿宋_GB2312"/>
          <w:color w:val="auto"/>
          <w:sz w:val="24"/>
          <w:szCs w:val="18"/>
          <w:highlight w:val="none"/>
        </w:rPr>
        <w:t>对于政府有关部门的审查意见，不需要修改发包人要求的，设计人需按该审查意见修改设计人的工程设计文件；需要修改发包人要求的，发包人应重新提出发包人要求，设计人应根据新提出的发包人要求修改设计人的工程设计文件，发包人应当根据第11条〔工程设计变更与索赔〕的约定，向设计人另行支付费用。</w:t>
      </w:r>
    </w:p>
    <w:p w14:paraId="703015C6">
      <w:pPr>
        <w:ind w:firstLine="480" w:firstLineChars="200"/>
        <w:rPr>
          <w:rFonts w:hint="eastAsia" w:ascii="Times New Roman" w:hAnsi="Times New Roman" w:eastAsia="仿宋_GB2312"/>
          <w:color w:val="auto"/>
          <w:sz w:val="24"/>
          <w:szCs w:val="18"/>
          <w:highlight w:val="none"/>
        </w:rPr>
      </w:pPr>
      <w:r>
        <w:rPr>
          <w:rFonts w:hint="eastAsia" w:ascii="Times New Roman" w:hAnsi="Times New Roman" w:eastAsia="仿宋_GB2312"/>
          <w:color w:val="auto"/>
          <w:sz w:val="24"/>
          <w:szCs w:val="18"/>
          <w:highlight w:val="none"/>
        </w:rPr>
        <w:t>8.4 发包人需要组织审查会议对工程设计文件进行审查的，审查会议的审查形式和时间安排，在专用合同条款中约定。发包人负责组织工程设计文件审查会议，并承担会议费用及发包人的上级单位、政府有关部门参加的审查会议的费用。</w:t>
      </w:r>
    </w:p>
    <w:p w14:paraId="13B50F5C">
      <w:pPr>
        <w:ind w:firstLine="480" w:firstLineChars="200"/>
        <w:rPr>
          <w:rFonts w:hint="eastAsia" w:ascii="Times New Roman" w:hAnsi="Times New Roman" w:eastAsia="仿宋_GB2312"/>
          <w:color w:val="auto"/>
          <w:sz w:val="24"/>
          <w:szCs w:val="18"/>
          <w:highlight w:val="none"/>
        </w:rPr>
      </w:pPr>
      <w:r>
        <w:rPr>
          <w:rFonts w:hint="eastAsia" w:ascii="Times New Roman" w:hAnsi="Times New Roman" w:eastAsia="仿宋_GB2312"/>
          <w:color w:val="auto"/>
          <w:sz w:val="24"/>
          <w:szCs w:val="18"/>
          <w:highlight w:val="none"/>
        </w:rPr>
        <w:t>设计人按第7条〔工程设计</w:t>
      </w:r>
      <w:r>
        <w:rPr>
          <w:rFonts w:hint="eastAsia" w:ascii="Times New Roman" w:hAnsi="Times New Roman" w:eastAsia="仿宋_GB2312"/>
          <w:color w:val="auto"/>
          <w:sz w:val="24"/>
          <w:szCs w:val="18"/>
          <w:highlight w:val="none"/>
          <w:lang w:eastAsia="zh-CN"/>
        </w:rPr>
        <w:t>文件交付</w:t>
      </w:r>
      <w:r>
        <w:rPr>
          <w:rFonts w:hint="eastAsia" w:ascii="Times New Roman" w:hAnsi="Times New Roman" w:eastAsia="仿宋_GB2312"/>
          <w:color w:val="auto"/>
          <w:sz w:val="24"/>
          <w:szCs w:val="18"/>
          <w:highlight w:val="none"/>
        </w:rPr>
        <w:t>〕的约定向发包人提交工程设计文件，有义务参加发包人组织的设计审查会议，向审查者介绍、解答、解释其工程设计文件，并提供有关补充资料。</w:t>
      </w:r>
    </w:p>
    <w:p w14:paraId="79B0C999">
      <w:pPr>
        <w:ind w:firstLine="480" w:firstLineChars="200"/>
        <w:rPr>
          <w:rFonts w:hint="eastAsia" w:ascii="Times New Roman" w:hAnsi="Times New Roman" w:eastAsia="仿宋_GB2312"/>
          <w:color w:val="auto"/>
          <w:sz w:val="24"/>
          <w:szCs w:val="18"/>
          <w:highlight w:val="none"/>
        </w:rPr>
      </w:pPr>
      <w:r>
        <w:rPr>
          <w:rFonts w:hint="eastAsia" w:ascii="Times New Roman" w:hAnsi="Times New Roman" w:eastAsia="仿宋_GB2312"/>
          <w:color w:val="auto"/>
          <w:sz w:val="24"/>
          <w:szCs w:val="18"/>
          <w:highlight w:val="none"/>
        </w:rPr>
        <w:t>发包人有义务向设计人提供设计审查会议的批准文件和纪要。设计人有义务按照相关设计审查会议批准的文件和纪要，并依据合同约定及相关技术标准，对工程设计文件进行修改、补充和完善。</w:t>
      </w:r>
    </w:p>
    <w:p w14:paraId="6788904D">
      <w:pPr>
        <w:ind w:firstLine="480" w:firstLineChars="200"/>
        <w:rPr>
          <w:rFonts w:hint="eastAsia" w:ascii="Times New Roman" w:hAnsi="Times New Roman" w:eastAsia="仿宋_GB2312"/>
          <w:color w:val="auto"/>
          <w:sz w:val="24"/>
          <w:szCs w:val="18"/>
          <w:highlight w:val="none"/>
        </w:rPr>
      </w:pPr>
      <w:r>
        <w:rPr>
          <w:rFonts w:hint="eastAsia" w:ascii="Times New Roman" w:hAnsi="Times New Roman" w:eastAsia="仿宋_GB2312"/>
          <w:color w:val="auto"/>
          <w:sz w:val="24"/>
          <w:szCs w:val="18"/>
          <w:highlight w:val="none"/>
        </w:rPr>
        <w:t>8.5 因设计人原因，未能按第7条〔工程设计</w:t>
      </w:r>
      <w:r>
        <w:rPr>
          <w:rFonts w:hint="eastAsia" w:ascii="Times New Roman" w:hAnsi="Times New Roman" w:eastAsia="仿宋_GB2312"/>
          <w:color w:val="auto"/>
          <w:sz w:val="24"/>
          <w:szCs w:val="18"/>
          <w:highlight w:val="none"/>
          <w:lang w:eastAsia="zh-CN"/>
        </w:rPr>
        <w:t>文件交付</w:t>
      </w:r>
      <w:r>
        <w:rPr>
          <w:rFonts w:hint="eastAsia" w:ascii="Times New Roman" w:hAnsi="Times New Roman" w:eastAsia="仿宋_GB2312"/>
          <w:color w:val="auto"/>
          <w:sz w:val="24"/>
          <w:szCs w:val="18"/>
          <w:highlight w:val="none"/>
        </w:rPr>
        <w:t>〕约定的时间向发包人提交工程设计文件，致使工程设计文件审查无法进行或无法按期进行，造成设计周期延长、窝工损失及发包人增加费用的，设计人应</w:t>
      </w:r>
      <w:r>
        <w:rPr>
          <w:rFonts w:hint="eastAsia" w:ascii="Times New Roman" w:hAnsi="Times New Roman" w:eastAsia="仿宋_GB2312"/>
          <w:color w:val="auto"/>
          <w:kern w:val="0"/>
          <w:sz w:val="24"/>
          <w:szCs w:val="24"/>
          <w:highlight w:val="none"/>
        </w:rPr>
        <w:t>按第14.2款〔设计人违约责任〕的约定承担责任</w:t>
      </w:r>
      <w:r>
        <w:rPr>
          <w:rFonts w:hint="eastAsia" w:ascii="Times New Roman" w:hAnsi="Times New Roman" w:eastAsia="仿宋_GB2312"/>
          <w:color w:val="auto"/>
          <w:sz w:val="24"/>
          <w:szCs w:val="18"/>
          <w:highlight w:val="none"/>
        </w:rPr>
        <w:t>。</w:t>
      </w:r>
    </w:p>
    <w:p w14:paraId="00E0B886">
      <w:pPr>
        <w:ind w:firstLine="480" w:firstLineChars="200"/>
        <w:rPr>
          <w:rFonts w:hint="eastAsia" w:ascii="Times New Roman" w:hAnsi="Times New Roman" w:eastAsia="仿宋_GB2312"/>
          <w:color w:val="auto"/>
          <w:sz w:val="24"/>
          <w:szCs w:val="18"/>
          <w:highlight w:val="none"/>
        </w:rPr>
      </w:pPr>
      <w:r>
        <w:rPr>
          <w:rFonts w:hint="eastAsia" w:ascii="Times New Roman" w:hAnsi="Times New Roman" w:eastAsia="仿宋_GB2312"/>
          <w:color w:val="auto"/>
          <w:sz w:val="24"/>
          <w:szCs w:val="18"/>
          <w:highlight w:val="none"/>
        </w:rPr>
        <w:t>因发包人原因，致使工程设计文件审查无法进行或无法按期进行，造成设计周期延长、窝工损失及设计人增加的费用，由发包人承担。</w:t>
      </w:r>
    </w:p>
    <w:p w14:paraId="7F8512AC">
      <w:pPr>
        <w:spacing w:line="360" w:lineRule="auto"/>
        <w:ind w:firstLine="480" w:firstLineChars="200"/>
        <w:jc w:val="left"/>
        <w:rPr>
          <w:rFonts w:ascii="Times New Roman" w:hAnsi="Times New Roman" w:eastAsia="仿宋_GB2312"/>
          <w:color w:val="auto"/>
          <w:kern w:val="0"/>
          <w:sz w:val="24"/>
          <w:szCs w:val="24"/>
          <w:highlight w:val="none"/>
        </w:rPr>
      </w:pPr>
      <w:r>
        <w:rPr>
          <w:rFonts w:hint="eastAsia" w:ascii="Times New Roman" w:hAnsi="Times New Roman" w:eastAsia="仿宋_GB2312"/>
          <w:color w:val="auto"/>
          <w:sz w:val="24"/>
          <w:szCs w:val="18"/>
          <w:highlight w:val="none"/>
        </w:rPr>
        <w:t xml:space="preserve">8.6 </w:t>
      </w:r>
      <w:r>
        <w:rPr>
          <w:rFonts w:ascii="Times New Roman" w:hAnsi="Times New Roman" w:eastAsia="仿宋_GB2312"/>
          <w:color w:val="auto"/>
          <w:kern w:val="0"/>
          <w:sz w:val="24"/>
          <w:szCs w:val="24"/>
          <w:highlight w:val="none"/>
        </w:rPr>
        <w:t>因</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人原因</w:t>
      </w:r>
      <w:r>
        <w:rPr>
          <w:rFonts w:hint="eastAsia" w:ascii="Times New Roman" w:hAnsi="Times New Roman" w:eastAsia="仿宋_GB2312"/>
          <w:color w:val="auto"/>
          <w:kern w:val="0"/>
          <w:sz w:val="24"/>
          <w:szCs w:val="24"/>
          <w:highlight w:val="none"/>
        </w:rPr>
        <w:t>造成</w:t>
      </w:r>
      <w:r>
        <w:rPr>
          <w:rFonts w:ascii="Times New Roman" w:hAnsi="Times New Roman" w:eastAsia="仿宋_GB2312"/>
          <w:color w:val="auto"/>
          <w:kern w:val="0"/>
          <w:sz w:val="24"/>
          <w:szCs w:val="24"/>
          <w:highlight w:val="none"/>
        </w:rPr>
        <w:t>工程</w:t>
      </w:r>
      <w:r>
        <w:rPr>
          <w:rFonts w:hint="eastAsia" w:ascii="Times New Roman" w:hAnsi="Times New Roman" w:eastAsia="仿宋_GB2312"/>
          <w:color w:val="auto"/>
          <w:kern w:val="0"/>
          <w:sz w:val="24"/>
          <w:szCs w:val="24"/>
          <w:highlight w:val="none"/>
        </w:rPr>
        <w:t>设计文件</w:t>
      </w:r>
      <w:r>
        <w:rPr>
          <w:rFonts w:ascii="Times New Roman" w:hAnsi="Times New Roman" w:eastAsia="仿宋_GB2312"/>
          <w:color w:val="auto"/>
          <w:kern w:val="0"/>
          <w:sz w:val="24"/>
          <w:szCs w:val="24"/>
          <w:highlight w:val="none"/>
        </w:rPr>
        <w:t>不合格</w:t>
      </w:r>
      <w:r>
        <w:rPr>
          <w:rFonts w:hint="eastAsia" w:ascii="Times New Roman" w:hAnsi="Times New Roman" w:eastAsia="仿宋_GB2312"/>
          <w:color w:val="auto"/>
          <w:kern w:val="0"/>
          <w:sz w:val="24"/>
          <w:szCs w:val="24"/>
          <w:highlight w:val="none"/>
        </w:rPr>
        <w:t>致使工程设计文件审查无法通过</w:t>
      </w:r>
      <w:r>
        <w:rPr>
          <w:rFonts w:ascii="Times New Roman" w:hAnsi="Times New Roman" w:eastAsia="仿宋_GB2312"/>
          <w:color w:val="auto"/>
          <w:kern w:val="0"/>
          <w:sz w:val="24"/>
          <w:szCs w:val="24"/>
          <w:highlight w:val="none"/>
        </w:rPr>
        <w:t>的，发包人有权要求</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人采取补救措施，直至达到合同要求的质量标准</w:t>
      </w:r>
      <w:r>
        <w:rPr>
          <w:rFonts w:hint="eastAsia" w:ascii="Times New Roman" w:hAnsi="Times New Roman" w:eastAsia="仿宋_GB2312"/>
          <w:color w:val="auto"/>
          <w:kern w:val="0"/>
          <w:sz w:val="24"/>
          <w:szCs w:val="24"/>
          <w:highlight w:val="none"/>
        </w:rPr>
        <w:t>，并按第14.2款〔设计人违约责任〕的约定承担责任</w:t>
      </w:r>
      <w:r>
        <w:rPr>
          <w:rFonts w:ascii="Times New Roman" w:hAnsi="Times New Roman" w:eastAsia="仿宋_GB2312"/>
          <w:color w:val="auto"/>
          <w:kern w:val="0"/>
          <w:sz w:val="24"/>
          <w:szCs w:val="24"/>
          <w:highlight w:val="none"/>
        </w:rPr>
        <w:t xml:space="preserve">。 </w:t>
      </w:r>
    </w:p>
    <w:p w14:paraId="1BF8C8EB">
      <w:pPr>
        <w:ind w:firstLine="480" w:firstLineChars="200"/>
        <w:rPr>
          <w:rFonts w:hint="eastAsia"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因发包人原因造成工程</w:t>
      </w:r>
      <w:r>
        <w:rPr>
          <w:rFonts w:hint="eastAsia" w:ascii="Times New Roman" w:hAnsi="Times New Roman" w:eastAsia="仿宋_GB2312"/>
          <w:color w:val="auto"/>
          <w:kern w:val="0"/>
          <w:sz w:val="24"/>
          <w:szCs w:val="24"/>
          <w:highlight w:val="none"/>
        </w:rPr>
        <w:t>设计文件</w:t>
      </w:r>
      <w:r>
        <w:rPr>
          <w:rFonts w:ascii="Times New Roman" w:hAnsi="Times New Roman" w:eastAsia="仿宋_GB2312"/>
          <w:color w:val="auto"/>
          <w:kern w:val="0"/>
          <w:sz w:val="24"/>
          <w:szCs w:val="24"/>
          <w:highlight w:val="none"/>
        </w:rPr>
        <w:t>不合格</w:t>
      </w:r>
      <w:r>
        <w:rPr>
          <w:rFonts w:hint="eastAsia" w:ascii="Times New Roman" w:hAnsi="Times New Roman" w:eastAsia="仿宋_GB2312"/>
          <w:color w:val="auto"/>
          <w:kern w:val="0"/>
          <w:sz w:val="24"/>
          <w:szCs w:val="24"/>
          <w:highlight w:val="none"/>
        </w:rPr>
        <w:t>致使工程设计文件审查无法通过</w:t>
      </w:r>
      <w:r>
        <w:rPr>
          <w:rFonts w:ascii="Times New Roman" w:hAnsi="Times New Roman" w:eastAsia="仿宋_GB2312"/>
          <w:color w:val="auto"/>
          <w:kern w:val="0"/>
          <w:sz w:val="24"/>
          <w:szCs w:val="24"/>
          <w:highlight w:val="none"/>
        </w:rPr>
        <w:t>的，由此增加的</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费用和（或）</w:t>
      </w:r>
      <w:r>
        <w:rPr>
          <w:rFonts w:hint="eastAsia" w:ascii="Times New Roman" w:hAnsi="Times New Roman" w:eastAsia="仿宋_GB2312"/>
          <w:color w:val="auto"/>
          <w:kern w:val="0"/>
          <w:sz w:val="24"/>
          <w:szCs w:val="24"/>
          <w:highlight w:val="none"/>
        </w:rPr>
        <w:t>延长的设计周期</w:t>
      </w:r>
      <w:r>
        <w:rPr>
          <w:rFonts w:ascii="Times New Roman" w:hAnsi="Times New Roman" w:eastAsia="仿宋_GB2312"/>
          <w:color w:val="auto"/>
          <w:kern w:val="0"/>
          <w:sz w:val="24"/>
          <w:szCs w:val="24"/>
          <w:highlight w:val="none"/>
        </w:rPr>
        <w:t>由发包人承担。</w:t>
      </w:r>
    </w:p>
    <w:p w14:paraId="79FD3797">
      <w:pPr>
        <w:ind w:firstLine="480" w:firstLineChars="200"/>
        <w:rPr>
          <w:rFonts w:hint="eastAsia" w:ascii="Times New Roman" w:hAnsi="Times New Roman" w:eastAsia="仿宋_GB2312"/>
          <w:color w:val="auto"/>
          <w:sz w:val="24"/>
          <w:szCs w:val="18"/>
          <w:highlight w:val="none"/>
        </w:rPr>
      </w:pPr>
      <w:r>
        <w:rPr>
          <w:rFonts w:hint="eastAsia" w:ascii="Times New Roman" w:hAnsi="Times New Roman" w:eastAsia="仿宋_GB2312"/>
          <w:color w:val="auto"/>
          <w:kern w:val="0"/>
          <w:sz w:val="24"/>
          <w:szCs w:val="24"/>
          <w:highlight w:val="none"/>
        </w:rPr>
        <w:t>8.7 工程设计文件的审查，不减轻或免除设计人依据法律应当承担的责任。</w:t>
      </w:r>
    </w:p>
    <w:p w14:paraId="786B1632">
      <w:pPr>
        <w:pStyle w:val="5"/>
        <w:spacing w:before="120" w:beforeLines="0" w:after="120" w:afterLines="0" w:line="360" w:lineRule="auto"/>
        <w:rPr>
          <w:rFonts w:hint="eastAsia" w:ascii="Times New Roman" w:hAnsi="Times New Roman" w:eastAsia="黑体"/>
          <w:b w:val="0"/>
          <w:color w:val="auto"/>
          <w:sz w:val="24"/>
          <w:szCs w:val="24"/>
          <w:highlight w:val="none"/>
        </w:rPr>
      </w:pPr>
      <w:bookmarkStart w:id="172" w:name="_Toc28676"/>
      <w:r>
        <w:rPr>
          <w:rFonts w:hint="eastAsia" w:ascii="Times New Roman" w:hAnsi="Times New Roman" w:eastAsia="黑体"/>
          <w:b w:val="0"/>
          <w:color w:val="auto"/>
          <w:sz w:val="24"/>
          <w:szCs w:val="24"/>
          <w:highlight w:val="none"/>
        </w:rPr>
        <w:t>9</w:t>
      </w:r>
      <w:r>
        <w:rPr>
          <w:rFonts w:ascii="Times New Roman" w:hAnsi="Times New Roman" w:eastAsia="黑体"/>
          <w:b w:val="0"/>
          <w:color w:val="auto"/>
          <w:sz w:val="24"/>
          <w:szCs w:val="24"/>
          <w:highlight w:val="none"/>
        </w:rPr>
        <w:t xml:space="preserve">. </w:t>
      </w:r>
      <w:r>
        <w:rPr>
          <w:rFonts w:hint="eastAsia" w:ascii="Times New Roman" w:hAnsi="Times New Roman" w:eastAsia="黑体"/>
          <w:b w:val="0"/>
          <w:color w:val="auto"/>
          <w:sz w:val="24"/>
          <w:szCs w:val="24"/>
          <w:highlight w:val="none"/>
        </w:rPr>
        <w:t>施工现场配合服务</w:t>
      </w:r>
      <w:bookmarkEnd w:id="172"/>
    </w:p>
    <w:p w14:paraId="38BCF561">
      <w:pPr>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9.1 除专用合同条款另有约定外，发包人应为设计人派赴现场的工作人员提供工作、生活及交通等方面的便利条件。</w:t>
      </w:r>
    </w:p>
    <w:p w14:paraId="0F1E0404">
      <w:pPr>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9.2 设计人应当提供设计技术交底、解决施工中设计技术问题和竣工验收服务。如果发包人在专用合同条款约定的施工现场服务时限外仍要求设计人负责上述工作的，发包人应按所需工作量向设计人另行支付服务费用。</w:t>
      </w:r>
    </w:p>
    <w:p w14:paraId="5F824DAD">
      <w:pPr>
        <w:pStyle w:val="5"/>
        <w:keepNext w:val="0"/>
        <w:keepLines w:val="0"/>
        <w:autoSpaceDE w:val="0"/>
        <w:autoSpaceDN w:val="0"/>
        <w:spacing w:before="120" w:beforeLines="0" w:after="120" w:afterLines="0" w:line="360" w:lineRule="auto"/>
        <w:rPr>
          <w:rFonts w:hint="eastAsia" w:ascii="Times New Roman" w:hAnsi="Times New Roman" w:eastAsia="黑体"/>
          <w:b w:val="0"/>
          <w:color w:val="auto"/>
          <w:sz w:val="24"/>
          <w:szCs w:val="24"/>
          <w:highlight w:val="none"/>
        </w:rPr>
      </w:pPr>
      <w:bookmarkStart w:id="173" w:name="_Toc6461"/>
      <w:bookmarkStart w:id="174" w:name="_Toc351203567"/>
      <w:r>
        <w:rPr>
          <w:rFonts w:ascii="Times New Roman" w:hAnsi="Times New Roman" w:eastAsia="黑体"/>
          <w:b w:val="0"/>
          <w:color w:val="auto"/>
          <w:sz w:val="24"/>
          <w:szCs w:val="24"/>
          <w:highlight w:val="none"/>
        </w:rPr>
        <w:t>1</w:t>
      </w:r>
      <w:r>
        <w:rPr>
          <w:rFonts w:hint="eastAsia" w:ascii="Times New Roman" w:hAnsi="Times New Roman" w:eastAsia="黑体"/>
          <w:b w:val="0"/>
          <w:color w:val="auto"/>
          <w:sz w:val="24"/>
          <w:szCs w:val="24"/>
          <w:highlight w:val="none"/>
        </w:rPr>
        <w:t>0</w:t>
      </w:r>
      <w:r>
        <w:rPr>
          <w:rFonts w:ascii="Times New Roman" w:hAnsi="Times New Roman" w:eastAsia="黑体"/>
          <w:b w:val="0"/>
          <w:color w:val="auto"/>
          <w:sz w:val="24"/>
          <w:szCs w:val="24"/>
          <w:highlight w:val="none"/>
        </w:rPr>
        <w:t xml:space="preserve">. </w:t>
      </w:r>
      <w:r>
        <w:rPr>
          <w:rFonts w:hint="eastAsia" w:ascii="Times New Roman" w:hAnsi="Times New Roman" w:eastAsia="黑体"/>
          <w:b w:val="0"/>
          <w:color w:val="auto"/>
          <w:sz w:val="24"/>
          <w:szCs w:val="24"/>
          <w:highlight w:val="none"/>
        </w:rPr>
        <w:t>合同价款与支付</w:t>
      </w:r>
      <w:bookmarkEnd w:id="173"/>
    </w:p>
    <w:p w14:paraId="7C0D62E6">
      <w:pPr>
        <w:pStyle w:val="6"/>
        <w:keepNext w:val="0"/>
        <w:keepLines w:val="0"/>
        <w:autoSpaceDE w:val="0"/>
        <w:autoSpaceDN w:val="0"/>
        <w:spacing w:before="120" w:beforeLines="0" w:after="120" w:afterLines="0" w:line="360" w:lineRule="auto"/>
        <w:ind w:firstLine="480" w:firstLineChars="200"/>
        <w:rPr>
          <w:rFonts w:hint="eastAsia" w:ascii="Times New Roman" w:hAnsi="Times New Roman" w:eastAsia="仿宋_GB2312"/>
          <w:b w:val="0"/>
          <w:bCs w:val="0"/>
          <w:color w:val="auto"/>
          <w:kern w:val="0"/>
          <w:sz w:val="24"/>
          <w:szCs w:val="24"/>
          <w:highlight w:val="none"/>
        </w:rPr>
      </w:pPr>
      <w:bookmarkStart w:id="175" w:name="_Toc27481"/>
      <w:r>
        <w:rPr>
          <w:rFonts w:hint="eastAsia" w:ascii="Times New Roman" w:hAnsi="Times New Roman" w:eastAsia="黑体"/>
          <w:b w:val="0"/>
          <w:color w:val="auto"/>
          <w:sz w:val="24"/>
          <w:szCs w:val="24"/>
          <w:highlight w:val="none"/>
        </w:rPr>
        <w:t>10.1 合同价款组成</w:t>
      </w:r>
      <w:bookmarkEnd w:id="175"/>
    </w:p>
    <w:p w14:paraId="254052E1">
      <w:pPr>
        <w:pStyle w:val="6"/>
        <w:keepNext w:val="0"/>
        <w:keepLines w:val="0"/>
        <w:pageBreakBefore w:val="0"/>
        <w:widowControl w:val="0"/>
        <w:kinsoku/>
        <w:wordWrap/>
        <w:overflowPunct/>
        <w:topLinePunct w:val="0"/>
        <w:autoSpaceDE/>
        <w:autoSpaceDN/>
        <w:bidi w:val="0"/>
        <w:adjustRightInd/>
        <w:snapToGrid/>
        <w:spacing w:before="120" w:beforeLines="0" w:after="120" w:afterLines="0" w:line="360" w:lineRule="auto"/>
        <w:ind w:left="0" w:leftChars="0" w:right="0" w:rightChars="0" w:firstLine="480" w:firstLineChars="200"/>
        <w:jc w:val="both"/>
        <w:textAlignment w:val="auto"/>
        <w:outlineLvl w:val="4"/>
        <w:rPr>
          <w:rFonts w:hint="eastAsia" w:ascii="Times New Roman" w:hAnsi="Times New Roman" w:eastAsia="仿宋_GB2312"/>
          <w:b w:val="0"/>
          <w:bCs w:val="0"/>
          <w:color w:val="auto"/>
          <w:kern w:val="0"/>
          <w:sz w:val="24"/>
          <w:szCs w:val="24"/>
          <w:highlight w:val="none"/>
        </w:rPr>
      </w:pPr>
      <w:bookmarkStart w:id="176" w:name="_Toc9825"/>
      <w:r>
        <w:rPr>
          <w:rFonts w:hint="eastAsia" w:ascii="Times New Roman" w:hAnsi="Times New Roman" w:eastAsia="仿宋_GB2312"/>
          <w:b w:val="0"/>
          <w:bCs w:val="0"/>
          <w:color w:val="auto"/>
          <w:kern w:val="0"/>
          <w:sz w:val="24"/>
          <w:szCs w:val="24"/>
          <w:highlight w:val="none"/>
        </w:rPr>
        <w:t>发包人和设计人应当在专用合同条款附件6中明确约定合同价款各组成部分的具体数额</w:t>
      </w:r>
      <w:r>
        <w:rPr>
          <w:rFonts w:hint="eastAsia" w:ascii="Times New Roman" w:hAnsi="Times New Roman" w:eastAsia="仿宋_GB2312"/>
          <w:b w:val="0"/>
          <w:bCs w:val="0"/>
          <w:color w:val="auto"/>
          <w:kern w:val="0"/>
          <w:sz w:val="24"/>
          <w:szCs w:val="24"/>
          <w:highlight w:val="none"/>
          <w:lang w:eastAsia="zh-CN"/>
        </w:rPr>
        <w:t>，主要包括：</w:t>
      </w:r>
      <w:bookmarkEnd w:id="176"/>
    </w:p>
    <w:p w14:paraId="31BEE730">
      <w:pPr>
        <w:pStyle w:val="6"/>
        <w:keepNext w:val="0"/>
        <w:keepLines w:val="0"/>
        <w:autoSpaceDE w:val="0"/>
        <w:autoSpaceDN w:val="0"/>
        <w:spacing w:before="120" w:beforeLines="0" w:after="120" w:afterLines="0" w:line="360" w:lineRule="auto"/>
        <w:ind w:firstLine="480" w:firstLineChars="200"/>
        <w:rPr>
          <w:rFonts w:hint="eastAsia" w:ascii="Times New Roman" w:hAnsi="Times New Roman" w:eastAsia="仿宋_GB2312"/>
          <w:b w:val="0"/>
          <w:bCs w:val="0"/>
          <w:color w:val="auto"/>
          <w:kern w:val="0"/>
          <w:sz w:val="24"/>
          <w:szCs w:val="24"/>
          <w:highlight w:val="none"/>
        </w:rPr>
      </w:pPr>
      <w:bookmarkStart w:id="177" w:name="_Toc20775"/>
      <w:r>
        <w:rPr>
          <w:rFonts w:hint="eastAsia" w:ascii="Times New Roman" w:hAnsi="Times New Roman" w:eastAsia="仿宋_GB2312"/>
          <w:b w:val="0"/>
          <w:bCs w:val="0"/>
          <w:color w:val="auto"/>
          <w:kern w:val="0"/>
          <w:sz w:val="24"/>
          <w:szCs w:val="24"/>
          <w:highlight w:val="none"/>
        </w:rPr>
        <w:t>（1）工程设计基本服务费用</w:t>
      </w:r>
      <w:r>
        <w:rPr>
          <w:rFonts w:hint="eastAsia" w:ascii="Times New Roman" w:hAnsi="Times New Roman" w:eastAsia="仿宋_GB2312"/>
          <w:b w:val="0"/>
          <w:bCs w:val="0"/>
          <w:color w:val="auto"/>
          <w:kern w:val="0"/>
          <w:sz w:val="24"/>
          <w:szCs w:val="24"/>
          <w:highlight w:val="none"/>
          <w:lang w:eastAsia="zh-CN"/>
        </w:rPr>
        <w:t>；</w:t>
      </w:r>
      <w:bookmarkEnd w:id="177"/>
    </w:p>
    <w:p w14:paraId="437B1FEC">
      <w:pPr>
        <w:pStyle w:val="6"/>
        <w:keepNext w:val="0"/>
        <w:keepLines w:val="0"/>
        <w:autoSpaceDE w:val="0"/>
        <w:autoSpaceDN w:val="0"/>
        <w:spacing w:before="120" w:beforeLines="0" w:after="120" w:afterLines="0" w:line="360" w:lineRule="auto"/>
        <w:ind w:firstLine="480" w:firstLineChars="200"/>
        <w:rPr>
          <w:rFonts w:hint="eastAsia" w:ascii="Times New Roman" w:hAnsi="Times New Roman" w:eastAsia="仿宋_GB2312"/>
          <w:b w:val="0"/>
          <w:bCs w:val="0"/>
          <w:color w:val="auto"/>
          <w:kern w:val="0"/>
          <w:sz w:val="24"/>
          <w:szCs w:val="24"/>
          <w:highlight w:val="none"/>
        </w:rPr>
      </w:pPr>
      <w:bookmarkStart w:id="178" w:name="_Toc11625"/>
      <w:r>
        <w:rPr>
          <w:rFonts w:hint="eastAsia" w:ascii="Times New Roman" w:hAnsi="Times New Roman" w:eastAsia="仿宋_GB2312"/>
          <w:b w:val="0"/>
          <w:bCs w:val="0"/>
          <w:color w:val="auto"/>
          <w:kern w:val="0"/>
          <w:sz w:val="24"/>
          <w:szCs w:val="24"/>
          <w:highlight w:val="none"/>
        </w:rPr>
        <w:t>（2）工程设计其他服务费用</w:t>
      </w:r>
      <w:r>
        <w:rPr>
          <w:rFonts w:hint="eastAsia" w:ascii="Times New Roman" w:hAnsi="Times New Roman" w:eastAsia="仿宋_GB2312"/>
          <w:b w:val="0"/>
          <w:bCs w:val="0"/>
          <w:color w:val="auto"/>
          <w:kern w:val="0"/>
          <w:sz w:val="24"/>
          <w:szCs w:val="24"/>
          <w:highlight w:val="none"/>
          <w:lang w:eastAsia="zh-CN"/>
        </w:rPr>
        <w:t>；</w:t>
      </w:r>
      <w:bookmarkEnd w:id="178"/>
    </w:p>
    <w:p w14:paraId="17581586">
      <w:pPr>
        <w:autoSpaceDE w:val="0"/>
        <w:autoSpaceDN w:val="0"/>
        <w:ind w:firstLine="480" w:firstLineChars="200"/>
        <w:rPr>
          <w:rFonts w:hint="eastAsia" w:ascii="Times New Roman" w:hAnsi="Times New Roman" w:eastAsia="仿宋_GB2312"/>
          <w:color w:val="auto"/>
          <w:kern w:val="0"/>
          <w:sz w:val="24"/>
          <w:szCs w:val="24"/>
          <w:highlight w:val="none"/>
        </w:rPr>
      </w:pPr>
      <w:r>
        <w:rPr>
          <w:rFonts w:hint="eastAsia" w:ascii="Times New Roman" w:hAnsi="Times New Roman" w:eastAsia="仿宋_GB2312"/>
          <w:bCs/>
          <w:color w:val="auto"/>
          <w:kern w:val="0"/>
          <w:sz w:val="24"/>
          <w:szCs w:val="24"/>
          <w:highlight w:val="none"/>
        </w:rPr>
        <w:t>（3）</w:t>
      </w:r>
      <w:r>
        <w:rPr>
          <w:rFonts w:hint="eastAsia" w:ascii="Times New Roman" w:hAnsi="Times New Roman" w:eastAsia="仿宋_GB2312" w:cs="Courier New"/>
          <w:color w:val="auto"/>
          <w:kern w:val="0"/>
          <w:sz w:val="24"/>
          <w:szCs w:val="18"/>
          <w:highlight w:val="none"/>
        </w:rPr>
        <w:t>在未签订合同前发包人已经同意或接受或已经使用的设计人为发包人所做的各项工作的相应费用</w:t>
      </w:r>
      <w:r>
        <w:rPr>
          <w:rFonts w:hint="eastAsia" w:ascii="Times New Roman" w:hAnsi="Times New Roman" w:eastAsia="仿宋_GB2312" w:cs="Courier New"/>
          <w:color w:val="auto"/>
          <w:kern w:val="0"/>
          <w:sz w:val="24"/>
          <w:szCs w:val="18"/>
          <w:highlight w:val="none"/>
          <w:lang w:eastAsia="zh-CN"/>
        </w:rPr>
        <w:t>等。</w:t>
      </w:r>
    </w:p>
    <w:p w14:paraId="65DC9170">
      <w:pPr>
        <w:pStyle w:val="6"/>
        <w:keepNext w:val="0"/>
        <w:keepLines w:val="0"/>
        <w:autoSpaceDE w:val="0"/>
        <w:autoSpaceDN w:val="0"/>
        <w:spacing w:before="120" w:beforeLines="0" w:after="120" w:afterLines="0" w:line="360" w:lineRule="auto"/>
        <w:ind w:firstLine="480" w:firstLineChars="200"/>
        <w:rPr>
          <w:rFonts w:ascii="Times New Roman" w:hAnsi="Times New Roman" w:eastAsia="黑体"/>
          <w:b w:val="0"/>
          <w:color w:val="auto"/>
          <w:sz w:val="24"/>
          <w:szCs w:val="24"/>
          <w:highlight w:val="none"/>
        </w:rPr>
      </w:pPr>
      <w:bookmarkStart w:id="179" w:name="_Toc29269"/>
      <w:r>
        <w:rPr>
          <w:rFonts w:ascii="Times New Roman" w:hAnsi="Times New Roman" w:eastAsia="黑体"/>
          <w:b w:val="0"/>
          <w:color w:val="auto"/>
          <w:sz w:val="24"/>
          <w:szCs w:val="24"/>
          <w:highlight w:val="none"/>
        </w:rPr>
        <w:t>1</w:t>
      </w:r>
      <w:r>
        <w:rPr>
          <w:rFonts w:hint="eastAsia" w:ascii="Times New Roman" w:hAnsi="Times New Roman" w:eastAsia="黑体"/>
          <w:b w:val="0"/>
          <w:color w:val="auto"/>
          <w:sz w:val="24"/>
          <w:szCs w:val="24"/>
          <w:highlight w:val="none"/>
        </w:rPr>
        <w:t>0</w:t>
      </w:r>
      <w:r>
        <w:rPr>
          <w:rFonts w:ascii="Times New Roman" w:hAnsi="Times New Roman" w:eastAsia="黑体"/>
          <w:b w:val="0"/>
          <w:color w:val="auto"/>
          <w:sz w:val="24"/>
          <w:szCs w:val="24"/>
          <w:highlight w:val="none"/>
        </w:rPr>
        <w:t>.</w:t>
      </w:r>
      <w:r>
        <w:rPr>
          <w:rFonts w:hint="eastAsia" w:ascii="Times New Roman" w:hAnsi="Times New Roman" w:eastAsia="黑体"/>
          <w:b w:val="0"/>
          <w:color w:val="auto"/>
          <w:sz w:val="24"/>
          <w:szCs w:val="24"/>
          <w:highlight w:val="none"/>
        </w:rPr>
        <w:t>2</w:t>
      </w:r>
      <w:r>
        <w:rPr>
          <w:rFonts w:ascii="Times New Roman" w:hAnsi="Times New Roman" w:eastAsia="黑体"/>
          <w:b w:val="0"/>
          <w:color w:val="auto"/>
          <w:sz w:val="24"/>
          <w:szCs w:val="24"/>
          <w:highlight w:val="none"/>
        </w:rPr>
        <w:t xml:space="preserve"> 合同价格形式</w:t>
      </w:r>
      <w:bookmarkEnd w:id="179"/>
    </w:p>
    <w:p w14:paraId="036484B5">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发包人和</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人应在合同协议书中</w:t>
      </w:r>
      <w:r>
        <w:rPr>
          <w:rFonts w:hint="eastAsia" w:ascii="Times New Roman" w:hAnsi="Times New Roman" w:eastAsia="仿宋_GB2312"/>
          <w:color w:val="auto"/>
          <w:kern w:val="0"/>
          <w:sz w:val="24"/>
          <w:szCs w:val="24"/>
          <w:highlight w:val="none"/>
        </w:rPr>
        <w:t>选择</w:t>
      </w:r>
      <w:r>
        <w:rPr>
          <w:rFonts w:ascii="Times New Roman" w:hAnsi="Times New Roman" w:eastAsia="仿宋_GB2312"/>
          <w:color w:val="auto"/>
          <w:kern w:val="0"/>
          <w:sz w:val="24"/>
          <w:szCs w:val="24"/>
          <w:highlight w:val="none"/>
        </w:rPr>
        <w:t xml:space="preserve">下列一种合同价格形式： </w:t>
      </w:r>
    </w:p>
    <w:p w14:paraId="341A8064">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w:t>
      </w:r>
      <w:r>
        <w:rPr>
          <w:rFonts w:ascii="Times New Roman" w:hAnsi="Times New Roman" w:eastAsia="仿宋_GB2312"/>
          <w:color w:val="auto"/>
          <w:kern w:val="0"/>
          <w:sz w:val="24"/>
          <w:szCs w:val="24"/>
          <w:highlight w:val="none"/>
        </w:rPr>
        <w:t>1</w:t>
      </w:r>
      <w:r>
        <w:rPr>
          <w:rFonts w:hint="eastAsia" w:ascii="Times New Roman" w:hAnsi="Times New Roman" w:eastAsia="仿宋_GB2312"/>
          <w:color w:val="auto"/>
          <w:kern w:val="0"/>
          <w:sz w:val="24"/>
          <w:szCs w:val="24"/>
          <w:highlight w:val="none"/>
        </w:rPr>
        <w:t>）</w:t>
      </w:r>
      <w:r>
        <w:rPr>
          <w:rFonts w:ascii="Times New Roman" w:hAnsi="Times New Roman" w:eastAsia="仿宋_GB2312"/>
          <w:color w:val="auto"/>
          <w:kern w:val="0"/>
          <w:sz w:val="24"/>
          <w:szCs w:val="24"/>
          <w:highlight w:val="none"/>
        </w:rPr>
        <w:t>单价合同</w:t>
      </w:r>
    </w:p>
    <w:p w14:paraId="20091F10">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单价合同是指合同当事人约定以</w:t>
      </w:r>
      <w:r>
        <w:rPr>
          <w:rFonts w:hint="eastAsia" w:ascii="Times New Roman" w:hAnsi="Times New Roman" w:eastAsia="仿宋_GB2312"/>
          <w:color w:val="auto"/>
          <w:kern w:val="0"/>
          <w:sz w:val="24"/>
          <w:szCs w:val="24"/>
          <w:highlight w:val="none"/>
        </w:rPr>
        <w:t>建筑面积（包括地上建筑面积和地下建筑面积）每平方米</w:t>
      </w:r>
      <w:r>
        <w:rPr>
          <w:rFonts w:ascii="Times New Roman" w:hAnsi="Times New Roman" w:eastAsia="仿宋_GB2312"/>
          <w:color w:val="auto"/>
          <w:kern w:val="0"/>
          <w:sz w:val="24"/>
          <w:szCs w:val="24"/>
          <w:highlight w:val="none"/>
        </w:rPr>
        <w:t>单价</w:t>
      </w:r>
      <w:r>
        <w:rPr>
          <w:rFonts w:hint="eastAsia" w:ascii="Times New Roman" w:hAnsi="Times New Roman" w:eastAsia="仿宋_GB2312"/>
          <w:color w:val="auto"/>
          <w:kern w:val="0"/>
          <w:sz w:val="24"/>
          <w:szCs w:val="24"/>
          <w:highlight w:val="none"/>
        </w:rPr>
        <w:t>或实际投资总额的一定比例等</w:t>
      </w:r>
      <w:r>
        <w:rPr>
          <w:rFonts w:ascii="Times New Roman" w:hAnsi="Times New Roman" w:eastAsia="仿宋_GB2312"/>
          <w:color w:val="auto"/>
          <w:kern w:val="0"/>
          <w:sz w:val="24"/>
          <w:szCs w:val="24"/>
          <w:highlight w:val="none"/>
        </w:rPr>
        <w:t>进行合同价格计算、调整和确认的建设工程</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合同，</w:t>
      </w:r>
      <w:r>
        <w:rPr>
          <w:rFonts w:ascii="Times New Roman" w:hAnsi="Times New Roman" w:eastAsia="仿宋_GB2312"/>
          <w:color w:val="auto"/>
          <w:sz w:val="24"/>
          <w:szCs w:val="24"/>
          <w:highlight w:val="none"/>
        </w:rPr>
        <w:t>在约定的范围内合同单价不作调整</w:t>
      </w:r>
      <w:r>
        <w:rPr>
          <w:rFonts w:ascii="Times New Roman" w:hAnsi="Times New Roman" w:eastAsia="仿宋_GB2312"/>
          <w:color w:val="auto"/>
          <w:kern w:val="0"/>
          <w:sz w:val="24"/>
          <w:szCs w:val="24"/>
          <w:highlight w:val="none"/>
        </w:rPr>
        <w:t>。合同当事人应在专用合同条款中约定单价包含的风险范围和风险费用的计算方法</w:t>
      </w:r>
      <w:r>
        <w:rPr>
          <w:rFonts w:ascii="Times New Roman" w:hAnsi="Times New Roman" w:eastAsia="仿宋_GB2312"/>
          <w:color w:val="auto"/>
          <w:sz w:val="24"/>
          <w:szCs w:val="24"/>
          <w:highlight w:val="none"/>
        </w:rPr>
        <w:t>，</w:t>
      </w:r>
      <w:r>
        <w:rPr>
          <w:rFonts w:ascii="Times New Roman" w:hAnsi="Times New Roman" w:eastAsia="仿宋_GB2312"/>
          <w:color w:val="auto"/>
          <w:kern w:val="0"/>
          <w:sz w:val="24"/>
          <w:szCs w:val="24"/>
          <w:highlight w:val="none"/>
        </w:rPr>
        <w:t>并约定风险范围以外的合同价格的调整方法。</w:t>
      </w:r>
    </w:p>
    <w:p w14:paraId="1B1AEA06">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w:t>
      </w:r>
      <w:r>
        <w:rPr>
          <w:rFonts w:ascii="Times New Roman" w:hAnsi="Times New Roman" w:eastAsia="仿宋_GB2312"/>
          <w:color w:val="auto"/>
          <w:kern w:val="0"/>
          <w:sz w:val="24"/>
          <w:szCs w:val="24"/>
          <w:highlight w:val="none"/>
        </w:rPr>
        <w:t>2</w:t>
      </w:r>
      <w:r>
        <w:rPr>
          <w:rFonts w:hint="eastAsia" w:ascii="Times New Roman" w:hAnsi="Times New Roman" w:eastAsia="仿宋_GB2312"/>
          <w:color w:val="auto"/>
          <w:kern w:val="0"/>
          <w:sz w:val="24"/>
          <w:szCs w:val="24"/>
          <w:highlight w:val="none"/>
        </w:rPr>
        <w:t>）</w:t>
      </w:r>
      <w:r>
        <w:rPr>
          <w:rFonts w:ascii="Times New Roman" w:hAnsi="Times New Roman" w:eastAsia="仿宋_GB2312"/>
          <w:color w:val="auto"/>
          <w:kern w:val="0"/>
          <w:sz w:val="24"/>
          <w:szCs w:val="24"/>
          <w:highlight w:val="none"/>
        </w:rPr>
        <w:t>总价合同</w:t>
      </w:r>
    </w:p>
    <w:p w14:paraId="5699FB19">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总价合同是指合同当事人约定以</w:t>
      </w:r>
      <w:r>
        <w:rPr>
          <w:rFonts w:hint="eastAsia" w:ascii="Times New Roman" w:hAnsi="Times New Roman" w:eastAsia="仿宋_GB2312"/>
          <w:color w:val="auto"/>
          <w:kern w:val="0"/>
          <w:sz w:val="24"/>
          <w:szCs w:val="24"/>
          <w:highlight w:val="none"/>
        </w:rPr>
        <w:t>发包人提供的上一阶段工程设计文件</w:t>
      </w:r>
      <w:r>
        <w:rPr>
          <w:rFonts w:ascii="Times New Roman" w:hAnsi="Times New Roman" w:eastAsia="仿宋_GB2312"/>
          <w:color w:val="auto"/>
          <w:kern w:val="0"/>
          <w:sz w:val="24"/>
          <w:szCs w:val="24"/>
          <w:highlight w:val="none"/>
        </w:rPr>
        <w:t>及有关条件进行合同价格计算、调整和确认的建设工程</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合同，</w:t>
      </w:r>
      <w:r>
        <w:rPr>
          <w:rFonts w:ascii="Times New Roman" w:hAnsi="Times New Roman" w:eastAsia="仿宋_GB2312"/>
          <w:color w:val="auto"/>
          <w:sz w:val="24"/>
          <w:szCs w:val="24"/>
          <w:highlight w:val="none"/>
        </w:rPr>
        <w:t>在约定的范围内合同总价不作调整</w:t>
      </w:r>
      <w:r>
        <w:rPr>
          <w:rFonts w:ascii="Times New Roman" w:hAnsi="Times New Roman" w:eastAsia="仿宋_GB2312"/>
          <w:color w:val="auto"/>
          <w:kern w:val="0"/>
          <w:sz w:val="24"/>
          <w:szCs w:val="24"/>
          <w:highlight w:val="none"/>
        </w:rPr>
        <w:t>。合同当事人应在专用合同条款中约定总价包含的风险范围和风险费用的计算方法，并约定风险范围以外的合同价格的调整方法。</w:t>
      </w:r>
    </w:p>
    <w:p w14:paraId="2D93B804">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w:t>
      </w:r>
      <w:r>
        <w:rPr>
          <w:rFonts w:ascii="Times New Roman" w:hAnsi="Times New Roman" w:eastAsia="仿宋_GB2312"/>
          <w:color w:val="auto"/>
          <w:kern w:val="0"/>
          <w:sz w:val="24"/>
          <w:szCs w:val="24"/>
          <w:highlight w:val="none"/>
        </w:rPr>
        <w:t>3</w:t>
      </w:r>
      <w:r>
        <w:rPr>
          <w:rFonts w:hint="eastAsia" w:ascii="Times New Roman" w:hAnsi="Times New Roman" w:eastAsia="仿宋_GB2312"/>
          <w:color w:val="auto"/>
          <w:kern w:val="0"/>
          <w:sz w:val="24"/>
          <w:szCs w:val="24"/>
          <w:highlight w:val="none"/>
        </w:rPr>
        <w:t>）</w:t>
      </w:r>
      <w:r>
        <w:rPr>
          <w:rFonts w:ascii="Times New Roman" w:hAnsi="Times New Roman" w:eastAsia="仿宋_GB2312"/>
          <w:color w:val="auto"/>
          <w:kern w:val="0"/>
          <w:sz w:val="24"/>
          <w:szCs w:val="24"/>
          <w:highlight w:val="none"/>
        </w:rPr>
        <w:t>其它价格形式</w:t>
      </w:r>
    </w:p>
    <w:p w14:paraId="2001E0DE">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合同当事人可在专用合同条款中约定其他合同价格形式。</w:t>
      </w:r>
    </w:p>
    <w:p w14:paraId="241642B3">
      <w:pPr>
        <w:pStyle w:val="6"/>
        <w:keepNext w:val="0"/>
        <w:keepLines w:val="0"/>
        <w:pageBreakBefore w:val="0"/>
        <w:widowControl w:val="0"/>
        <w:kinsoku/>
        <w:wordWrap/>
        <w:overflowPunct/>
        <w:topLinePunct w:val="0"/>
        <w:autoSpaceDE/>
        <w:autoSpaceDN/>
        <w:bidi w:val="0"/>
        <w:adjustRightInd/>
        <w:snapToGrid/>
        <w:spacing w:before="120" w:beforeLines="0" w:after="120" w:afterLines="0" w:line="360" w:lineRule="auto"/>
        <w:ind w:left="0" w:leftChars="0" w:right="0" w:rightChars="0" w:firstLine="480" w:firstLineChars="200"/>
        <w:textAlignment w:val="auto"/>
        <w:rPr>
          <w:rFonts w:hint="eastAsia" w:ascii="Times New Roman" w:hAnsi="Times New Roman" w:eastAsia="黑体"/>
          <w:b w:val="0"/>
          <w:color w:val="auto"/>
          <w:sz w:val="24"/>
          <w:szCs w:val="24"/>
          <w:highlight w:val="none"/>
        </w:rPr>
      </w:pPr>
      <w:bookmarkStart w:id="180" w:name="_Toc2094"/>
      <w:r>
        <w:rPr>
          <w:rFonts w:ascii="Times New Roman" w:hAnsi="Times New Roman" w:eastAsia="黑体"/>
          <w:b w:val="0"/>
          <w:color w:val="auto"/>
          <w:sz w:val="24"/>
          <w:szCs w:val="24"/>
          <w:highlight w:val="none"/>
        </w:rPr>
        <w:t>1</w:t>
      </w:r>
      <w:r>
        <w:rPr>
          <w:rFonts w:hint="eastAsia" w:ascii="Times New Roman" w:hAnsi="Times New Roman" w:eastAsia="黑体"/>
          <w:b w:val="0"/>
          <w:color w:val="auto"/>
          <w:sz w:val="24"/>
          <w:szCs w:val="24"/>
          <w:highlight w:val="none"/>
        </w:rPr>
        <w:t>0</w:t>
      </w:r>
      <w:r>
        <w:rPr>
          <w:rFonts w:ascii="Times New Roman" w:hAnsi="Times New Roman" w:eastAsia="黑体"/>
          <w:b w:val="0"/>
          <w:color w:val="auto"/>
          <w:sz w:val="24"/>
          <w:szCs w:val="24"/>
          <w:highlight w:val="none"/>
        </w:rPr>
        <w:t>.</w:t>
      </w:r>
      <w:r>
        <w:rPr>
          <w:rFonts w:hint="eastAsia" w:ascii="Times New Roman" w:hAnsi="Times New Roman" w:eastAsia="黑体"/>
          <w:b w:val="0"/>
          <w:color w:val="auto"/>
          <w:sz w:val="24"/>
          <w:szCs w:val="24"/>
          <w:highlight w:val="none"/>
        </w:rPr>
        <w:t>3 定金或预付款</w:t>
      </w:r>
      <w:bookmarkEnd w:id="180"/>
    </w:p>
    <w:p w14:paraId="58423863">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sz w:val="24"/>
          <w:szCs w:val="24"/>
          <w:highlight w:val="none"/>
        </w:rPr>
        <w:t xml:space="preserve">10.3.1 </w:t>
      </w:r>
      <w:r>
        <w:rPr>
          <w:rFonts w:hint="eastAsia" w:ascii="Times New Roman" w:hAnsi="Times New Roman" w:eastAsia="仿宋_GB2312"/>
          <w:color w:val="auto"/>
          <w:kern w:val="0"/>
          <w:sz w:val="24"/>
          <w:szCs w:val="24"/>
          <w:highlight w:val="none"/>
        </w:rPr>
        <w:t>定金或预付款</w:t>
      </w:r>
      <w:r>
        <w:rPr>
          <w:rFonts w:ascii="Times New Roman" w:hAnsi="Times New Roman" w:eastAsia="仿宋_GB2312"/>
          <w:color w:val="auto"/>
          <w:kern w:val="0"/>
          <w:sz w:val="24"/>
          <w:szCs w:val="24"/>
          <w:highlight w:val="none"/>
        </w:rPr>
        <w:t>的</w:t>
      </w:r>
      <w:r>
        <w:rPr>
          <w:rFonts w:hint="eastAsia" w:ascii="Times New Roman" w:hAnsi="Times New Roman" w:eastAsia="仿宋_GB2312"/>
          <w:color w:val="auto"/>
          <w:kern w:val="0"/>
          <w:sz w:val="24"/>
          <w:szCs w:val="24"/>
          <w:highlight w:val="none"/>
        </w:rPr>
        <w:t>比例</w:t>
      </w:r>
    </w:p>
    <w:p w14:paraId="1601350A">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定金</w:t>
      </w:r>
      <w:r>
        <w:rPr>
          <w:rFonts w:ascii="Times New Roman" w:hAnsi="Times New Roman" w:eastAsia="仿宋_GB2312"/>
          <w:color w:val="auto"/>
          <w:kern w:val="0"/>
          <w:sz w:val="24"/>
          <w:szCs w:val="24"/>
          <w:highlight w:val="none"/>
        </w:rPr>
        <w:t>的</w:t>
      </w:r>
      <w:r>
        <w:rPr>
          <w:rFonts w:hint="eastAsia" w:ascii="Times New Roman" w:hAnsi="Times New Roman" w:eastAsia="仿宋_GB2312"/>
          <w:color w:val="auto"/>
          <w:kern w:val="0"/>
          <w:sz w:val="24"/>
          <w:szCs w:val="24"/>
          <w:highlight w:val="none"/>
        </w:rPr>
        <w:t>比例不应超过合同总价款的20%。预付款的比例由发包人与设计人协商确定，一般不低于合同总价款的20%。</w:t>
      </w:r>
    </w:p>
    <w:p w14:paraId="65794905">
      <w:pPr>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sz w:val="24"/>
          <w:szCs w:val="24"/>
          <w:highlight w:val="none"/>
        </w:rPr>
        <w:t>10.3.2 定金或预付款的支付</w:t>
      </w:r>
    </w:p>
    <w:p w14:paraId="26C37CCC">
      <w:pPr>
        <w:spacing w:line="360" w:lineRule="auto"/>
        <w:ind w:firstLine="480" w:firstLineChars="200"/>
        <w:jc w:val="left"/>
        <w:rPr>
          <w:rFonts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定金或预付款的</w:t>
      </w:r>
      <w:r>
        <w:rPr>
          <w:rFonts w:ascii="Times New Roman" w:hAnsi="Times New Roman" w:eastAsia="仿宋_GB2312"/>
          <w:color w:val="auto"/>
          <w:kern w:val="0"/>
          <w:sz w:val="24"/>
          <w:szCs w:val="24"/>
          <w:highlight w:val="none"/>
        </w:rPr>
        <w:t>支付按照专用合同条款约定执行，但</w:t>
      </w:r>
      <w:r>
        <w:rPr>
          <w:rFonts w:hint="eastAsia" w:ascii="Times New Roman" w:hAnsi="Times New Roman" w:eastAsia="仿宋_GB2312"/>
          <w:color w:val="auto"/>
          <w:kern w:val="0"/>
          <w:sz w:val="24"/>
          <w:szCs w:val="24"/>
          <w:highlight w:val="none"/>
        </w:rPr>
        <w:t>最</w:t>
      </w:r>
      <w:r>
        <w:rPr>
          <w:rFonts w:ascii="Times New Roman" w:hAnsi="Times New Roman" w:eastAsia="仿宋_GB2312"/>
          <w:color w:val="auto"/>
          <w:kern w:val="0"/>
          <w:sz w:val="24"/>
          <w:szCs w:val="24"/>
          <w:highlight w:val="none"/>
        </w:rPr>
        <w:t>迟应在</w:t>
      </w:r>
      <w:r>
        <w:rPr>
          <w:rFonts w:hint="eastAsia" w:ascii="Times New Roman" w:hAnsi="Times New Roman" w:eastAsia="仿宋_GB2312"/>
          <w:color w:val="auto"/>
          <w:kern w:val="0"/>
          <w:sz w:val="24"/>
          <w:szCs w:val="24"/>
          <w:highlight w:val="none"/>
        </w:rPr>
        <w:t>开始设计</w:t>
      </w:r>
      <w:r>
        <w:rPr>
          <w:rFonts w:ascii="Times New Roman" w:hAnsi="Times New Roman" w:eastAsia="仿宋_GB2312"/>
          <w:color w:val="auto"/>
          <w:kern w:val="0"/>
          <w:sz w:val="24"/>
          <w:szCs w:val="24"/>
          <w:highlight w:val="none"/>
        </w:rPr>
        <w:t>通知载明的</w:t>
      </w:r>
      <w:r>
        <w:rPr>
          <w:rFonts w:hint="eastAsia" w:ascii="Times New Roman" w:hAnsi="Times New Roman" w:eastAsia="仿宋_GB2312"/>
          <w:color w:val="auto"/>
          <w:kern w:val="0"/>
          <w:sz w:val="24"/>
          <w:szCs w:val="24"/>
          <w:highlight w:val="none"/>
        </w:rPr>
        <w:t>开始设计</w:t>
      </w:r>
      <w:r>
        <w:rPr>
          <w:rFonts w:ascii="Times New Roman" w:hAnsi="Times New Roman" w:eastAsia="仿宋_GB2312"/>
          <w:color w:val="auto"/>
          <w:kern w:val="0"/>
          <w:sz w:val="24"/>
          <w:szCs w:val="24"/>
          <w:highlight w:val="none"/>
        </w:rPr>
        <w:t>日期前</w:t>
      </w:r>
      <w:r>
        <w:rPr>
          <w:rFonts w:hint="eastAsia" w:ascii="Times New Roman" w:hAnsi="Times New Roman" w:eastAsia="仿宋_GB2312"/>
          <w:color w:val="auto"/>
          <w:kern w:val="0"/>
          <w:sz w:val="24"/>
          <w:szCs w:val="24"/>
          <w:highlight w:val="none"/>
        </w:rPr>
        <w:t>专用合同条款约定的期限内</w:t>
      </w:r>
      <w:r>
        <w:rPr>
          <w:rFonts w:ascii="Times New Roman" w:hAnsi="Times New Roman" w:eastAsia="仿宋_GB2312"/>
          <w:color w:val="auto"/>
          <w:kern w:val="0"/>
          <w:sz w:val="24"/>
          <w:szCs w:val="24"/>
          <w:highlight w:val="none"/>
        </w:rPr>
        <w:t>支付。</w:t>
      </w:r>
    </w:p>
    <w:p w14:paraId="626F4487">
      <w:pPr>
        <w:spacing w:line="360" w:lineRule="auto"/>
        <w:ind w:firstLine="480" w:firstLineChars="200"/>
        <w:jc w:val="left"/>
        <w:rPr>
          <w:rFonts w:hint="eastAsia"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发包人逾期支付</w:t>
      </w:r>
      <w:r>
        <w:rPr>
          <w:rFonts w:hint="eastAsia" w:ascii="Times New Roman" w:hAnsi="Times New Roman" w:eastAsia="仿宋_GB2312"/>
          <w:color w:val="auto"/>
          <w:kern w:val="0"/>
          <w:sz w:val="24"/>
          <w:szCs w:val="24"/>
          <w:highlight w:val="none"/>
        </w:rPr>
        <w:t>定金或预付款</w:t>
      </w:r>
      <w:r>
        <w:rPr>
          <w:rFonts w:ascii="Times New Roman" w:hAnsi="Times New Roman" w:eastAsia="仿宋_GB2312"/>
          <w:color w:val="auto"/>
          <w:kern w:val="0"/>
          <w:sz w:val="24"/>
          <w:szCs w:val="24"/>
          <w:highlight w:val="none"/>
        </w:rPr>
        <w:t>超过</w:t>
      </w:r>
      <w:r>
        <w:rPr>
          <w:rFonts w:hint="eastAsia" w:ascii="Times New Roman" w:hAnsi="Times New Roman" w:eastAsia="仿宋_GB2312"/>
          <w:color w:val="auto"/>
          <w:kern w:val="0"/>
          <w:sz w:val="24"/>
          <w:szCs w:val="24"/>
          <w:highlight w:val="none"/>
        </w:rPr>
        <w:t>专用合同条款约定的期限</w:t>
      </w:r>
      <w:r>
        <w:rPr>
          <w:rFonts w:ascii="Times New Roman" w:hAnsi="Times New Roman" w:eastAsia="仿宋_GB2312"/>
          <w:color w:val="auto"/>
          <w:kern w:val="0"/>
          <w:sz w:val="24"/>
          <w:szCs w:val="24"/>
          <w:highlight w:val="none"/>
        </w:rPr>
        <w:t>的，</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人有权向发包人发出要求</w:t>
      </w:r>
      <w:r>
        <w:rPr>
          <w:rFonts w:hint="eastAsia" w:ascii="Times New Roman" w:hAnsi="Times New Roman" w:eastAsia="仿宋_GB2312"/>
          <w:color w:val="auto"/>
          <w:kern w:val="0"/>
          <w:sz w:val="24"/>
          <w:szCs w:val="24"/>
          <w:highlight w:val="none"/>
        </w:rPr>
        <w:t>支付定金或预付款</w:t>
      </w:r>
      <w:r>
        <w:rPr>
          <w:rFonts w:ascii="Times New Roman" w:hAnsi="Times New Roman" w:eastAsia="仿宋_GB2312"/>
          <w:color w:val="auto"/>
          <w:kern w:val="0"/>
          <w:sz w:val="24"/>
          <w:szCs w:val="24"/>
          <w:highlight w:val="none"/>
        </w:rPr>
        <w:t>的催告通知，发包人收到通知后7天内仍未支付的，</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人有权</w:t>
      </w:r>
      <w:r>
        <w:rPr>
          <w:rFonts w:hint="eastAsia" w:ascii="Times New Roman" w:hAnsi="Times New Roman" w:eastAsia="仿宋_GB2312"/>
          <w:color w:val="auto"/>
          <w:kern w:val="0"/>
          <w:sz w:val="24"/>
          <w:szCs w:val="24"/>
          <w:highlight w:val="none"/>
        </w:rPr>
        <w:t>不开始设计工作或</w:t>
      </w:r>
      <w:r>
        <w:rPr>
          <w:rFonts w:ascii="Times New Roman" w:hAnsi="Times New Roman" w:eastAsia="仿宋_GB2312"/>
          <w:color w:val="auto"/>
          <w:kern w:val="0"/>
          <w:sz w:val="24"/>
          <w:szCs w:val="24"/>
          <w:highlight w:val="none"/>
        </w:rPr>
        <w:t>暂停</w:t>
      </w:r>
      <w:r>
        <w:rPr>
          <w:rFonts w:hint="eastAsia" w:ascii="Times New Roman" w:hAnsi="Times New Roman" w:eastAsia="仿宋_GB2312"/>
          <w:color w:val="auto"/>
          <w:kern w:val="0"/>
          <w:sz w:val="24"/>
          <w:szCs w:val="24"/>
          <w:highlight w:val="none"/>
        </w:rPr>
        <w:t>设计工作</w:t>
      </w:r>
      <w:r>
        <w:rPr>
          <w:rFonts w:ascii="Times New Roman" w:hAnsi="Times New Roman" w:eastAsia="仿宋_GB2312"/>
          <w:color w:val="auto"/>
          <w:kern w:val="0"/>
          <w:sz w:val="24"/>
          <w:szCs w:val="24"/>
          <w:highlight w:val="none"/>
        </w:rPr>
        <w:t>。</w:t>
      </w:r>
    </w:p>
    <w:p w14:paraId="47AC0F89">
      <w:pPr>
        <w:pStyle w:val="6"/>
        <w:spacing w:before="120" w:beforeLines="0" w:after="120" w:afterLines="0" w:line="360" w:lineRule="auto"/>
        <w:ind w:firstLine="480" w:firstLineChars="200"/>
        <w:rPr>
          <w:rFonts w:ascii="Times New Roman" w:hAnsi="Times New Roman" w:eastAsia="黑体"/>
          <w:b w:val="0"/>
          <w:color w:val="auto"/>
          <w:sz w:val="24"/>
          <w:szCs w:val="24"/>
          <w:highlight w:val="none"/>
        </w:rPr>
      </w:pPr>
      <w:bookmarkStart w:id="181" w:name="_Toc952"/>
      <w:r>
        <w:rPr>
          <w:rFonts w:hint="eastAsia" w:ascii="Times New Roman" w:hAnsi="Times New Roman" w:eastAsia="黑体"/>
          <w:b w:val="0"/>
          <w:color w:val="auto"/>
          <w:sz w:val="24"/>
          <w:szCs w:val="24"/>
          <w:highlight w:val="none"/>
        </w:rPr>
        <w:t>10.4 进度款支付</w:t>
      </w:r>
      <w:bookmarkEnd w:id="181"/>
    </w:p>
    <w:p w14:paraId="280177A6">
      <w:pPr>
        <w:keepNext w:val="0"/>
        <w:keepLines w:val="0"/>
        <w:pageBreakBefore w:val="0"/>
        <w:widowControl w:val="0"/>
        <w:kinsoku/>
        <w:wordWrap/>
        <w:overflowPunct/>
        <w:topLinePunct w:val="0"/>
        <w:autoSpaceDE/>
        <w:autoSpaceDN/>
        <w:bidi w:val="0"/>
        <w:adjustRightInd w:val="0"/>
        <w:snapToGrid/>
        <w:spacing w:before="0" w:beforeLines="0" w:after="0" w:afterLines="0" w:line="360" w:lineRule="auto"/>
        <w:ind w:left="0" w:leftChars="0" w:right="0" w:rightChars="0" w:firstLine="480" w:firstLineChars="200"/>
        <w:jc w:val="left"/>
        <w:textAlignment w:val="auto"/>
        <w:outlineLvl w:val="9"/>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sz w:val="24"/>
          <w:szCs w:val="24"/>
          <w:highlight w:val="none"/>
        </w:rPr>
        <w:t>10.4.1 发包人应当按照专用合同条款附</w:t>
      </w:r>
      <w:r>
        <w:rPr>
          <w:rFonts w:hint="default" w:ascii="Times New Roman" w:hAnsi="Times New Roman" w:eastAsia="仿宋_GB2312" w:cs="Times New Roman"/>
          <w:color w:val="auto"/>
          <w:sz w:val="24"/>
          <w:szCs w:val="24"/>
          <w:highlight w:val="none"/>
        </w:rPr>
        <w:t>件</w:t>
      </w:r>
      <w:r>
        <w:rPr>
          <w:rFonts w:hint="default" w:ascii="Times New Roman" w:hAnsi="Times New Roman" w:eastAsia="仿宋_GB2312"/>
          <w:color w:val="auto"/>
          <w:kern w:val="0"/>
          <w:sz w:val="24"/>
          <w:szCs w:val="24"/>
          <w:highlight w:val="none"/>
        </w:rPr>
        <w:t>6</w:t>
      </w:r>
      <w:r>
        <w:rPr>
          <w:rFonts w:hint="default" w:ascii="Times New Roman" w:hAnsi="Times New Roman" w:eastAsia="仿宋_GB2312" w:cs="Times New Roman"/>
          <w:color w:val="auto"/>
          <w:sz w:val="24"/>
          <w:szCs w:val="24"/>
          <w:highlight w:val="none"/>
        </w:rPr>
        <w:t>约</w:t>
      </w:r>
      <w:r>
        <w:rPr>
          <w:rFonts w:hint="eastAsia" w:ascii="Times New Roman" w:hAnsi="Times New Roman" w:eastAsia="仿宋_GB2312"/>
          <w:color w:val="auto"/>
          <w:sz w:val="24"/>
          <w:szCs w:val="24"/>
          <w:highlight w:val="none"/>
        </w:rPr>
        <w:t>定的付款条件及时向设计人支付进度款。</w:t>
      </w:r>
    </w:p>
    <w:p w14:paraId="69051A10">
      <w:pPr>
        <w:autoSpaceDE w:val="0"/>
        <w:autoSpaceDN w:val="0"/>
        <w:adjustRightInd w:val="0"/>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 xml:space="preserve">10.4.2 </w:t>
      </w:r>
      <w:r>
        <w:rPr>
          <w:rFonts w:ascii="Times New Roman" w:hAnsi="Times New Roman" w:eastAsia="仿宋_GB2312"/>
          <w:color w:val="auto"/>
          <w:kern w:val="0"/>
          <w:sz w:val="24"/>
          <w:szCs w:val="24"/>
          <w:highlight w:val="none"/>
        </w:rPr>
        <w:t>进度付款的修正</w:t>
      </w:r>
    </w:p>
    <w:p w14:paraId="392F5EEC">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在对已</w:t>
      </w:r>
      <w:r>
        <w:rPr>
          <w:rFonts w:hint="eastAsia" w:ascii="Times New Roman" w:hAnsi="Times New Roman" w:eastAsia="仿宋_GB2312"/>
          <w:color w:val="auto"/>
          <w:kern w:val="0"/>
          <w:sz w:val="24"/>
          <w:szCs w:val="24"/>
          <w:highlight w:val="none"/>
        </w:rPr>
        <w:t>付</w:t>
      </w:r>
      <w:r>
        <w:rPr>
          <w:rFonts w:ascii="Times New Roman" w:hAnsi="Times New Roman" w:eastAsia="仿宋_GB2312"/>
          <w:color w:val="auto"/>
          <w:kern w:val="0"/>
          <w:sz w:val="24"/>
          <w:szCs w:val="24"/>
          <w:highlight w:val="none"/>
        </w:rPr>
        <w:t>进度款进行汇总和复核中发现错误、遗漏或重复的，发包人和</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人均有权提出修正申请。经发包人和</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人同意的修正，应在下期进度付款中支付或扣除。</w:t>
      </w:r>
    </w:p>
    <w:p w14:paraId="7E033F5A">
      <w:pPr>
        <w:pStyle w:val="6"/>
        <w:spacing w:before="120" w:beforeLines="0" w:after="120" w:afterLines="0" w:line="360" w:lineRule="auto"/>
        <w:ind w:firstLine="480" w:firstLineChars="200"/>
        <w:rPr>
          <w:rFonts w:hint="eastAsia" w:ascii="Times New Roman" w:hAnsi="Times New Roman" w:eastAsia="黑体"/>
          <w:b w:val="0"/>
          <w:color w:val="auto"/>
          <w:sz w:val="24"/>
          <w:szCs w:val="24"/>
          <w:highlight w:val="none"/>
        </w:rPr>
      </w:pPr>
      <w:bookmarkStart w:id="182" w:name="_Toc22792"/>
      <w:r>
        <w:rPr>
          <w:rFonts w:hint="eastAsia" w:ascii="Times New Roman" w:hAnsi="Times New Roman" w:eastAsia="黑体"/>
          <w:b w:val="0"/>
          <w:color w:val="auto"/>
          <w:sz w:val="24"/>
          <w:szCs w:val="24"/>
          <w:highlight w:val="none"/>
        </w:rPr>
        <w:t>10.5 合同价款的结算与支付</w:t>
      </w:r>
      <w:bookmarkEnd w:id="182"/>
    </w:p>
    <w:p w14:paraId="0B89531D">
      <w:pPr>
        <w:ind w:firstLine="480" w:firstLineChars="200"/>
        <w:rPr>
          <w:rFonts w:hint="eastAsia" w:ascii="Times New Roman" w:hAnsi="Times New Roman" w:eastAsia="仿宋_GB2312"/>
          <w:bCs/>
          <w:color w:val="auto"/>
          <w:kern w:val="0"/>
          <w:sz w:val="24"/>
          <w:szCs w:val="24"/>
          <w:highlight w:val="none"/>
        </w:rPr>
      </w:pPr>
      <w:r>
        <w:rPr>
          <w:rFonts w:hint="eastAsia" w:ascii="Times New Roman" w:hAnsi="Times New Roman" w:eastAsia="仿宋_GB2312"/>
          <w:bCs/>
          <w:color w:val="auto"/>
          <w:kern w:val="0"/>
          <w:sz w:val="24"/>
          <w:szCs w:val="24"/>
          <w:highlight w:val="none"/>
        </w:rPr>
        <w:t>10.5.1 对于采取固定总价形式的合同，发包人应当按照专用合同条款附件6的约定及时支付尾款。</w:t>
      </w:r>
    </w:p>
    <w:p w14:paraId="6F215630">
      <w:pPr>
        <w:ind w:firstLine="480" w:firstLineChars="200"/>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10.5.2 对于采取固定单价形式的合同，发包人与设计人应当按照专用合同条款附件6约定的结算方式及时结清工程设计费，并将结清未支付的款项一次性支付给设计人。</w:t>
      </w:r>
    </w:p>
    <w:p w14:paraId="3D28F1B1">
      <w:pPr>
        <w:ind w:firstLine="480" w:firstLineChars="200"/>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10.5.3 对于采取其他价格形式的，也应按专用合同条款的约定及时结算和支付。</w:t>
      </w:r>
    </w:p>
    <w:p w14:paraId="37373A15">
      <w:pPr>
        <w:pStyle w:val="6"/>
        <w:spacing w:before="120" w:beforeLines="0" w:after="120" w:afterLines="0" w:line="360" w:lineRule="auto"/>
        <w:ind w:firstLine="480" w:firstLineChars="200"/>
        <w:rPr>
          <w:rFonts w:ascii="Times New Roman" w:hAnsi="Times New Roman" w:eastAsia="黑体"/>
          <w:b w:val="0"/>
          <w:color w:val="auto"/>
          <w:sz w:val="24"/>
          <w:szCs w:val="24"/>
          <w:highlight w:val="none"/>
        </w:rPr>
      </w:pPr>
      <w:bookmarkStart w:id="183" w:name="_Toc17343"/>
      <w:r>
        <w:rPr>
          <w:rFonts w:ascii="Times New Roman" w:hAnsi="Times New Roman" w:eastAsia="黑体"/>
          <w:b w:val="0"/>
          <w:color w:val="auto"/>
          <w:sz w:val="24"/>
          <w:szCs w:val="24"/>
          <w:highlight w:val="none"/>
        </w:rPr>
        <w:t>1</w:t>
      </w:r>
      <w:r>
        <w:rPr>
          <w:rFonts w:hint="eastAsia" w:ascii="Times New Roman" w:hAnsi="Times New Roman" w:eastAsia="黑体"/>
          <w:b w:val="0"/>
          <w:color w:val="auto"/>
          <w:sz w:val="24"/>
          <w:szCs w:val="24"/>
          <w:highlight w:val="none"/>
        </w:rPr>
        <w:t>0</w:t>
      </w:r>
      <w:r>
        <w:rPr>
          <w:rFonts w:ascii="Times New Roman" w:hAnsi="Times New Roman" w:eastAsia="黑体"/>
          <w:b w:val="0"/>
          <w:color w:val="auto"/>
          <w:sz w:val="24"/>
          <w:szCs w:val="24"/>
          <w:highlight w:val="none"/>
        </w:rPr>
        <w:t>.</w:t>
      </w:r>
      <w:r>
        <w:rPr>
          <w:rFonts w:hint="eastAsia" w:ascii="Times New Roman" w:hAnsi="Times New Roman" w:eastAsia="黑体"/>
          <w:b w:val="0"/>
          <w:color w:val="auto"/>
          <w:sz w:val="24"/>
          <w:szCs w:val="24"/>
          <w:highlight w:val="none"/>
        </w:rPr>
        <w:t xml:space="preserve">6 </w:t>
      </w:r>
      <w:r>
        <w:rPr>
          <w:rFonts w:ascii="Times New Roman" w:hAnsi="Times New Roman" w:eastAsia="黑体"/>
          <w:b w:val="0"/>
          <w:color w:val="auto"/>
          <w:sz w:val="24"/>
          <w:szCs w:val="24"/>
          <w:highlight w:val="none"/>
        </w:rPr>
        <w:t>支付账户</w:t>
      </w:r>
      <w:bookmarkEnd w:id="183"/>
    </w:p>
    <w:p w14:paraId="18DBCF85">
      <w:pPr>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发包人应将合同价款支付至合同协议书中约定的</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人账户。</w:t>
      </w:r>
    </w:p>
    <w:p w14:paraId="1711AED7">
      <w:pPr>
        <w:pStyle w:val="5"/>
        <w:spacing w:before="120" w:beforeLines="0" w:after="120" w:afterLines="0" w:line="360" w:lineRule="auto"/>
        <w:rPr>
          <w:rFonts w:hint="eastAsia" w:ascii="Times New Roman" w:hAnsi="Times New Roman" w:eastAsia="黑体"/>
          <w:b w:val="0"/>
          <w:color w:val="auto"/>
          <w:sz w:val="24"/>
          <w:szCs w:val="24"/>
          <w:highlight w:val="none"/>
        </w:rPr>
      </w:pPr>
      <w:bookmarkStart w:id="184" w:name="_Toc15446"/>
      <w:r>
        <w:rPr>
          <w:rFonts w:ascii="Times New Roman" w:hAnsi="Times New Roman" w:eastAsia="黑体"/>
          <w:b w:val="0"/>
          <w:color w:val="auto"/>
          <w:sz w:val="24"/>
          <w:szCs w:val="24"/>
          <w:highlight w:val="none"/>
        </w:rPr>
        <w:t>1</w:t>
      </w:r>
      <w:r>
        <w:rPr>
          <w:rFonts w:hint="eastAsia" w:ascii="Times New Roman" w:hAnsi="Times New Roman" w:eastAsia="黑体"/>
          <w:b w:val="0"/>
          <w:color w:val="auto"/>
          <w:sz w:val="24"/>
          <w:szCs w:val="24"/>
          <w:highlight w:val="none"/>
        </w:rPr>
        <w:t>1</w:t>
      </w:r>
      <w:r>
        <w:rPr>
          <w:rFonts w:ascii="Times New Roman" w:hAnsi="Times New Roman" w:eastAsia="黑体"/>
          <w:b w:val="0"/>
          <w:color w:val="auto"/>
          <w:sz w:val="24"/>
          <w:szCs w:val="24"/>
          <w:highlight w:val="none"/>
        </w:rPr>
        <w:t xml:space="preserve">. </w:t>
      </w:r>
      <w:r>
        <w:rPr>
          <w:rFonts w:hint="eastAsia" w:ascii="Times New Roman" w:hAnsi="Times New Roman" w:eastAsia="黑体"/>
          <w:b w:val="0"/>
          <w:color w:val="auto"/>
          <w:sz w:val="24"/>
          <w:szCs w:val="24"/>
          <w:highlight w:val="none"/>
        </w:rPr>
        <w:t>工程设计</w:t>
      </w:r>
      <w:r>
        <w:rPr>
          <w:rFonts w:ascii="Times New Roman" w:hAnsi="Times New Roman" w:eastAsia="黑体"/>
          <w:b w:val="0"/>
          <w:color w:val="auto"/>
          <w:sz w:val="24"/>
          <w:szCs w:val="24"/>
          <w:highlight w:val="none"/>
        </w:rPr>
        <w:t>变更</w:t>
      </w:r>
      <w:r>
        <w:rPr>
          <w:rFonts w:hint="eastAsia" w:ascii="Times New Roman" w:hAnsi="Times New Roman" w:eastAsia="黑体"/>
          <w:b w:val="0"/>
          <w:color w:val="auto"/>
          <w:sz w:val="24"/>
          <w:szCs w:val="24"/>
          <w:highlight w:val="none"/>
        </w:rPr>
        <w:t>与索赔</w:t>
      </w:r>
      <w:bookmarkEnd w:id="184"/>
    </w:p>
    <w:p w14:paraId="663C3DCB">
      <w:pPr>
        <w:ind w:firstLine="480" w:firstLineChars="200"/>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11.1 发包人变更工程设计的内容、规模、功能、条件等，应当向设计人提供书面要求，设计人在不违反法律规定以及技术标准强制性规定的前提下应当按照发包人要求变更工程设计。</w:t>
      </w:r>
    </w:p>
    <w:p w14:paraId="663298EE">
      <w:pPr>
        <w:ind w:firstLine="480" w:firstLineChars="200"/>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 xml:space="preserve">11.2 </w:t>
      </w:r>
      <w:r>
        <w:rPr>
          <w:rFonts w:hint="eastAsia" w:ascii="Times New Roman" w:hAnsi="Times New Roman" w:eastAsia="仿宋_GB2312" w:cs="宋体"/>
          <w:color w:val="auto"/>
          <w:kern w:val="0"/>
          <w:sz w:val="24"/>
          <w:szCs w:val="24"/>
          <w:highlight w:val="none"/>
        </w:rPr>
        <w:t>发包人变更工程设计的内容、规模、功能、条件或因提交的设计资料存在错误或作较大修改时，发包人应按设计人所耗工作量向设计人增付设计费，</w:t>
      </w:r>
      <w:r>
        <w:rPr>
          <w:rFonts w:hint="eastAsia" w:ascii="Times New Roman" w:hAnsi="Times New Roman" w:eastAsia="仿宋_GB2312"/>
          <w:color w:val="auto"/>
          <w:kern w:val="0"/>
          <w:sz w:val="24"/>
          <w:szCs w:val="24"/>
          <w:highlight w:val="none"/>
        </w:rPr>
        <w:t>设计人可按本条约定和专用合同条款附件7的</w:t>
      </w:r>
      <w:r>
        <w:rPr>
          <w:rFonts w:hint="eastAsia" w:ascii="Times New Roman" w:hAnsi="Times New Roman" w:eastAsia="仿宋_GB2312"/>
          <w:color w:val="auto"/>
          <w:kern w:val="0"/>
          <w:sz w:val="24"/>
          <w:szCs w:val="24"/>
          <w:highlight w:val="none"/>
          <w:lang w:eastAsia="zh-CN"/>
        </w:rPr>
        <w:t>约</w:t>
      </w:r>
      <w:r>
        <w:rPr>
          <w:rFonts w:hint="eastAsia" w:ascii="Times New Roman" w:hAnsi="Times New Roman" w:eastAsia="仿宋_GB2312"/>
          <w:color w:val="auto"/>
          <w:kern w:val="0"/>
          <w:sz w:val="24"/>
          <w:szCs w:val="24"/>
          <w:highlight w:val="none"/>
        </w:rPr>
        <w:t>定，与发包人协商对合同价格和/或完工时间做可共同接受的修改。</w:t>
      </w:r>
    </w:p>
    <w:p w14:paraId="64570D10">
      <w:pPr>
        <w:ind w:firstLine="480" w:firstLineChars="200"/>
        <w:rPr>
          <w:rFonts w:hint="eastAsia" w:ascii="Times New Roman" w:hAnsi="Times New Roman" w:eastAsia="仿宋_GB2312" w:cs="宋体"/>
          <w:color w:val="auto"/>
          <w:kern w:val="0"/>
          <w:sz w:val="24"/>
          <w:szCs w:val="24"/>
          <w:highlight w:val="none"/>
        </w:rPr>
      </w:pPr>
      <w:r>
        <w:rPr>
          <w:rFonts w:hint="eastAsia" w:ascii="Times New Roman" w:hAnsi="Times New Roman" w:eastAsia="仿宋_GB2312"/>
          <w:color w:val="auto"/>
          <w:kern w:val="0"/>
          <w:sz w:val="24"/>
          <w:szCs w:val="24"/>
          <w:highlight w:val="none"/>
        </w:rPr>
        <w:t xml:space="preserve">11.3 </w:t>
      </w:r>
      <w:r>
        <w:rPr>
          <w:rFonts w:hint="eastAsia" w:ascii="Times New Roman" w:eastAsia="仿宋_GB2312"/>
          <w:color w:val="auto"/>
          <w:sz w:val="24"/>
          <w:szCs w:val="22"/>
          <w:highlight w:val="none"/>
        </w:rPr>
        <w:t>如果由于发包人要求更改而造成的项目复杂性的变更或性质的变更使得设计人的设计工作减少，发包人</w:t>
      </w:r>
      <w:r>
        <w:rPr>
          <w:rFonts w:hint="eastAsia" w:ascii="Times New Roman" w:hAnsi="Times New Roman" w:eastAsia="仿宋_GB2312"/>
          <w:color w:val="auto"/>
          <w:kern w:val="0"/>
          <w:sz w:val="24"/>
          <w:szCs w:val="24"/>
          <w:highlight w:val="none"/>
        </w:rPr>
        <w:t>可按本条约定和专用合同条款附件7的</w:t>
      </w:r>
      <w:r>
        <w:rPr>
          <w:rFonts w:hint="eastAsia" w:ascii="Times New Roman" w:hAnsi="Times New Roman" w:eastAsia="仿宋_GB2312"/>
          <w:color w:val="auto"/>
          <w:kern w:val="0"/>
          <w:sz w:val="24"/>
          <w:szCs w:val="24"/>
          <w:highlight w:val="none"/>
          <w:lang w:eastAsia="zh-CN"/>
        </w:rPr>
        <w:t>约</w:t>
      </w:r>
      <w:r>
        <w:rPr>
          <w:rFonts w:hint="eastAsia" w:ascii="Times New Roman" w:hAnsi="Times New Roman" w:eastAsia="仿宋_GB2312"/>
          <w:color w:val="auto"/>
          <w:kern w:val="0"/>
          <w:sz w:val="24"/>
          <w:szCs w:val="24"/>
          <w:highlight w:val="none"/>
        </w:rPr>
        <w:t>定，与设计人协商对合同价格和/或完工时间做可共同接受的修改。</w:t>
      </w:r>
    </w:p>
    <w:p w14:paraId="4D17BD09">
      <w:pPr>
        <w:ind w:firstLine="480" w:firstLineChars="200"/>
        <w:rPr>
          <w:rFonts w:hint="eastAsia" w:ascii="Times New Roman" w:hAnsi="Times New Roman" w:eastAsia="仿宋_GB2312" w:cs="宋体"/>
          <w:color w:val="auto"/>
          <w:kern w:val="0"/>
          <w:sz w:val="24"/>
          <w:szCs w:val="22"/>
          <w:highlight w:val="none"/>
        </w:rPr>
      </w:pPr>
      <w:r>
        <w:rPr>
          <w:rFonts w:hint="eastAsia" w:ascii="Times New Roman" w:hAnsi="Times New Roman" w:eastAsia="仿宋_GB2312"/>
          <w:color w:val="auto"/>
          <w:kern w:val="0"/>
          <w:sz w:val="24"/>
          <w:szCs w:val="22"/>
          <w:highlight w:val="none"/>
        </w:rPr>
        <w:t>11.4 基准日期后，与工程设计服务有关的法律、技术标准的强制性规定的颁布及修改，</w:t>
      </w:r>
      <w:r>
        <w:rPr>
          <w:rFonts w:ascii="Times New Roman" w:hAnsi="Times New Roman" w:eastAsia="仿宋_GB2312"/>
          <w:color w:val="auto"/>
          <w:kern w:val="0"/>
          <w:sz w:val="24"/>
          <w:szCs w:val="24"/>
          <w:highlight w:val="none"/>
        </w:rPr>
        <w:t>由此增加的</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费用和（或）</w:t>
      </w:r>
      <w:r>
        <w:rPr>
          <w:rFonts w:hint="eastAsia" w:ascii="Times New Roman" w:hAnsi="Times New Roman" w:eastAsia="仿宋_GB2312"/>
          <w:color w:val="auto"/>
          <w:kern w:val="0"/>
          <w:sz w:val="24"/>
          <w:szCs w:val="24"/>
          <w:highlight w:val="none"/>
        </w:rPr>
        <w:t>延长的设计周期</w:t>
      </w:r>
      <w:r>
        <w:rPr>
          <w:rFonts w:ascii="Times New Roman" w:hAnsi="Times New Roman" w:eastAsia="仿宋_GB2312"/>
          <w:color w:val="auto"/>
          <w:kern w:val="0"/>
          <w:sz w:val="24"/>
          <w:szCs w:val="24"/>
          <w:highlight w:val="none"/>
        </w:rPr>
        <w:t>由发包人承担</w:t>
      </w:r>
      <w:r>
        <w:rPr>
          <w:rFonts w:hint="eastAsia" w:ascii="Times New Roman" w:hAnsi="Times New Roman" w:eastAsia="仿宋_GB2312"/>
          <w:color w:val="auto"/>
          <w:kern w:val="0"/>
          <w:sz w:val="24"/>
          <w:szCs w:val="24"/>
          <w:highlight w:val="none"/>
        </w:rPr>
        <w:t>。</w:t>
      </w:r>
    </w:p>
    <w:p w14:paraId="7BE8AFFB">
      <w:pPr>
        <w:ind w:firstLine="480" w:firstLineChars="200"/>
        <w:rPr>
          <w:rFonts w:hint="eastAsia" w:ascii="Times New Roman" w:hAnsi="Times New Roman" w:eastAsia="仿宋_GB2312"/>
          <w:color w:val="auto"/>
          <w:kern w:val="0"/>
          <w:sz w:val="24"/>
          <w:szCs w:val="22"/>
          <w:highlight w:val="none"/>
        </w:rPr>
      </w:pPr>
      <w:r>
        <w:rPr>
          <w:rFonts w:hint="eastAsia" w:ascii="Times New Roman" w:hAnsi="Times New Roman" w:eastAsia="仿宋_GB2312"/>
          <w:color w:val="auto"/>
          <w:kern w:val="0"/>
          <w:sz w:val="24"/>
          <w:szCs w:val="22"/>
          <w:highlight w:val="none"/>
        </w:rPr>
        <w:t>11.5 如果发生设计人认为有理由提出增加合同价款或延长设计周期的要求事项，</w:t>
      </w:r>
      <w:r>
        <w:rPr>
          <w:rFonts w:ascii="Times New Roman" w:hAnsi="Times New Roman" w:eastAsia="仿宋_GB2312"/>
          <w:color w:val="auto"/>
          <w:kern w:val="0"/>
          <w:sz w:val="24"/>
          <w:szCs w:val="24"/>
          <w:highlight w:val="none"/>
        </w:rPr>
        <w:t>除专用合同条款</w:t>
      </w:r>
      <w:r>
        <w:rPr>
          <w:rFonts w:hint="eastAsia" w:ascii="Times New Roman" w:hAnsi="Times New Roman" w:eastAsia="仿宋_GB2312"/>
          <w:color w:val="auto"/>
          <w:kern w:val="0"/>
          <w:sz w:val="24"/>
          <w:szCs w:val="24"/>
          <w:highlight w:val="none"/>
          <w:lang w:eastAsia="zh-CN"/>
        </w:rPr>
        <w:t>对期限</w:t>
      </w:r>
      <w:r>
        <w:rPr>
          <w:rFonts w:ascii="Times New Roman" w:hAnsi="Times New Roman" w:eastAsia="仿宋_GB2312"/>
          <w:color w:val="auto"/>
          <w:kern w:val="0"/>
          <w:sz w:val="24"/>
          <w:szCs w:val="24"/>
          <w:highlight w:val="none"/>
        </w:rPr>
        <w:t>另有约定外，</w:t>
      </w:r>
      <w:r>
        <w:rPr>
          <w:rFonts w:hint="eastAsia" w:ascii="Times New Roman" w:hAnsi="Times New Roman" w:eastAsia="仿宋_GB2312"/>
          <w:color w:val="auto"/>
          <w:kern w:val="0"/>
          <w:sz w:val="24"/>
          <w:szCs w:val="22"/>
          <w:highlight w:val="none"/>
        </w:rPr>
        <w:t>设计人应于该事项发生后5天内书面通知发包人。</w:t>
      </w:r>
      <w:r>
        <w:rPr>
          <w:rFonts w:ascii="Times New Roman" w:hAnsi="Times New Roman" w:eastAsia="仿宋_GB2312"/>
          <w:color w:val="auto"/>
          <w:kern w:val="0"/>
          <w:sz w:val="24"/>
          <w:szCs w:val="24"/>
          <w:highlight w:val="none"/>
        </w:rPr>
        <w:t>除专用合同条款</w:t>
      </w:r>
      <w:r>
        <w:rPr>
          <w:rFonts w:hint="eastAsia" w:ascii="Times New Roman" w:hAnsi="Times New Roman" w:eastAsia="仿宋_GB2312"/>
          <w:color w:val="auto"/>
          <w:kern w:val="0"/>
          <w:sz w:val="24"/>
          <w:szCs w:val="24"/>
          <w:highlight w:val="none"/>
          <w:lang w:eastAsia="zh-CN"/>
        </w:rPr>
        <w:t>对期限</w:t>
      </w:r>
      <w:r>
        <w:rPr>
          <w:rFonts w:ascii="Times New Roman" w:hAnsi="Times New Roman" w:eastAsia="仿宋_GB2312"/>
          <w:color w:val="auto"/>
          <w:kern w:val="0"/>
          <w:sz w:val="24"/>
          <w:szCs w:val="24"/>
          <w:highlight w:val="none"/>
        </w:rPr>
        <w:t>另有约定外，</w:t>
      </w:r>
      <w:r>
        <w:rPr>
          <w:rFonts w:hint="eastAsia" w:ascii="Times New Roman" w:hAnsi="Times New Roman" w:eastAsia="仿宋_GB2312"/>
          <w:color w:val="auto"/>
          <w:kern w:val="0"/>
          <w:sz w:val="24"/>
          <w:szCs w:val="22"/>
          <w:highlight w:val="none"/>
        </w:rPr>
        <w:t>在该事项发生后</w:t>
      </w:r>
      <w:r>
        <w:rPr>
          <w:rFonts w:hint="eastAsia" w:ascii="Times New Roman" w:hAnsi="Times New Roman" w:eastAsia="仿宋_GB2312"/>
          <w:color w:val="auto"/>
          <w:kern w:val="0"/>
          <w:sz w:val="24"/>
          <w:szCs w:val="22"/>
          <w:highlight w:val="none"/>
          <w:lang w:val="en-US" w:eastAsia="zh-CN"/>
        </w:rPr>
        <w:t>10</w:t>
      </w:r>
      <w:r>
        <w:rPr>
          <w:rFonts w:hint="eastAsia" w:ascii="Times New Roman" w:hAnsi="Times New Roman" w:eastAsia="仿宋_GB2312"/>
          <w:color w:val="auto"/>
          <w:kern w:val="0"/>
          <w:sz w:val="24"/>
          <w:szCs w:val="22"/>
          <w:highlight w:val="none"/>
        </w:rPr>
        <w:t>天内，设计人应向发包人提供证明设计人要求的书面声明，其中包括设计人关于因该事项引起的合同价款和设计周期的变化的详细计算。</w:t>
      </w:r>
      <w:r>
        <w:rPr>
          <w:rFonts w:ascii="Times New Roman" w:hAnsi="Times New Roman" w:eastAsia="仿宋_GB2312"/>
          <w:color w:val="auto"/>
          <w:kern w:val="0"/>
          <w:sz w:val="24"/>
          <w:szCs w:val="24"/>
          <w:highlight w:val="none"/>
        </w:rPr>
        <w:t>除专用合同条款</w:t>
      </w:r>
      <w:r>
        <w:rPr>
          <w:rFonts w:hint="eastAsia" w:ascii="Times New Roman" w:hAnsi="Times New Roman" w:eastAsia="仿宋_GB2312"/>
          <w:color w:val="auto"/>
          <w:kern w:val="0"/>
          <w:sz w:val="24"/>
          <w:szCs w:val="24"/>
          <w:highlight w:val="none"/>
          <w:lang w:eastAsia="zh-CN"/>
        </w:rPr>
        <w:t>对期限</w:t>
      </w:r>
      <w:r>
        <w:rPr>
          <w:rFonts w:ascii="Times New Roman" w:hAnsi="Times New Roman" w:eastAsia="仿宋_GB2312"/>
          <w:color w:val="auto"/>
          <w:kern w:val="0"/>
          <w:sz w:val="24"/>
          <w:szCs w:val="24"/>
          <w:highlight w:val="none"/>
        </w:rPr>
        <w:t>另有约定外，</w:t>
      </w:r>
      <w:r>
        <w:rPr>
          <w:rFonts w:hint="eastAsia" w:ascii="Times New Roman" w:hAnsi="Times New Roman" w:eastAsia="仿宋_GB2312"/>
          <w:color w:val="auto"/>
          <w:kern w:val="0"/>
          <w:sz w:val="24"/>
          <w:szCs w:val="22"/>
          <w:highlight w:val="none"/>
        </w:rPr>
        <w:t>发包人应在接到设计人书面声明后的5天内，予以书面答复。逾期未答复的，视为发包人同意设计人关于增加合同价款或延长设计周期的要求。</w:t>
      </w:r>
    </w:p>
    <w:p w14:paraId="0F11AF42">
      <w:pPr>
        <w:pStyle w:val="5"/>
        <w:spacing w:before="120" w:beforeLines="0" w:after="120" w:afterLines="0" w:line="360" w:lineRule="auto"/>
        <w:rPr>
          <w:rFonts w:hint="eastAsia" w:ascii="Times New Roman" w:hAnsi="Times New Roman" w:eastAsia="黑体"/>
          <w:b w:val="0"/>
          <w:color w:val="auto"/>
          <w:sz w:val="24"/>
          <w:szCs w:val="24"/>
          <w:highlight w:val="none"/>
        </w:rPr>
      </w:pPr>
      <w:bookmarkStart w:id="185" w:name="_Toc32331"/>
      <w:r>
        <w:rPr>
          <w:rFonts w:ascii="Times New Roman" w:hAnsi="Times New Roman" w:eastAsia="黑体"/>
          <w:b w:val="0"/>
          <w:color w:val="auto"/>
          <w:sz w:val="24"/>
          <w:szCs w:val="24"/>
          <w:highlight w:val="none"/>
        </w:rPr>
        <w:t>1</w:t>
      </w:r>
      <w:r>
        <w:rPr>
          <w:rFonts w:hint="eastAsia" w:ascii="Times New Roman" w:hAnsi="Times New Roman" w:eastAsia="黑体"/>
          <w:b w:val="0"/>
          <w:color w:val="auto"/>
          <w:sz w:val="24"/>
          <w:szCs w:val="24"/>
          <w:highlight w:val="none"/>
        </w:rPr>
        <w:t>2</w:t>
      </w:r>
      <w:r>
        <w:rPr>
          <w:rFonts w:ascii="Times New Roman" w:hAnsi="Times New Roman" w:eastAsia="黑体"/>
          <w:b w:val="0"/>
          <w:color w:val="auto"/>
          <w:sz w:val="24"/>
          <w:szCs w:val="24"/>
          <w:highlight w:val="none"/>
        </w:rPr>
        <w:t xml:space="preserve">. </w:t>
      </w:r>
      <w:r>
        <w:rPr>
          <w:rFonts w:hint="eastAsia" w:ascii="Times New Roman" w:hAnsi="Times New Roman" w:eastAsia="黑体"/>
          <w:b w:val="0"/>
          <w:color w:val="auto"/>
          <w:sz w:val="24"/>
          <w:szCs w:val="24"/>
          <w:highlight w:val="none"/>
        </w:rPr>
        <w:t>专业责任与保险</w:t>
      </w:r>
      <w:bookmarkEnd w:id="185"/>
    </w:p>
    <w:p w14:paraId="05A341A7">
      <w:pPr>
        <w:ind w:firstLine="480" w:firstLineChars="200"/>
        <w:rPr>
          <w:rFonts w:hint="eastAsia" w:ascii="Times New Roman" w:hAnsi="Times New Roman" w:eastAsia="仿宋_GB2312"/>
          <w:color w:val="auto"/>
          <w:sz w:val="24"/>
          <w:szCs w:val="22"/>
          <w:highlight w:val="none"/>
        </w:rPr>
      </w:pPr>
      <w:r>
        <w:rPr>
          <w:rFonts w:hint="eastAsia" w:ascii="Times New Roman" w:hAnsi="Times New Roman" w:eastAsia="仿宋_GB2312"/>
          <w:color w:val="auto"/>
          <w:sz w:val="24"/>
          <w:szCs w:val="22"/>
          <w:highlight w:val="none"/>
        </w:rPr>
        <w:t>12.1 设计人应运用一切合理的专业技术和经验知识，按照公认的职业标准尽其全部职责和谨慎、勤勉地履行其在本合同项下的责任和义务。</w:t>
      </w:r>
    </w:p>
    <w:p w14:paraId="10FD9F85">
      <w:pPr>
        <w:ind w:firstLine="480" w:firstLineChars="200"/>
        <w:rPr>
          <w:rFonts w:hint="eastAsia" w:ascii="Times New Roman" w:hAnsi="Times New Roman" w:eastAsia="仿宋_GB2312"/>
          <w:color w:val="auto"/>
          <w:sz w:val="24"/>
          <w:szCs w:val="22"/>
          <w:highlight w:val="none"/>
        </w:rPr>
      </w:pPr>
      <w:r>
        <w:rPr>
          <w:rFonts w:hint="eastAsia" w:ascii="Times New Roman" w:hAnsi="Times New Roman" w:eastAsia="仿宋_GB2312"/>
          <w:color w:val="auto"/>
          <w:sz w:val="24"/>
          <w:szCs w:val="22"/>
          <w:highlight w:val="none"/>
        </w:rPr>
        <w:t>12.2 除专用合同条款另有约定外，设计人应具有发包人认可的、履行本合同所需要的工程设计责任保险并使其于合同责任期内保持有效。</w:t>
      </w:r>
    </w:p>
    <w:p w14:paraId="64D834B7">
      <w:pPr>
        <w:ind w:firstLine="480" w:firstLineChars="200"/>
        <w:rPr>
          <w:rFonts w:hint="eastAsia" w:ascii="Times New Roman" w:hAnsi="Times New Roman" w:eastAsia="仿宋_GB2312"/>
          <w:color w:val="auto"/>
          <w:sz w:val="24"/>
          <w:szCs w:val="22"/>
          <w:highlight w:val="none"/>
        </w:rPr>
      </w:pPr>
      <w:r>
        <w:rPr>
          <w:rFonts w:hint="eastAsia" w:ascii="Times New Roman" w:hAnsi="Times New Roman" w:eastAsia="仿宋_GB2312"/>
          <w:color w:val="auto"/>
          <w:sz w:val="24"/>
          <w:szCs w:val="22"/>
          <w:highlight w:val="none"/>
        </w:rPr>
        <w:t>12.3 工程设计责任保险应承担由于设计人的疏忽或过失而引发的工程质量事故所造成的建设工程本身的物质损失以及第三者人身伤亡、财产损失或费用的赔偿责任。</w:t>
      </w:r>
    </w:p>
    <w:p w14:paraId="7EC39C49">
      <w:pPr>
        <w:pStyle w:val="5"/>
        <w:spacing w:before="120" w:beforeLines="0" w:after="120" w:afterLines="0" w:line="360" w:lineRule="auto"/>
        <w:rPr>
          <w:rFonts w:hint="eastAsia" w:ascii="Times New Roman" w:hAnsi="Times New Roman" w:eastAsia="黑体"/>
          <w:b w:val="0"/>
          <w:color w:val="auto"/>
          <w:sz w:val="24"/>
          <w:szCs w:val="24"/>
          <w:highlight w:val="none"/>
        </w:rPr>
      </w:pPr>
      <w:bookmarkStart w:id="186" w:name="_Toc29552"/>
      <w:r>
        <w:rPr>
          <w:rFonts w:ascii="Times New Roman" w:hAnsi="Times New Roman" w:eastAsia="黑体"/>
          <w:b w:val="0"/>
          <w:color w:val="auto"/>
          <w:sz w:val="24"/>
          <w:szCs w:val="24"/>
          <w:highlight w:val="none"/>
        </w:rPr>
        <w:t>1</w:t>
      </w:r>
      <w:r>
        <w:rPr>
          <w:rFonts w:hint="eastAsia" w:ascii="Times New Roman" w:hAnsi="Times New Roman" w:eastAsia="黑体"/>
          <w:b w:val="0"/>
          <w:color w:val="auto"/>
          <w:sz w:val="24"/>
          <w:szCs w:val="24"/>
          <w:highlight w:val="none"/>
        </w:rPr>
        <w:t>3</w:t>
      </w:r>
      <w:r>
        <w:rPr>
          <w:rFonts w:ascii="Times New Roman" w:hAnsi="Times New Roman" w:eastAsia="黑体"/>
          <w:b w:val="0"/>
          <w:color w:val="auto"/>
          <w:sz w:val="24"/>
          <w:szCs w:val="24"/>
          <w:highlight w:val="none"/>
        </w:rPr>
        <w:t xml:space="preserve">. </w:t>
      </w:r>
      <w:r>
        <w:rPr>
          <w:rFonts w:hint="eastAsia" w:ascii="Times New Roman" w:hAnsi="Times New Roman" w:eastAsia="黑体"/>
          <w:b w:val="0"/>
          <w:color w:val="auto"/>
          <w:sz w:val="24"/>
          <w:szCs w:val="24"/>
          <w:highlight w:val="none"/>
        </w:rPr>
        <w:t>知识产权</w:t>
      </w:r>
      <w:bookmarkEnd w:id="186"/>
    </w:p>
    <w:p w14:paraId="329A94EE">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w:t>
      </w:r>
      <w:r>
        <w:rPr>
          <w:rFonts w:hint="eastAsia" w:ascii="Times New Roman" w:hAnsi="Times New Roman" w:eastAsia="仿宋_GB2312"/>
          <w:color w:val="auto"/>
          <w:kern w:val="0"/>
          <w:sz w:val="24"/>
          <w:szCs w:val="24"/>
          <w:highlight w:val="none"/>
        </w:rPr>
        <w:t>3</w:t>
      </w:r>
      <w:r>
        <w:rPr>
          <w:rFonts w:ascii="Times New Roman" w:hAnsi="Times New Roman" w:eastAsia="仿宋_GB2312"/>
          <w:color w:val="auto"/>
          <w:kern w:val="0"/>
          <w:sz w:val="24"/>
          <w:szCs w:val="24"/>
          <w:highlight w:val="none"/>
        </w:rPr>
        <w:t>.1 除专用合同条款另有约定外，发包人提供给</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人的图纸、发包人为实施工程自行编制或委托编制的技术</w:t>
      </w:r>
      <w:r>
        <w:rPr>
          <w:rFonts w:hint="eastAsia" w:ascii="Times New Roman" w:hAnsi="Times New Roman" w:eastAsia="仿宋_GB2312"/>
          <w:color w:val="auto"/>
          <w:kern w:val="0"/>
          <w:sz w:val="24"/>
          <w:szCs w:val="24"/>
          <w:highlight w:val="none"/>
        </w:rPr>
        <w:t>规格书</w:t>
      </w:r>
      <w:r>
        <w:rPr>
          <w:rFonts w:ascii="Times New Roman" w:hAnsi="Times New Roman" w:eastAsia="仿宋_GB2312"/>
          <w:color w:val="auto"/>
          <w:kern w:val="0"/>
          <w:sz w:val="24"/>
          <w:szCs w:val="24"/>
          <w:highlight w:val="none"/>
        </w:rPr>
        <w:t>以及反映发包人要求的或其他类似性质的文件的著作权属于发包人，</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人可以为实现合同目的而复制、使用此类文件，但不能用于与合同无关的其他事项。未经发包人书面同意，</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人不得为了合同以外的目的而复制、使用上述文件或将之提供给任何第三方。</w:t>
      </w:r>
    </w:p>
    <w:p w14:paraId="57F452A4">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w:t>
      </w:r>
      <w:r>
        <w:rPr>
          <w:rFonts w:hint="eastAsia" w:ascii="Times New Roman" w:hAnsi="Times New Roman" w:eastAsia="仿宋_GB2312"/>
          <w:color w:val="auto"/>
          <w:kern w:val="0"/>
          <w:sz w:val="24"/>
          <w:szCs w:val="24"/>
          <w:highlight w:val="none"/>
        </w:rPr>
        <w:t>3</w:t>
      </w:r>
      <w:r>
        <w:rPr>
          <w:rFonts w:ascii="Times New Roman" w:hAnsi="Times New Roman" w:eastAsia="仿宋_GB2312"/>
          <w:color w:val="auto"/>
          <w:kern w:val="0"/>
          <w:sz w:val="24"/>
          <w:szCs w:val="24"/>
          <w:highlight w:val="none"/>
        </w:rPr>
        <w:t>.2 除专用合同条款另有约定外，</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人为实施工程所编制的文件的著作权属于</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w:t>
      </w:r>
      <w:r>
        <w:rPr>
          <w:rFonts w:hint="eastAsia" w:ascii="Times New Roman" w:hAnsi="Times New Roman" w:eastAsia="仿宋_GB2312"/>
          <w:color w:val="auto"/>
          <w:kern w:val="0"/>
          <w:sz w:val="24"/>
          <w:szCs w:val="24"/>
          <w:highlight w:val="none"/>
        </w:rPr>
        <w:t>发包</w:t>
      </w:r>
      <w:r>
        <w:rPr>
          <w:rFonts w:ascii="Times New Roman" w:hAnsi="Times New Roman" w:eastAsia="仿宋_GB2312"/>
          <w:color w:val="auto"/>
          <w:kern w:val="0"/>
          <w:sz w:val="24"/>
          <w:szCs w:val="24"/>
          <w:highlight w:val="none"/>
        </w:rPr>
        <w:t>人可因实施工程的运行、调试、维修、改造等目的而复制、使用此类文件，但不能</w:t>
      </w:r>
      <w:r>
        <w:rPr>
          <w:rFonts w:hint="eastAsia" w:ascii="Times New Roman" w:hAnsi="Times New Roman" w:eastAsia="仿宋_GB2312"/>
          <w:color w:val="auto"/>
          <w:kern w:val="0"/>
          <w:sz w:val="24"/>
          <w:szCs w:val="24"/>
          <w:highlight w:val="none"/>
        </w:rPr>
        <w:t>擅自修改或</w:t>
      </w:r>
      <w:r>
        <w:rPr>
          <w:rFonts w:ascii="Times New Roman" w:hAnsi="Times New Roman" w:eastAsia="仿宋_GB2312"/>
          <w:color w:val="auto"/>
          <w:kern w:val="0"/>
          <w:sz w:val="24"/>
          <w:szCs w:val="24"/>
          <w:highlight w:val="none"/>
        </w:rPr>
        <w:t>用于与合同无关的其他事项。未经</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人书面同意，</w:t>
      </w:r>
      <w:r>
        <w:rPr>
          <w:rFonts w:hint="eastAsia" w:ascii="Times New Roman" w:hAnsi="Times New Roman" w:eastAsia="仿宋_GB2312"/>
          <w:color w:val="auto"/>
          <w:kern w:val="0"/>
          <w:sz w:val="24"/>
          <w:szCs w:val="24"/>
          <w:highlight w:val="none"/>
        </w:rPr>
        <w:t>发包</w:t>
      </w:r>
      <w:r>
        <w:rPr>
          <w:rFonts w:ascii="Times New Roman" w:hAnsi="Times New Roman" w:eastAsia="仿宋_GB2312"/>
          <w:color w:val="auto"/>
          <w:kern w:val="0"/>
          <w:sz w:val="24"/>
          <w:szCs w:val="24"/>
          <w:highlight w:val="none"/>
        </w:rPr>
        <w:t>人不得为了合同以外的目的而复制、使用上述文件或将之提供给任何第三方。</w:t>
      </w:r>
    </w:p>
    <w:p w14:paraId="70746C72">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w:t>
      </w:r>
      <w:r>
        <w:rPr>
          <w:rFonts w:hint="eastAsia" w:ascii="Times New Roman" w:hAnsi="Times New Roman" w:eastAsia="仿宋_GB2312"/>
          <w:color w:val="auto"/>
          <w:kern w:val="0"/>
          <w:sz w:val="24"/>
          <w:szCs w:val="24"/>
          <w:highlight w:val="none"/>
        </w:rPr>
        <w:t>3</w:t>
      </w:r>
      <w:r>
        <w:rPr>
          <w:rFonts w:ascii="Times New Roman" w:hAnsi="Times New Roman" w:eastAsia="仿宋_GB2312"/>
          <w:color w:val="auto"/>
          <w:kern w:val="0"/>
          <w:sz w:val="24"/>
          <w:szCs w:val="24"/>
          <w:highlight w:val="none"/>
        </w:rPr>
        <w:t>.3 合同当事人保证在履行合同过程中不侵犯对方及第三方的知识产权。</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人在</w:t>
      </w:r>
      <w:r>
        <w:rPr>
          <w:rFonts w:hint="eastAsia" w:ascii="Times New Roman" w:hAnsi="Times New Roman" w:eastAsia="仿宋_GB2312"/>
          <w:color w:val="auto"/>
          <w:kern w:val="0"/>
          <w:sz w:val="24"/>
          <w:szCs w:val="24"/>
          <w:highlight w:val="none"/>
        </w:rPr>
        <w:t>工程设计</w:t>
      </w:r>
      <w:r>
        <w:rPr>
          <w:rFonts w:ascii="Times New Roman" w:hAnsi="Times New Roman" w:eastAsia="仿宋_GB2312"/>
          <w:color w:val="auto"/>
          <w:kern w:val="0"/>
          <w:sz w:val="24"/>
          <w:szCs w:val="24"/>
          <w:highlight w:val="none"/>
        </w:rPr>
        <w:t>时，因侵犯他人的专利权或其他知识产权所引起的责任，由</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人承担；因发包人提供的</w:t>
      </w:r>
      <w:r>
        <w:rPr>
          <w:rFonts w:hint="eastAsia" w:ascii="Times New Roman" w:hAnsi="Times New Roman" w:eastAsia="仿宋_GB2312"/>
          <w:color w:val="auto"/>
          <w:kern w:val="0"/>
          <w:sz w:val="24"/>
          <w:szCs w:val="24"/>
          <w:highlight w:val="none"/>
        </w:rPr>
        <w:t>工程设计资料</w:t>
      </w:r>
      <w:r>
        <w:rPr>
          <w:rFonts w:ascii="Times New Roman" w:hAnsi="Times New Roman" w:eastAsia="仿宋_GB2312"/>
          <w:color w:val="auto"/>
          <w:kern w:val="0"/>
          <w:sz w:val="24"/>
          <w:szCs w:val="24"/>
          <w:highlight w:val="none"/>
        </w:rPr>
        <w:t>导致侵权的，由发包人承担责任。</w:t>
      </w:r>
    </w:p>
    <w:p w14:paraId="56C91E83">
      <w:pPr>
        <w:ind w:firstLine="480" w:firstLineChars="200"/>
        <w:rPr>
          <w:rFonts w:hint="eastAsia" w:ascii="Times New Roman" w:hAnsi="Times New Roman" w:eastAsia="仿宋_GB2312"/>
          <w:color w:val="auto"/>
          <w:sz w:val="24"/>
          <w:szCs w:val="21"/>
          <w:highlight w:val="none"/>
        </w:rPr>
      </w:pPr>
      <w:r>
        <w:rPr>
          <w:rFonts w:ascii="Times New Roman" w:hAnsi="Times New Roman" w:eastAsia="仿宋_GB2312"/>
          <w:color w:val="auto"/>
          <w:sz w:val="24"/>
          <w:szCs w:val="24"/>
          <w:highlight w:val="none"/>
        </w:rPr>
        <w:t>1</w:t>
      </w:r>
      <w:r>
        <w:rPr>
          <w:rFonts w:hint="eastAsia" w:ascii="Times New Roman" w:hAnsi="Times New Roman" w:eastAsia="仿宋_GB2312"/>
          <w:color w:val="auto"/>
          <w:sz w:val="24"/>
          <w:szCs w:val="24"/>
          <w:highlight w:val="none"/>
        </w:rPr>
        <w:t>3</w:t>
      </w:r>
      <w:r>
        <w:rPr>
          <w:rFonts w:ascii="Times New Roman" w:hAnsi="Times New Roman" w:eastAsia="仿宋_GB2312"/>
          <w:color w:val="auto"/>
          <w:sz w:val="24"/>
          <w:szCs w:val="24"/>
          <w:highlight w:val="none"/>
        </w:rPr>
        <w:t>.4</w:t>
      </w:r>
      <w:r>
        <w:rPr>
          <w:rFonts w:hint="eastAsia" w:ascii="Times New Roman" w:hAnsi="Times New Roman" w:eastAsia="仿宋_GB2312"/>
          <w:color w:val="auto"/>
          <w:sz w:val="24"/>
          <w:szCs w:val="24"/>
          <w:highlight w:val="none"/>
        </w:rPr>
        <w:t xml:space="preserve"> 合同当事人</w:t>
      </w:r>
      <w:r>
        <w:rPr>
          <w:rFonts w:hint="eastAsia" w:ascii="Times New Roman" w:hAnsi="Times New Roman" w:eastAsia="仿宋_GB2312"/>
          <w:color w:val="auto"/>
          <w:sz w:val="24"/>
          <w:szCs w:val="21"/>
          <w:highlight w:val="none"/>
        </w:rPr>
        <w:t>双方均有权在不损害对方利益和保密约定的前提下，在自己宣传用的印刷品或其他出版物上，或申报奖项时等情形下公布有关项目的文字和图片材料。</w:t>
      </w:r>
    </w:p>
    <w:p w14:paraId="2F219D26">
      <w:pPr>
        <w:ind w:firstLine="480" w:firstLineChars="200"/>
        <w:rPr>
          <w:rFonts w:ascii="Times New Roman" w:hAnsi="Times New Roman" w:eastAsia="仿宋_GB2312"/>
          <w:color w:val="auto"/>
          <w:sz w:val="24"/>
          <w:szCs w:val="21"/>
          <w:highlight w:val="none"/>
        </w:rPr>
      </w:pPr>
      <w:r>
        <w:rPr>
          <w:rFonts w:hint="eastAsia" w:ascii="Times New Roman" w:hAnsi="Times New Roman" w:eastAsia="仿宋_GB2312"/>
          <w:color w:val="auto"/>
          <w:sz w:val="24"/>
          <w:szCs w:val="21"/>
          <w:highlight w:val="none"/>
        </w:rPr>
        <w:t xml:space="preserve">13.5 </w:t>
      </w:r>
      <w:r>
        <w:rPr>
          <w:rFonts w:ascii="Times New Roman" w:hAnsi="Times New Roman" w:eastAsia="仿宋_GB2312"/>
          <w:color w:val="auto"/>
          <w:sz w:val="24"/>
          <w:szCs w:val="24"/>
          <w:highlight w:val="none"/>
        </w:rPr>
        <w:t>除专用合同条款另有约定外，</w:t>
      </w:r>
      <w:r>
        <w:rPr>
          <w:rFonts w:hint="eastAsia" w:ascii="Times New Roman" w:hAnsi="Times New Roman" w:eastAsia="仿宋_GB2312"/>
          <w:color w:val="auto"/>
          <w:sz w:val="24"/>
          <w:szCs w:val="24"/>
          <w:highlight w:val="none"/>
        </w:rPr>
        <w:t>设计</w:t>
      </w:r>
      <w:r>
        <w:rPr>
          <w:rFonts w:ascii="Times New Roman" w:hAnsi="Times New Roman" w:eastAsia="仿宋_GB2312"/>
          <w:color w:val="auto"/>
          <w:sz w:val="24"/>
          <w:szCs w:val="24"/>
          <w:highlight w:val="none"/>
        </w:rPr>
        <w:t>人在合同签订前和签订时已确定采用的专利、专有技术的使用费</w:t>
      </w:r>
      <w:r>
        <w:rPr>
          <w:rFonts w:hint="eastAsia" w:ascii="Times New Roman" w:hAnsi="Times New Roman" w:eastAsia="仿宋_GB2312"/>
          <w:color w:val="auto"/>
          <w:sz w:val="24"/>
          <w:szCs w:val="24"/>
          <w:highlight w:val="none"/>
        </w:rPr>
        <w:t>应</w:t>
      </w:r>
      <w:r>
        <w:rPr>
          <w:rFonts w:ascii="Times New Roman" w:hAnsi="Times New Roman" w:eastAsia="仿宋_GB2312"/>
          <w:color w:val="auto"/>
          <w:sz w:val="24"/>
          <w:szCs w:val="24"/>
          <w:highlight w:val="none"/>
        </w:rPr>
        <w:t>包含在签约合同价中。</w:t>
      </w:r>
    </w:p>
    <w:bookmarkEnd w:id="166"/>
    <w:bookmarkEnd w:id="167"/>
    <w:bookmarkEnd w:id="174"/>
    <w:p w14:paraId="360D43C2">
      <w:pPr>
        <w:pStyle w:val="5"/>
        <w:spacing w:before="120" w:beforeLines="0" w:after="120" w:afterLines="0" w:line="360" w:lineRule="auto"/>
        <w:rPr>
          <w:rFonts w:hint="eastAsia" w:ascii="Times New Roman" w:hAnsi="Times New Roman" w:eastAsia="黑体"/>
          <w:b w:val="0"/>
          <w:color w:val="auto"/>
          <w:sz w:val="24"/>
          <w:szCs w:val="24"/>
          <w:highlight w:val="none"/>
        </w:rPr>
      </w:pPr>
      <w:bookmarkStart w:id="187" w:name="_Toc351203603"/>
      <w:bookmarkStart w:id="188" w:name="_Toc26727"/>
      <w:bookmarkStart w:id="189" w:name="_Toc337558820"/>
      <w:r>
        <w:rPr>
          <w:rFonts w:ascii="Times New Roman" w:hAnsi="Times New Roman" w:eastAsia="黑体"/>
          <w:b w:val="0"/>
          <w:color w:val="auto"/>
          <w:sz w:val="24"/>
          <w:szCs w:val="24"/>
          <w:highlight w:val="none"/>
        </w:rPr>
        <w:t>1</w:t>
      </w:r>
      <w:r>
        <w:rPr>
          <w:rFonts w:hint="eastAsia" w:ascii="Times New Roman" w:hAnsi="Times New Roman" w:eastAsia="黑体"/>
          <w:b w:val="0"/>
          <w:color w:val="auto"/>
          <w:sz w:val="24"/>
          <w:szCs w:val="24"/>
          <w:highlight w:val="none"/>
        </w:rPr>
        <w:t>4</w:t>
      </w:r>
      <w:r>
        <w:rPr>
          <w:rFonts w:ascii="Times New Roman" w:hAnsi="Times New Roman" w:eastAsia="黑体"/>
          <w:b w:val="0"/>
          <w:color w:val="auto"/>
          <w:sz w:val="24"/>
          <w:szCs w:val="24"/>
          <w:highlight w:val="none"/>
        </w:rPr>
        <w:t>. 违约</w:t>
      </w:r>
      <w:bookmarkEnd w:id="187"/>
      <w:r>
        <w:rPr>
          <w:rFonts w:hint="eastAsia" w:ascii="Times New Roman" w:hAnsi="Times New Roman" w:eastAsia="黑体"/>
          <w:b w:val="0"/>
          <w:color w:val="auto"/>
          <w:sz w:val="24"/>
          <w:szCs w:val="24"/>
          <w:highlight w:val="none"/>
        </w:rPr>
        <w:t>责任</w:t>
      </w:r>
      <w:bookmarkEnd w:id="188"/>
    </w:p>
    <w:bookmarkEnd w:id="189"/>
    <w:p w14:paraId="0A973FB8">
      <w:pPr>
        <w:pStyle w:val="6"/>
        <w:spacing w:before="120" w:beforeLines="0" w:after="120" w:afterLines="0" w:line="360" w:lineRule="auto"/>
        <w:ind w:firstLine="480" w:firstLineChars="200"/>
        <w:rPr>
          <w:rFonts w:hint="eastAsia" w:ascii="Times New Roman" w:hAnsi="Times New Roman" w:eastAsia="黑体"/>
          <w:b w:val="0"/>
          <w:color w:val="auto"/>
          <w:sz w:val="24"/>
          <w:szCs w:val="24"/>
          <w:highlight w:val="none"/>
        </w:rPr>
      </w:pPr>
      <w:bookmarkStart w:id="190" w:name="_Toc296346630"/>
      <w:bookmarkStart w:id="191" w:name="_Toc296503129"/>
      <w:bookmarkStart w:id="192" w:name="_Toc351203604"/>
      <w:bookmarkStart w:id="193" w:name="_Toc15354"/>
      <w:bookmarkStart w:id="194" w:name="_Toc337558821"/>
      <w:r>
        <w:rPr>
          <w:rFonts w:ascii="Times New Roman" w:hAnsi="Times New Roman" w:eastAsia="黑体"/>
          <w:b w:val="0"/>
          <w:color w:val="auto"/>
          <w:sz w:val="24"/>
          <w:szCs w:val="24"/>
          <w:highlight w:val="none"/>
        </w:rPr>
        <w:t>1</w:t>
      </w:r>
      <w:r>
        <w:rPr>
          <w:rFonts w:hint="eastAsia" w:ascii="Times New Roman" w:hAnsi="Times New Roman" w:eastAsia="黑体"/>
          <w:b w:val="0"/>
          <w:color w:val="auto"/>
          <w:sz w:val="24"/>
          <w:szCs w:val="24"/>
          <w:highlight w:val="none"/>
        </w:rPr>
        <w:t>4</w:t>
      </w:r>
      <w:r>
        <w:rPr>
          <w:rFonts w:ascii="Times New Roman" w:hAnsi="Times New Roman" w:eastAsia="黑体"/>
          <w:b w:val="0"/>
          <w:color w:val="auto"/>
          <w:sz w:val="24"/>
          <w:szCs w:val="24"/>
          <w:highlight w:val="none"/>
        </w:rPr>
        <w:t>.1 发</w:t>
      </w:r>
      <w:bookmarkEnd w:id="190"/>
      <w:bookmarkEnd w:id="191"/>
      <w:r>
        <w:rPr>
          <w:rFonts w:ascii="Times New Roman" w:hAnsi="Times New Roman" w:eastAsia="黑体"/>
          <w:b w:val="0"/>
          <w:color w:val="auto"/>
          <w:sz w:val="24"/>
          <w:szCs w:val="24"/>
          <w:highlight w:val="none"/>
        </w:rPr>
        <w:t>包人违约</w:t>
      </w:r>
      <w:bookmarkEnd w:id="192"/>
      <w:r>
        <w:rPr>
          <w:rFonts w:hint="eastAsia" w:ascii="Times New Roman" w:hAnsi="Times New Roman" w:eastAsia="黑体"/>
          <w:b w:val="0"/>
          <w:color w:val="auto"/>
          <w:sz w:val="24"/>
          <w:szCs w:val="24"/>
          <w:highlight w:val="none"/>
        </w:rPr>
        <w:t>责任</w:t>
      </w:r>
      <w:bookmarkEnd w:id="193"/>
    </w:p>
    <w:bookmarkEnd w:id="194"/>
    <w:p w14:paraId="789AD772">
      <w:pPr>
        <w:ind w:firstLine="480" w:firstLineChars="200"/>
        <w:rPr>
          <w:rFonts w:hint="eastAsia" w:ascii="Times New Roman" w:hAnsi="Times New Roman" w:eastAsia="仿宋_GB2312"/>
          <w:color w:val="auto"/>
          <w:kern w:val="0"/>
          <w:sz w:val="24"/>
          <w:szCs w:val="22"/>
          <w:highlight w:val="none"/>
        </w:rPr>
      </w:pPr>
      <w:r>
        <w:rPr>
          <w:rFonts w:ascii="Times New Roman" w:hAnsi="Times New Roman" w:eastAsia="仿宋_GB2312"/>
          <w:color w:val="auto"/>
          <w:kern w:val="0"/>
          <w:sz w:val="24"/>
          <w:szCs w:val="24"/>
          <w:highlight w:val="none"/>
        </w:rPr>
        <w:t>1</w:t>
      </w:r>
      <w:r>
        <w:rPr>
          <w:rFonts w:hint="eastAsia" w:ascii="Times New Roman" w:hAnsi="Times New Roman" w:eastAsia="仿宋_GB2312"/>
          <w:color w:val="auto"/>
          <w:kern w:val="0"/>
          <w:sz w:val="24"/>
          <w:szCs w:val="24"/>
          <w:highlight w:val="none"/>
        </w:rPr>
        <w:t>4</w:t>
      </w:r>
      <w:r>
        <w:rPr>
          <w:rFonts w:ascii="Times New Roman" w:hAnsi="Times New Roman" w:eastAsia="仿宋_GB2312"/>
          <w:color w:val="auto"/>
          <w:kern w:val="0"/>
          <w:sz w:val="24"/>
          <w:szCs w:val="24"/>
          <w:highlight w:val="none"/>
        </w:rPr>
        <w:t>.1.1</w:t>
      </w:r>
      <w:r>
        <w:rPr>
          <w:rFonts w:hint="eastAsia" w:ascii="Times New Roman" w:hAnsi="Times New Roman" w:eastAsia="仿宋_GB2312"/>
          <w:color w:val="auto"/>
          <w:kern w:val="0"/>
          <w:sz w:val="24"/>
          <w:szCs w:val="24"/>
          <w:highlight w:val="none"/>
        </w:rPr>
        <w:t xml:space="preserve"> </w:t>
      </w:r>
      <w:r>
        <w:rPr>
          <w:rFonts w:hint="eastAsia" w:ascii="Times New Roman" w:hAnsi="Times New Roman" w:eastAsia="仿宋_GB2312"/>
          <w:color w:val="auto"/>
          <w:kern w:val="0"/>
          <w:sz w:val="24"/>
          <w:szCs w:val="22"/>
          <w:highlight w:val="none"/>
        </w:rPr>
        <w:t>合同生效后，发包人因非设计人原因要求终止或解除合同，设计人未开始设计工作的，不退还发包人已付的定金或发包人按照专用合同条款的约定向设计人支付违约金；已开始设计工作的，发包人应按照设计人已完成的实际工作量计算设计费，完成工作量不足一半时，按该阶段设计费的一半支付设计费；超过一半时，按该阶段设计费的全部支付设计费。</w:t>
      </w:r>
    </w:p>
    <w:p w14:paraId="49965DF5">
      <w:pPr>
        <w:ind w:firstLine="480" w:firstLineChars="200"/>
        <w:rPr>
          <w:rFonts w:hint="eastAsia" w:ascii="Times New Roman" w:hAnsi="Times New Roman" w:eastAsia="仿宋_GB2312"/>
          <w:color w:val="auto"/>
          <w:kern w:val="0"/>
          <w:sz w:val="24"/>
          <w:szCs w:val="22"/>
          <w:highlight w:val="none"/>
        </w:rPr>
      </w:pPr>
      <w:r>
        <w:rPr>
          <w:rFonts w:hint="eastAsia" w:ascii="Times New Roman" w:hAnsi="Times New Roman" w:eastAsia="仿宋_GB2312" w:cs="宋体"/>
          <w:color w:val="auto"/>
          <w:kern w:val="0"/>
          <w:sz w:val="24"/>
          <w:szCs w:val="22"/>
          <w:highlight w:val="none"/>
        </w:rPr>
        <w:t xml:space="preserve">14.1.2 </w:t>
      </w:r>
      <w:r>
        <w:rPr>
          <w:rFonts w:hint="eastAsia" w:ascii="Times New Roman" w:hAnsi="Times New Roman" w:eastAsia="仿宋_GB2312"/>
          <w:color w:val="auto"/>
          <w:kern w:val="0"/>
          <w:sz w:val="24"/>
          <w:szCs w:val="22"/>
          <w:highlight w:val="none"/>
        </w:rPr>
        <w:t>发包人未按专用合同条款附件6</w:t>
      </w:r>
      <w:r>
        <w:rPr>
          <w:rFonts w:hint="eastAsia" w:ascii="Times New Roman" w:hAnsi="Times New Roman" w:eastAsia="仿宋_GB2312"/>
          <w:color w:val="auto"/>
          <w:kern w:val="0"/>
          <w:sz w:val="24"/>
          <w:szCs w:val="22"/>
          <w:highlight w:val="none"/>
          <w:lang w:eastAsia="zh-CN"/>
        </w:rPr>
        <w:t>约</w:t>
      </w:r>
      <w:r>
        <w:rPr>
          <w:rFonts w:hint="eastAsia" w:ascii="Times New Roman" w:hAnsi="Times New Roman" w:eastAsia="仿宋_GB2312"/>
          <w:color w:val="auto"/>
          <w:kern w:val="0"/>
          <w:sz w:val="24"/>
          <w:szCs w:val="22"/>
          <w:highlight w:val="none"/>
        </w:rPr>
        <w:t>定的金额和期限向设计人支付设计费</w:t>
      </w:r>
      <w:r>
        <w:rPr>
          <w:rFonts w:hint="eastAsia" w:ascii="Times New Roman" w:hAnsi="Times New Roman" w:eastAsia="仿宋_GB2312"/>
          <w:color w:val="auto"/>
          <w:kern w:val="0"/>
          <w:sz w:val="24"/>
          <w:szCs w:val="22"/>
          <w:highlight w:val="none"/>
          <w:lang w:eastAsia="zh-CN"/>
        </w:rPr>
        <w:t>的</w:t>
      </w:r>
      <w:r>
        <w:rPr>
          <w:rFonts w:hint="eastAsia" w:ascii="Times New Roman" w:hAnsi="Times New Roman" w:eastAsia="仿宋_GB2312"/>
          <w:color w:val="auto"/>
          <w:kern w:val="0"/>
          <w:sz w:val="24"/>
          <w:szCs w:val="22"/>
          <w:highlight w:val="none"/>
        </w:rPr>
        <w:t>，应按专用合同条款约定向设计人支付违约金。</w:t>
      </w:r>
      <w:r>
        <w:rPr>
          <w:rFonts w:hint="eastAsia" w:ascii="Times New Roman" w:hAnsi="Times New Roman" w:eastAsia="仿宋_GB2312"/>
          <w:color w:val="auto"/>
          <w:kern w:val="0"/>
          <w:sz w:val="24"/>
          <w:szCs w:val="21"/>
          <w:highlight w:val="none"/>
        </w:rPr>
        <w:t>逾期超过15天时，设计人有权书面通知发包人中止设计工作。自中止设计工作之日起15天内发包人支付相应费用的，设计人应及时根据发包人要求恢复设计工作；自中止设计工作之日起超过15天后发包人支付相应费用的，设计人有权确定重新恢复设计工作的时间</w:t>
      </w:r>
      <w:r>
        <w:rPr>
          <w:rFonts w:hint="eastAsia" w:ascii="仿宋_GB2312" w:hAnsi="仿宋_GB2312" w:eastAsia="仿宋_GB2312"/>
          <w:color w:val="auto"/>
          <w:kern w:val="0"/>
          <w:sz w:val="24"/>
          <w:szCs w:val="21"/>
          <w:highlight w:val="none"/>
        </w:rPr>
        <w:t>，</w:t>
      </w:r>
      <w:r>
        <w:rPr>
          <w:rFonts w:hint="eastAsia" w:ascii="Times New Roman" w:hAnsi="Times New Roman" w:eastAsia="仿宋_GB2312"/>
          <w:color w:val="auto"/>
          <w:kern w:val="0"/>
          <w:sz w:val="24"/>
          <w:szCs w:val="21"/>
          <w:highlight w:val="none"/>
        </w:rPr>
        <w:t>且设计周期相应延长。</w:t>
      </w:r>
    </w:p>
    <w:p w14:paraId="5ED235FF">
      <w:pPr>
        <w:ind w:firstLine="480" w:firstLineChars="200"/>
        <w:rPr>
          <w:rFonts w:hint="eastAsia" w:ascii="Times New Roman" w:hAnsi="Times New Roman" w:eastAsia="仿宋_GB2312"/>
          <w:color w:val="auto"/>
          <w:kern w:val="0"/>
          <w:sz w:val="24"/>
          <w:szCs w:val="22"/>
          <w:highlight w:val="none"/>
        </w:rPr>
      </w:pPr>
      <w:r>
        <w:rPr>
          <w:rFonts w:hint="eastAsia" w:ascii="Times New Roman" w:hAnsi="Times New Roman" w:eastAsia="仿宋_GB2312"/>
          <w:color w:val="auto"/>
          <w:kern w:val="0"/>
          <w:sz w:val="24"/>
          <w:szCs w:val="22"/>
          <w:highlight w:val="none"/>
        </w:rPr>
        <w:t>14.1.3 发包人的上级或设计审批部门对设计文件不进行审批或本合同工程停建、缓建，发包人应在事件发生之日起15天内按本合同第16条</w:t>
      </w:r>
      <w:r>
        <w:rPr>
          <w:rFonts w:hint="eastAsia" w:ascii="Times New Roman" w:hAnsi="Times New Roman" w:eastAsia="仿宋_GB2312"/>
          <w:color w:val="auto"/>
          <w:sz w:val="24"/>
          <w:szCs w:val="18"/>
          <w:highlight w:val="none"/>
        </w:rPr>
        <w:t>〔合同解除〕</w:t>
      </w:r>
      <w:r>
        <w:rPr>
          <w:rFonts w:hint="eastAsia" w:ascii="Times New Roman" w:hAnsi="Times New Roman" w:eastAsia="仿宋_GB2312"/>
          <w:color w:val="auto"/>
          <w:kern w:val="0"/>
          <w:sz w:val="24"/>
          <w:szCs w:val="22"/>
          <w:highlight w:val="none"/>
        </w:rPr>
        <w:t>的约定向设计人结算并支付设计费。</w:t>
      </w:r>
    </w:p>
    <w:p w14:paraId="1C3E4406">
      <w:pPr>
        <w:ind w:firstLine="480" w:firstLineChars="200"/>
        <w:rPr>
          <w:rFonts w:hint="eastAsia" w:ascii="Times New Roman" w:hAnsi="Times New Roman" w:eastAsia="仿宋_GB2312"/>
          <w:color w:val="auto"/>
          <w:kern w:val="0"/>
          <w:sz w:val="24"/>
          <w:szCs w:val="21"/>
          <w:highlight w:val="none"/>
        </w:rPr>
      </w:pPr>
      <w:r>
        <w:rPr>
          <w:rFonts w:hint="eastAsia" w:ascii="Times New Roman" w:hAnsi="Times New Roman" w:eastAsia="仿宋_GB2312"/>
          <w:color w:val="auto"/>
          <w:kern w:val="0"/>
          <w:sz w:val="24"/>
          <w:szCs w:val="22"/>
          <w:highlight w:val="none"/>
        </w:rPr>
        <w:t xml:space="preserve">14.1.4 </w:t>
      </w:r>
      <w:r>
        <w:rPr>
          <w:rFonts w:hint="eastAsia" w:ascii="Times New Roman" w:hAnsi="Times New Roman" w:eastAsia="仿宋_GB2312"/>
          <w:color w:val="auto"/>
          <w:kern w:val="0"/>
          <w:sz w:val="24"/>
          <w:szCs w:val="21"/>
          <w:highlight w:val="none"/>
        </w:rPr>
        <w:t>发包人</w:t>
      </w:r>
      <w:r>
        <w:rPr>
          <w:rFonts w:ascii="Times New Roman" w:hAnsi="Times New Roman" w:eastAsia="仿宋_GB2312"/>
          <w:color w:val="auto"/>
          <w:kern w:val="0"/>
          <w:sz w:val="24"/>
          <w:szCs w:val="21"/>
          <w:highlight w:val="none"/>
        </w:rPr>
        <w:t>擅自将</w:t>
      </w:r>
      <w:r>
        <w:rPr>
          <w:rFonts w:hint="eastAsia" w:ascii="Times New Roman" w:hAnsi="Times New Roman" w:eastAsia="仿宋_GB2312"/>
          <w:color w:val="auto"/>
          <w:kern w:val="0"/>
          <w:sz w:val="24"/>
          <w:szCs w:val="21"/>
          <w:highlight w:val="none"/>
        </w:rPr>
        <w:t>设计人</w:t>
      </w:r>
      <w:r>
        <w:rPr>
          <w:rFonts w:ascii="Times New Roman" w:hAnsi="Times New Roman" w:eastAsia="仿宋_GB2312"/>
          <w:color w:val="auto"/>
          <w:kern w:val="0"/>
          <w:sz w:val="24"/>
          <w:szCs w:val="21"/>
          <w:highlight w:val="none"/>
        </w:rPr>
        <w:t>的设计文件</w:t>
      </w:r>
      <w:r>
        <w:rPr>
          <w:rFonts w:hint="eastAsia" w:ascii="Times New Roman" w:hAnsi="Times New Roman" w:eastAsia="仿宋_GB2312"/>
          <w:color w:val="auto"/>
          <w:kern w:val="0"/>
          <w:sz w:val="24"/>
          <w:szCs w:val="21"/>
          <w:highlight w:val="none"/>
        </w:rPr>
        <w:t>用于</w:t>
      </w:r>
      <w:r>
        <w:rPr>
          <w:rFonts w:ascii="Times New Roman" w:hAnsi="Times New Roman" w:eastAsia="仿宋_GB2312"/>
          <w:color w:val="auto"/>
          <w:kern w:val="0"/>
          <w:sz w:val="24"/>
          <w:szCs w:val="21"/>
          <w:highlight w:val="none"/>
        </w:rPr>
        <w:t>本工程以外的</w:t>
      </w:r>
      <w:r>
        <w:rPr>
          <w:rFonts w:hint="eastAsia" w:ascii="Times New Roman" w:hAnsi="Times New Roman" w:eastAsia="仿宋_GB2312"/>
          <w:color w:val="auto"/>
          <w:kern w:val="0"/>
          <w:sz w:val="24"/>
          <w:szCs w:val="21"/>
          <w:highlight w:val="none"/>
        </w:rPr>
        <w:t>工程或交</w:t>
      </w:r>
      <w:r>
        <w:rPr>
          <w:rFonts w:ascii="Times New Roman" w:hAnsi="Times New Roman" w:eastAsia="仿宋_GB2312"/>
          <w:color w:val="auto"/>
          <w:kern w:val="0"/>
          <w:sz w:val="24"/>
          <w:szCs w:val="21"/>
          <w:highlight w:val="none"/>
        </w:rPr>
        <w:t>第三方使用时，应承担</w:t>
      </w:r>
      <w:r>
        <w:rPr>
          <w:rFonts w:hint="eastAsia" w:ascii="Times New Roman" w:hAnsi="Times New Roman" w:eastAsia="仿宋_GB2312"/>
          <w:color w:val="auto"/>
          <w:kern w:val="0"/>
          <w:sz w:val="24"/>
          <w:szCs w:val="21"/>
          <w:highlight w:val="none"/>
        </w:rPr>
        <w:t>相应法律</w:t>
      </w:r>
      <w:r>
        <w:rPr>
          <w:rFonts w:ascii="Times New Roman" w:hAnsi="Times New Roman" w:eastAsia="仿宋_GB2312"/>
          <w:color w:val="auto"/>
          <w:kern w:val="0"/>
          <w:sz w:val="24"/>
          <w:szCs w:val="21"/>
          <w:highlight w:val="none"/>
        </w:rPr>
        <w:t>责任</w:t>
      </w:r>
      <w:r>
        <w:rPr>
          <w:rFonts w:hint="eastAsia" w:ascii="Times New Roman" w:hAnsi="Times New Roman" w:eastAsia="仿宋_GB2312"/>
          <w:color w:val="auto"/>
          <w:kern w:val="0"/>
          <w:sz w:val="24"/>
          <w:szCs w:val="21"/>
          <w:highlight w:val="none"/>
        </w:rPr>
        <w:t>，并应赔偿设计人因此遭受的损失</w:t>
      </w:r>
      <w:r>
        <w:rPr>
          <w:rFonts w:ascii="Times New Roman" w:hAnsi="Times New Roman" w:eastAsia="仿宋_GB2312"/>
          <w:color w:val="auto"/>
          <w:kern w:val="0"/>
          <w:sz w:val="24"/>
          <w:szCs w:val="21"/>
          <w:highlight w:val="none"/>
        </w:rPr>
        <w:t>。</w:t>
      </w:r>
    </w:p>
    <w:p w14:paraId="36448F16">
      <w:pPr>
        <w:pStyle w:val="6"/>
        <w:keepNext w:val="0"/>
        <w:keepLines w:val="0"/>
        <w:spacing w:before="120" w:beforeLines="0" w:after="120" w:afterLines="0" w:line="360" w:lineRule="auto"/>
        <w:ind w:firstLine="480" w:firstLineChars="200"/>
        <w:rPr>
          <w:rFonts w:hint="eastAsia" w:ascii="Times New Roman" w:hAnsi="Times New Roman" w:eastAsia="黑体"/>
          <w:b w:val="0"/>
          <w:color w:val="auto"/>
          <w:sz w:val="24"/>
          <w:szCs w:val="24"/>
          <w:highlight w:val="none"/>
        </w:rPr>
      </w:pPr>
      <w:bookmarkStart w:id="195" w:name="_Toc351203605"/>
      <w:bookmarkStart w:id="196" w:name="_Toc23243"/>
      <w:bookmarkStart w:id="197" w:name="_Toc296503131"/>
      <w:bookmarkStart w:id="198" w:name="_Toc296346632"/>
      <w:bookmarkStart w:id="199" w:name="_Toc337558822"/>
      <w:r>
        <w:rPr>
          <w:rFonts w:ascii="Times New Roman" w:hAnsi="Times New Roman" w:eastAsia="黑体"/>
          <w:b w:val="0"/>
          <w:color w:val="auto"/>
          <w:sz w:val="24"/>
          <w:szCs w:val="24"/>
          <w:highlight w:val="none"/>
        </w:rPr>
        <w:t>1</w:t>
      </w:r>
      <w:r>
        <w:rPr>
          <w:rFonts w:hint="eastAsia" w:ascii="Times New Roman" w:hAnsi="Times New Roman" w:eastAsia="黑体"/>
          <w:b w:val="0"/>
          <w:color w:val="auto"/>
          <w:sz w:val="24"/>
          <w:szCs w:val="24"/>
          <w:highlight w:val="none"/>
        </w:rPr>
        <w:t>4</w:t>
      </w:r>
      <w:r>
        <w:rPr>
          <w:rFonts w:ascii="Times New Roman" w:hAnsi="Times New Roman" w:eastAsia="黑体"/>
          <w:b w:val="0"/>
          <w:color w:val="auto"/>
          <w:sz w:val="24"/>
          <w:szCs w:val="24"/>
          <w:highlight w:val="none"/>
        </w:rPr>
        <w:t xml:space="preserve">.2 </w:t>
      </w:r>
      <w:r>
        <w:rPr>
          <w:rFonts w:hint="eastAsia" w:ascii="Times New Roman" w:hAnsi="Times New Roman" w:eastAsia="黑体"/>
          <w:b w:val="0"/>
          <w:color w:val="auto"/>
          <w:sz w:val="24"/>
          <w:szCs w:val="24"/>
          <w:highlight w:val="none"/>
        </w:rPr>
        <w:t>设计</w:t>
      </w:r>
      <w:r>
        <w:rPr>
          <w:rFonts w:ascii="Times New Roman" w:hAnsi="Times New Roman" w:eastAsia="黑体"/>
          <w:b w:val="0"/>
          <w:color w:val="auto"/>
          <w:sz w:val="24"/>
          <w:szCs w:val="24"/>
          <w:highlight w:val="none"/>
        </w:rPr>
        <w:t>人违约</w:t>
      </w:r>
      <w:bookmarkEnd w:id="195"/>
      <w:r>
        <w:rPr>
          <w:rFonts w:hint="eastAsia" w:ascii="Times New Roman" w:hAnsi="Times New Roman" w:eastAsia="黑体"/>
          <w:b w:val="0"/>
          <w:color w:val="auto"/>
          <w:sz w:val="24"/>
          <w:szCs w:val="24"/>
          <w:highlight w:val="none"/>
        </w:rPr>
        <w:t>责任</w:t>
      </w:r>
      <w:bookmarkEnd w:id="196"/>
    </w:p>
    <w:bookmarkEnd w:id="197"/>
    <w:bookmarkEnd w:id="198"/>
    <w:bookmarkEnd w:id="199"/>
    <w:p w14:paraId="646D5E3E">
      <w:pPr>
        <w:ind w:firstLine="480" w:firstLineChars="200"/>
        <w:rPr>
          <w:rFonts w:hint="eastAsia" w:ascii="Times New Roman" w:hAnsi="Times New Roman" w:eastAsia="仿宋_GB2312"/>
          <w:color w:val="auto"/>
          <w:kern w:val="0"/>
          <w:sz w:val="24"/>
          <w:szCs w:val="22"/>
          <w:highlight w:val="none"/>
        </w:rPr>
      </w:pPr>
      <w:r>
        <w:rPr>
          <w:rFonts w:hint="eastAsia" w:ascii="Times New Roman" w:hAnsi="Times New Roman" w:eastAsia="仿宋_GB2312"/>
          <w:color w:val="auto"/>
          <w:kern w:val="0"/>
          <w:sz w:val="24"/>
          <w:szCs w:val="24"/>
          <w:highlight w:val="none"/>
        </w:rPr>
        <w:t>14.2.</w:t>
      </w:r>
      <w:r>
        <w:rPr>
          <w:rFonts w:hint="eastAsia" w:ascii="Times New Roman" w:hAnsi="Times New Roman" w:eastAsia="仿宋_GB2312"/>
          <w:color w:val="auto"/>
          <w:kern w:val="0"/>
          <w:sz w:val="24"/>
          <w:szCs w:val="22"/>
          <w:highlight w:val="none"/>
        </w:rPr>
        <w:t>1 合同生效后，设计人因自身原因要求终止或解除合同，设计人应按发包人已支付的定金金额双倍返还给发包人或设计人按照专用合同条款约定向发包人支付违约金。</w:t>
      </w:r>
    </w:p>
    <w:p w14:paraId="5A80BE88">
      <w:pPr>
        <w:ind w:firstLine="480" w:firstLineChars="200"/>
        <w:rPr>
          <w:rFonts w:hint="eastAsia" w:ascii="Times New Roman" w:hAnsi="Times New Roman" w:eastAsia="仿宋_GB2312" w:cs="宋体"/>
          <w:color w:val="auto"/>
          <w:kern w:val="0"/>
          <w:sz w:val="24"/>
          <w:szCs w:val="22"/>
          <w:highlight w:val="none"/>
        </w:rPr>
      </w:pPr>
      <w:r>
        <w:rPr>
          <w:rFonts w:hint="eastAsia" w:ascii="Times New Roman" w:hAnsi="Times New Roman" w:eastAsia="仿宋_GB2312"/>
          <w:color w:val="auto"/>
          <w:kern w:val="0"/>
          <w:sz w:val="24"/>
          <w:szCs w:val="22"/>
          <w:highlight w:val="none"/>
        </w:rPr>
        <w:t>14.2.2 由于设计人原因，未按专用合同条款附件3</w:t>
      </w:r>
      <w:r>
        <w:rPr>
          <w:rFonts w:hint="eastAsia" w:ascii="Times New Roman" w:hAnsi="Times New Roman" w:eastAsia="仿宋_GB2312"/>
          <w:color w:val="auto"/>
          <w:kern w:val="0"/>
          <w:sz w:val="24"/>
          <w:szCs w:val="22"/>
          <w:highlight w:val="none"/>
          <w:lang w:eastAsia="zh-CN"/>
        </w:rPr>
        <w:t>约</w:t>
      </w:r>
      <w:r>
        <w:rPr>
          <w:rFonts w:hint="eastAsia" w:ascii="Times New Roman" w:hAnsi="Times New Roman" w:eastAsia="仿宋_GB2312"/>
          <w:color w:val="auto"/>
          <w:kern w:val="0"/>
          <w:sz w:val="24"/>
          <w:szCs w:val="22"/>
          <w:highlight w:val="none"/>
        </w:rPr>
        <w:t>定的时间交付工程设计文件的，应按专用合同条款的约定向发包人支付违约金，前述违约金经双方确认后可在发包人应付设计费中扣减。</w:t>
      </w:r>
    </w:p>
    <w:p w14:paraId="4D167300">
      <w:pPr>
        <w:ind w:firstLine="480" w:firstLineChars="200"/>
        <w:rPr>
          <w:rFonts w:hint="eastAsia" w:ascii="Times New Roman" w:hAnsi="Times New Roman" w:eastAsia="仿宋_GB2312"/>
          <w:color w:val="auto"/>
          <w:kern w:val="0"/>
          <w:sz w:val="24"/>
          <w:szCs w:val="22"/>
          <w:highlight w:val="none"/>
        </w:rPr>
      </w:pPr>
      <w:r>
        <w:rPr>
          <w:rFonts w:hint="eastAsia" w:ascii="Times New Roman" w:hAnsi="Times New Roman" w:eastAsia="仿宋_GB2312"/>
          <w:color w:val="auto"/>
          <w:kern w:val="0"/>
          <w:sz w:val="24"/>
          <w:szCs w:val="22"/>
          <w:highlight w:val="none"/>
        </w:rPr>
        <w:t>14.2.3 设计人对工程设计文件出现的遗漏或错误负责修改或补充。由于设计人原因产生的设计问题造成工程质量事故或其他事故时，设计人除负责采取补救措施外，应当通过所投建设工程设计责任保险向发包人承担赔偿责任或者根据直接经济损失程度按专用合同条款约定向发包人支付赔偿金。</w:t>
      </w:r>
    </w:p>
    <w:p w14:paraId="6DE18C6B">
      <w:pPr>
        <w:ind w:firstLine="480" w:firstLineChars="200"/>
        <w:rPr>
          <w:rFonts w:hint="eastAsia" w:ascii="Times New Roman" w:hAnsi="Times New Roman" w:eastAsia="仿宋_GB2312"/>
          <w:color w:val="auto"/>
          <w:kern w:val="0"/>
          <w:sz w:val="24"/>
          <w:szCs w:val="22"/>
          <w:highlight w:val="none"/>
        </w:rPr>
      </w:pPr>
      <w:r>
        <w:rPr>
          <w:rFonts w:hint="eastAsia" w:ascii="Times New Roman" w:hAnsi="Times New Roman" w:eastAsia="仿宋_GB2312"/>
          <w:color w:val="auto"/>
          <w:kern w:val="0"/>
          <w:sz w:val="24"/>
          <w:szCs w:val="22"/>
          <w:highlight w:val="none"/>
        </w:rPr>
        <w:t>14.2.4 由于设计人原因，工程设计文件超出发包人与设计人书面约定的</w:t>
      </w:r>
      <w:r>
        <w:rPr>
          <w:rFonts w:hint="eastAsia" w:ascii="Times New Roman" w:hAnsi="Times New Roman" w:eastAsia="仿宋_GB2312"/>
          <w:color w:val="auto"/>
          <w:kern w:val="0"/>
          <w:sz w:val="24"/>
          <w:szCs w:val="24"/>
          <w:highlight w:val="none"/>
        </w:rPr>
        <w:t>主要技术指标控制值比例</w:t>
      </w:r>
      <w:r>
        <w:rPr>
          <w:rFonts w:hint="eastAsia" w:ascii="Times New Roman" w:hAnsi="Times New Roman" w:eastAsia="仿宋_GB2312"/>
          <w:color w:val="auto"/>
          <w:kern w:val="0"/>
          <w:sz w:val="24"/>
          <w:szCs w:val="22"/>
          <w:highlight w:val="none"/>
        </w:rPr>
        <w:t>的，设计人应当按照专用合同条款的约定承担违约责任。</w:t>
      </w:r>
    </w:p>
    <w:p w14:paraId="7EE71DF6">
      <w:pPr>
        <w:ind w:firstLine="480" w:firstLineChars="200"/>
        <w:rPr>
          <w:rFonts w:hint="eastAsia" w:ascii="Times New Roman" w:hAnsi="Times New Roman" w:eastAsia="仿宋_GB2312"/>
          <w:color w:val="auto"/>
          <w:kern w:val="0"/>
          <w:sz w:val="24"/>
          <w:szCs w:val="22"/>
          <w:highlight w:val="none"/>
        </w:rPr>
      </w:pPr>
      <w:r>
        <w:rPr>
          <w:rFonts w:hint="eastAsia" w:ascii="Times New Roman" w:hAnsi="Times New Roman" w:eastAsia="仿宋_GB2312"/>
          <w:color w:val="auto"/>
          <w:kern w:val="0"/>
          <w:sz w:val="24"/>
          <w:szCs w:val="22"/>
          <w:highlight w:val="none"/>
        </w:rPr>
        <w:t>14.2.5 设计人未经发包人同意擅自对工程设计进行分包的，发包人有权要求设计人解除未经发包人同意的设计分包合同，设计人应当按照专用合同条款的约定承担违约责任。</w:t>
      </w:r>
    </w:p>
    <w:p w14:paraId="0A3B33CE">
      <w:pPr>
        <w:pStyle w:val="5"/>
        <w:keepNext w:val="0"/>
        <w:keepLines w:val="0"/>
        <w:spacing w:before="120" w:beforeLines="0" w:after="120" w:afterLines="0" w:line="360" w:lineRule="auto"/>
        <w:rPr>
          <w:rFonts w:ascii="Times New Roman" w:hAnsi="Times New Roman" w:eastAsia="黑体"/>
          <w:b w:val="0"/>
          <w:color w:val="auto"/>
          <w:sz w:val="24"/>
          <w:szCs w:val="24"/>
          <w:highlight w:val="none"/>
        </w:rPr>
      </w:pPr>
      <w:bookmarkStart w:id="200" w:name="_Toc24299"/>
      <w:bookmarkStart w:id="201" w:name="_Toc351203607"/>
      <w:bookmarkStart w:id="202" w:name="_Toc337558823"/>
      <w:bookmarkStart w:id="203" w:name="_Toc296503116"/>
      <w:bookmarkStart w:id="204" w:name="_Toc296346617"/>
      <w:r>
        <w:rPr>
          <w:rFonts w:ascii="Times New Roman" w:hAnsi="Times New Roman" w:eastAsia="黑体"/>
          <w:b w:val="0"/>
          <w:color w:val="auto"/>
          <w:sz w:val="24"/>
          <w:szCs w:val="24"/>
          <w:highlight w:val="none"/>
        </w:rPr>
        <w:t>1</w:t>
      </w:r>
      <w:r>
        <w:rPr>
          <w:rFonts w:hint="eastAsia" w:ascii="Times New Roman" w:hAnsi="Times New Roman" w:eastAsia="黑体"/>
          <w:b w:val="0"/>
          <w:color w:val="auto"/>
          <w:sz w:val="24"/>
          <w:szCs w:val="24"/>
          <w:highlight w:val="none"/>
        </w:rPr>
        <w:t>5</w:t>
      </w:r>
      <w:r>
        <w:rPr>
          <w:rFonts w:ascii="Times New Roman" w:hAnsi="Times New Roman" w:eastAsia="黑体"/>
          <w:b w:val="0"/>
          <w:color w:val="auto"/>
          <w:sz w:val="24"/>
          <w:szCs w:val="24"/>
          <w:highlight w:val="none"/>
        </w:rPr>
        <w:t>. 不可抗力</w:t>
      </w:r>
      <w:bookmarkEnd w:id="200"/>
      <w:bookmarkEnd w:id="201"/>
      <w:r>
        <w:rPr>
          <w:rFonts w:ascii="Times New Roman" w:hAnsi="Times New Roman" w:eastAsia="黑体"/>
          <w:b w:val="0"/>
          <w:color w:val="auto"/>
          <w:sz w:val="24"/>
          <w:szCs w:val="24"/>
          <w:highlight w:val="none"/>
        </w:rPr>
        <w:t xml:space="preserve"> </w:t>
      </w:r>
      <w:bookmarkEnd w:id="202"/>
      <w:bookmarkEnd w:id="203"/>
      <w:bookmarkEnd w:id="204"/>
    </w:p>
    <w:p w14:paraId="14269989">
      <w:pPr>
        <w:pStyle w:val="6"/>
        <w:keepNext w:val="0"/>
        <w:keepLines w:val="0"/>
        <w:spacing w:before="120" w:beforeLines="0" w:after="120" w:afterLines="0" w:line="360" w:lineRule="auto"/>
        <w:ind w:firstLine="480" w:firstLineChars="200"/>
        <w:rPr>
          <w:rFonts w:ascii="Times New Roman" w:hAnsi="Times New Roman" w:eastAsia="仿宋_GB2312"/>
          <w:b w:val="0"/>
          <w:bCs w:val="0"/>
          <w:color w:val="auto"/>
          <w:kern w:val="0"/>
          <w:sz w:val="24"/>
          <w:szCs w:val="24"/>
          <w:highlight w:val="none"/>
        </w:rPr>
      </w:pPr>
      <w:bookmarkStart w:id="205" w:name="_Toc351203608"/>
      <w:bookmarkStart w:id="206" w:name="_Toc26944"/>
      <w:bookmarkStart w:id="207" w:name="_Toc296503117"/>
      <w:bookmarkStart w:id="208" w:name="_Toc296346618"/>
      <w:bookmarkStart w:id="209" w:name="_Toc337558824"/>
      <w:r>
        <w:rPr>
          <w:rFonts w:ascii="Times New Roman" w:hAnsi="Times New Roman" w:eastAsia="黑体"/>
          <w:b w:val="0"/>
          <w:color w:val="auto"/>
          <w:sz w:val="24"/>
          <w:szCs w:val="24"/>
          <w:highlight w:val="none"/>
        </w:rPr>
        <w:t>1</w:t>
      </w:r>
      <w:r>
        <w:rPr>
          <w:rFonts w:hint="eastAsia" w:ascii="Times New Roman" w:hAnsi="Times New Roman" w:eastAsia="黑体"/>
          <w:b w:val="0"/>
          <w:color w:val="auto"/>
          <w:sz w:val="24"/>
          <w:szCs w:val="24"/>
          <w:highlight w:val="none"/>
        </w:rPr>
        <w:t>5</w:t>
      </w:r>
      <w:r>
        <w:rPr>
          <w:rFonts w:ascii="Times New Roman" w:hAnsi="Times New Roman" w:eastAsia="黑体"/>
          <w:b w:val="0"/>
          <w:color w:val="auto"/>
          <w:sz w:val="24"/>
          <w:szCs w:val="24"/>
          <w:highlight w:val="none"/>
        </w:rPr>
        <w:t>.1 不可抗力的确认</w:t>
      </w:r>
      <w:bookmarkEnd w:id="205"/>
      <w:bookmarkEnd w:id="206"/>
    </w:p>
    <w:bookmarkEnd w:id="207"/>
    <w:bookmarkEnd w:id="208"/>
    <w:bookmarkEnd w:id="209"/>
    <w:p w14:paraId="522EBDC4">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18E8596A">
      <w:pPr>
        <w:keepNext w:val="0"/>
        <w:keepLines w:val="0"/>
        <w:pageBreakBefore w:val="0"/>
        <w:widowControl w:val="0"/>
        <w:kinsoku/>
        <w:wordWrap/>
        <w:overflowPunct/>
        <w:topLinePunct w:val="0"/>
        <w:autoSpaceDE/>
        <w:autoSpaceDN/>
        <w:bidi w:val="0"/>
        <w:adjustRightInd w:val="0"/>
        <w:snapToGrid/>
        <w:spacing w:before="0" w:beforeLines="0" w:after="0" w:afterLines="0" w:line="360" w:lineRule="auto"/>
        <w:ind w:left="0" w:leftChars="0" w:right="0" w:rightChars="0" w:firstLine="480" w:firstLineChars="200"/>
        <w:jc w:val="left"/>
        <w:textAlignment w:val="auto"/>
        <w:outlineLvl w:val="9"/>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不可抗力发生后，发包人和</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人应收集证明不可抗力发生及不可抗力造成损失的证据，并及时认真统计所造成的损失。合同当事人对是否属于不可抗力或其损失发生争议时，按第</w:t>
      </w:r>
      <w:r>
        <w:rPr>
          <w:rFonts w:hint="eastAsia" w:ascii="Times New Roman" w:hAnsi="Times New Roman" w:eastAsia="仿宋_GB2312"/>
          <w:color w:val="auto"/>
          <w:kern w:val="0"/>
          <w:sz w:val="24"/>
          <w:szCs w:val="24"/>
          <w:highlight w:val="none"/>
        </w:rPr>
        <w:t>17</w:t>
      </w:r>
      <w:r>
        <w:rPr>
          <w:rFonts w:ascii="Times New Roman" w:hAnsi="Times New Roman" w:eastAsia="仿宋_GB2312"/>
          <w:color w:val="auto"/>
          <w:kern w:val="0"/>
          <w:sz w:val="24"/>
          <w:szCs w:val="24"/>
          <w:highlight w:val="none"/>
        </w:rPr>
        <w:t>条</w:t>
      </w:r>
      <w:r>
        <w:rPr>
          <w:rFonts w:hint="eastAsia" w:ascii="Times New Roman" w:hAnsi="Times New Roman" w:eastAsia="仿宋_GB2312"/>
          <w:color w:val="auto"/>
          <w:kern w:val="0"/>
          <w:sz w:val="24"/>
          <w:szCs w:val="24"/>
          <w:highlight w:val="none"/>
        </w:rPr>
        <w:t>〔</w:t>
      </w:r>
      <w:r>
        <w:rPr>
          <w:rFonts w:ascii="Times New Roman" w:hAnsi="Times New Roman" w:eastAsia="仿宋_GB2312"/>
          <w:color w:val="auto"/>
          <w:kern w:val="0"/>
          <w:sz w:val="24"/>
          <w:szCs w:val="24"/>
          <w:highlight w:val="none"/>
        </w:rPr>
        <w:t>争议解决</w:t>
      </w:r>
      <w:r>
        <w:rPr>
          <w:rFonts w:hint="eastAsia" w:ascii="Times New Roman" w:hAnsi="Times New Roman" w:eastAsia="仿宋_GB2312"/>
          <w:color w:val="auto"/>
          <w:kern w:val="0"/>
          <w:sz w:val="24"/>
          <w:szCs w:val="24"/>
          <w:highlight w:val="none"/>
        </w:rPr>
        <w:t>〕</w:t>
      </w:r>
      <w:r>
        <w:rPr>
          <w:rFonts w:ascii="Times New Roman" w:hAnsi="Times New Roman" w:eastAsia="仿宋_GB2312"/>
          <w:color w:val="auto"/>
          <w:kern w:val="0"/>
          <w:sz w:val="24"/>
          <w:szCs w:val="24"/>
          <w:highlight w:val="none"/>
        </w:rPr>
        <w:t>的约定处理。</w:t>
      </w:r>
    </w:p>
    <w:p w14:paraId="4B48E2D7">
      <w:pPr>
        <w:pStyle w:val="6"/>
        <w:spacing w:before="120" w:beforeLines="0" w:after="120" w:afterLines="0" w:line="360" w:lineRule="auto"/>
        <w:ind w:firstLine="480" w:firstLineChars="200"/>
        <w:rPr>
          <w:rFonts w:ascii="Times New Roman" w:hAnsi="Times New Roman" w:eastAsia="仿宋_GB2312"/>
          <w:b w:val="0"/>
          <w:bCs w:val="0"/>
          <w:color w:val="auto"/>
          <w:kern w:val="0"/>
          <w:sz w:val="24"/>
          <w:szCs w:val="24"/>
          <w:highlight w:val="none"/>
        </w:rPr>
      </w:pPr>
      <w:bookmarkStart w:id="210" w:name="_Toc7377"/>
      <w:bookmarkStart w:id="211" w:name="_Toc351203609"/>
      <w:bookmarkStart w:id="212" w:name="_Toc337558825"/>
      <w:bookmarkStart w:id="213" w:name="_Toc296503118"/>
      <w:bookmarkStart w:id="214" w:name="_Toc296346619"/>
      <w:r>
        <w:rPr>
          <w:rFonts w:ascii="Times New Roman" w:hAnsi="Times New Roman" w:eastAsia="黑体"/>
          <w:b w:val="0"/>
          <w:color w:val="auto"/>
          <w:sz w:val="24"/>
          <w:szCs w:val="24"/>
          <w:highlight w:val="none"/>
        </w:rPr>
        <w:t>1</w:t>
      </w:r>
      <w:r>
        <w:rPr>
          <w:rFonts w:hint="eastAsia" w:ascii="Times New Roman" w:hAnsi="Times New Roman" w:eastAsia="黑体"/>
          <w:b w:val="0"/>
          <w:color w:val="auto"/>
          <w:sz w:val="24"/>
          <w:szCs w:val="24"/>
          <w:highlight w:val="none"/>
        </w:rPr>
        <w:t>5</w:t>
      </w:r>
      <w:r>
        <w:rPr>
          <w:rFonts w:ascii="Times New Roman" w:hAnsi="Times New Roman" w:eastAsia="黑体"/>
          <w:b w:val="0"/>
          <w:color w:val="auto"/>
          <w:sz w:val="24"/>
          <w:szCs w:val="24"/>
          <w:highlight w:val="none"/>
        </w:rPr>
        <w:t>.2 不可抗力的通知</w:t>
      </w:r>
      <w:bookmarkEnd w:id="210"/>
      <w:bookmarkEnd w:id="211"/>
    </w:p>
    <w:bookmarkEnd w:id="212"/>
    <w:bookmarkEnd w:id="213"/>
    <w:bookmarkEnd w:id="214"/>
    <w:p w14:paraId="76312F4F">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合同</w:t>
      </w:r>
      <w:r>
        <w:rPr>
          <w:rFonts w:ascii="Times New Roman" w:hAnsi="Times New Roman" w:eastAsia="仿宋_GB2312"/>
          <w:color w:val="auto"/>
          <w:kern w:val="0"/>
          <w:sz w:val="24"/>
          <w:szCs w:val="24"/>
          <w:highlight w:val="none"/>
        </w:rPr>
        <w:t>一方当事人遇到不可抗力事件，使其履行合同义务受到阻碍时，应立即通知合同另一方当事人，书面说明不可抗力和受阻碍的详细情况，并</w:t>
      </w:r>
      <w:r>
        <w:rPr>
          <w:rFonts w:hint="eastAsia" w:ascii="Times New Roman" w:hAnsi="Times New Roman" w:eastAsia="仿宋_GB2312"/>
          <w:color w:val="auto"/>
          <w:kern w:val="0"/>
          <w:sz w:val="24"/>
          <w:szCs w:val="24"/>
          <w:highlight w:val="none"/>
        </w:rPr>
        <w:t>在合理期限内</w:t>
      </w:r>
      <w:r>
        <w:rPr>
          <w:rFonts w:ascii="Times New Roman" w:hAnsi="Times New Roman" w:eastAsia="仿宋_GB2312"/>
          <w:color w:val="auto"/>
          <w:kern w:val="0"/>
          <w:sz w:val="24"/>
          <w:szCs w:val="24"/>
          <w:highlight w:val="none"/>
        </w:rPr>
        <w:t>提供必要的证明。</w:t>
      </w:r>
    </w:p>
    <w:p w14:paraId="632910F2">
      <w:pPr>
        <w:keepNext w:val="0"/>
        <w:keepLines w:val="0"/>
        <w:pageBreakBefore w:val="0"/>
        <w:widowControl w:val="0"/>
        <w:kinsoku/>
        <w:wordWrap/>
        <w:overflowPunct/>
        <w:topLinePunct w:val="0"/>
        <w:autoSpaceDE/>
        <w:autoSpaceDN/>
        <w:bidi w:val="0"/>
        <w:adjustRightInd w:val="0"/>
        <w:snapToGrid/>
        <w:spacing w:before="0" w:beforeLines="0" w:after="0" w:afterLines="0" w:line="360" w:lineRule="auto"/>
        <w:ind w:left="0" w:leftChars="0" w:right="0" w:rightChars="0" w:firstLine="480" w:firstLineChars="200"/>
        <w:jc w:val="left"/>
        <w:textAlignment w:val="auto"/>
        <w:outlineLvl w:val="9"/>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不可抗力持续发生的，合同一方当事人应及时向合同另一方当事人提交中间报告，说明不可抗力和履行合同受阻的情况，并于不可抗力事件结束后28天内提交最终报告及有关资料。</w:t>
      </w:r>
    </w:p>
    <w:p w14:paraId="35B2CB1C">
      <w:pPr>
        <w:pStyle w:val="6"/>
        <w:spacing w:before="120" w:beforeLines="0" w:after="120" w:afterLines="0" w:line="360" w:lineRule="auto"/>
        <w:ind w:firstLine="480" w:firstLineChars="200"/>
        <w:rPr>
          <w:rFonts w:ascii="Times New Roman" w:hAnsi="Times New Roman" w:eastAsia="黑体"/>
          <w:b w:val="0"/>
          <w:color w:val="auto"/>
          <w:sz w:val="24"/>
          <w:szCs w:val="24"/>
          <w:highlight w:val="none"/>
        </w:rPr>
      </w:pPr>
      <w:bookmarkStart w:id="215" w:name="_Toc351203610"/>
      <w:bookmarkStart w:id="216" w:name="_Toc1636"/>
      <w:bookmarkStart w:id="217" w:name="_Toc337558826"/>
      <w:bookmarkStart w:id="218" w:name="_Toc296346620"/>
      <w:bookmarkStart w:id="219" w:name="_Toc296503119"/>
      <w:r>
        <w:rPr>
          <w:rFonts w:ascii="Times New Roman" w:hAnsi="Times New Roman" w:eastAsia="黑体"/>
          <w:b w:val="0"/>
          <w:color w:val="auto"/>
          <w:sz w:val="24"/>
          <w:szCs w:val="24"/>
          <w:highlight w:val="none"/>
        </w:rPr>
        <w:t>1</w:t>
      </w:r>
      <w:r>
        <w:rPr>
          <w:rFonts w:hint="eastAsia" w:ascii="Times New Roman" w:hAnsi="Times New Roman" w:eastAsia="黑体"/>
          <w:b w:val="0"/>
          <w:color w:val="auto"/>
          <w:sz w:val="24"/>
          <w:szCs w:val="24"/>
          <w:highlight w:val="none"/>
        </w:rPr>
        <w:t>5</w:t>
      </w:r>
      <w:r>
        <w:rPr>
          <w:rFonts w:ascii="Times New Roman" w:hAnsi="Times New Roman" w:eastAsia="黑体"/>
          <w:b w:val="0"/>
          <w:color w:val="auto"/>
          <w:sz w:val="24"/>
          <w:szCs w:val="24"/>
          <w:highlight w:val="none"/>
        </w:rPr>
        <w:t>.3 不可抗力后果的承担</w:t>
      </w:r>
      <w:bookmarkEnd w:id="215"/>
      <w:bookmarkEnd w:id="216"/>
    </w:p>
    <w:bookmarkEnd w:id="217"/>
    <w:bookmarkEnd w:id="218"/>
    <w:bookmarkEnd w:id="219"/>
    <w:p w14:paraId="4C4E338B">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不可抗力引起的后果及造成的损失由合同当事人按照法律规定及合同约定各自承担。</w:t>
      </w:r>
      <w:r>
        <w:rPr>
          <w:rFonts w:ascii="Times New Roman" w:hAnsi="Times New Roman" w:eastAsia="仿宋_GB2312"/>
          <w:color w:val="auto"/>
          <w:kern w:val="0"/>
          <w:sz w:val="24"/>
          <w:szCs w:val="24"/>
          <w:highlight w:val="none"/>
        </w:rPr>
        <w:t>不可抗力发生前已完</w:t>
      </w:r>
      <w:r>
        <w:rPr>
          <w:rFonts w:hint="eastAsia" w:ascii="Times New Roman" w:hAnsi="Times New Roman" w:eastAsia="仿宋_GB2312"/>
          <w:color w:val="auto"/>
          <w:kern w:val="0"/>
          <w:sz w:val="24"/>
          <w:szCs w:val="24"/>
          <w:highlight w:val="none"/>
        </w:rPr>
        <w:t>成的</w:t>
      </w:r>
      <w:r>
        <w:rPr>
          <w:rFonts w:ascii="Times New Roman" w:hAnsi="Times New Roman" w:eastAsia="仿宋_GB2312"/>
          <w:color w:val="auto"/>
          <w:kern w:val="0"/>
          <w:sz w:val="24"/>
          <w:szCs w:val="24"/>
          <w:highlight w:val="none"/>
        </w:rPr>
        <w:t>工程</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应当按照合同约定进行</w:t>
      </w:r>
      <w:r>
        <w:rPr>
          <w:rFonts w:hint="eastAsia" w:ascii="Times New Roman" w:hAnsi="Times New Roman" w:eastAsia="仿宋_GB2312"/>
          <w:color w:val="auto"/>
          <w:kern w:val="0"/>
          <w:sz w:val="24"/>
          <w:szCs w:val="24"/>
          <w:highlight w:val="none"/>
        </w:rPr>
        <w:t>支付</w:t>
      </w:r>
      <w:r>
        <w:rPr>
          <w:rFonts w:ascii="Times New Roman" w:hAnsi="Times New Roman" w:eastAsia="仿宋_GB2312"/>
          <w:color w:val="auto"/>
          <w:kern w:val="0"/>
          <w:sz w:val="24"/>
          <w:szCs w:val="24"/>
          <w:highlight w:val="none"/>
        </w:rPr>
        <w:t>。</w:t>
      </w:r>
    </w:p>
    <w:p w14:paraId="417E16C8">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不可抗力发生后，合同当事人均应采取措施尽量避免和减少损失的扩大，任何一方当事人没有采取有效措施导致损失扩大的，应对扩大的损失承担责任。</w:t>
      </w:r>
    </w:p>
    <w:p w14:paraId="081F0AA9">
      <w:pPr>
        <w:autoSpaceDE w:val="0"/>
        <w:autoSpaceDN w:val="0"/>
        <w:adjustRightInd w:val="0"/>
        <w:spacing w:line="360" w:lineRule="auto"/>
        <w:ind w:firstLine="480" w:firstLineChars="200"/>
        <w:jc w:val="left"/>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因合同一方迟延履行合同义务，在迟延履行期间遭遇不可抗力的，不免除其违约责任。</w:t>
      </w:r>
    </w:p>
    <w:p w14:paraId="494F1724">
      <w:pPr>
        <w:pStyle w:val="5"/>
        <w:spacing w:before="120" w:beforeLines="0" w:after="120" w:afterLines="0" w:line="360" w:lineRule="auto"/>
        <w:rPr>
          <w:rFonts w:hint="eastAsia" w:ascii="Times New Roman" w:hAnsi="Times New Roman" w:eastAsia="黑体"/>
          <w:b w:val="0"/>
          <w:color w:val="auto"/>
          <w:sz w:val="24"/>
          <w:szCs w:val="24"/>
          <w:highlight w:val="none"/>
        </w:rPr>
      </w:pPr>
      <w:bookmarkStart w:id="220" w:name="_Toc2315"/>
      <w:r>
        <w:rPr>
          <w:rFonts w:hint="eastAsia" w:ascii="Times New Roman" w:hAnsi="Times New Roman" w:eastAsia="黑体"/>
          <w:b w:val="0"/>
          <w:color w:val="auto"/>
          <w:sz w:val="24"/>
          <w:szCs w:val="24"/>
          <w:highlight w:val="none"/>
        </w:rPr>
        <w:t>16</w:t>
      </w:r>
      <w:r>
        <w:rPr>
          <w:rFonts w:ascii="Times New Roman" w:hAnsi="Times New Roman" w:eastAsia="黑体"/>
          <w:b w:val="0"/>
          <w:color w:val="auto"/>
          <w:sz w:val="24"/>
          <w:szCs w:val="24"/>
          <w:highlight w:val="none"/>
        </w:rPr>
        <w:t xml:space="preserve">. </w:t>
      </w:r>
      <w:r>
        <w:rPr>
          <w:rFonts w:hint="eastAsia" w:ascii="Times New Roman" w:hAnsi="Times New Roman" w:eastAsia="黑体"/>
          <w:b w:val="0"/>
          <w:color w:val="auto"/>
          <w:sz w:val="24"/>
          <w:szCs w:val="24"/>
          <w:highlight w:val="none"/>
        </w:rPr>
        <w:t>合同解除</w:t>
      </w:r>
      <w:bookmarkEnd w:id="220"/>
    </w:p>
    <w:p w14:paraId="43D75899">
      <w:pPr>
        <w:ind w:firstLine="480" w:firstLineChars="200"/>
        <w:rPr>
          <w:rFonts w:ascii="Times New Roman" w:hAnsi="Times New Roman" w:eastAsia="仿宋_GB2312" w:cs="Courier New"/>
          <w:color w:val="auto"/>
          <w:sz w:val="24"/>
          <w:szCs w:val="18"/>
          <w:highlight w:val="none"/>
        </w:rPr>
      </w:pPr>
      <w:r>
        <w:rPr>
          <w:rFonts w:ascii="Times New Roman" w:hAnsi="Times New Roman" w:eastAsia="仿宋_GB2312" w:cs="Courier New"/>
          <w:color w:val="auto"/>
          <w:sz w:val="24"/>
          <w:szCs w:val="18"/>
          <w:highlight w:val="none"/>
        </w:rPr>
        <w:t>1</w:t>
      </w:r>
      <w:r>
        <w:rPr>
          <w:rFonts w:hint="eastAsia" w:ascii="Times New Roman" w:hAnsi="Times New Roman" w:eastAsia="仿宋_GB2312" w:cs="Courier New"/>
          <w:color w:val="auto"/>
          <w:sz w:val="24"/>
          <w:szCs w:val="18"/>
          <w:highlight w:val="none"/>
        </w:rPr>
        <w:t>6</w:t>
      </w:r>
      <w:r>
        <w:rPr>
          <w:rFonts w:ascii="Times New Roman" w:hAnsi="Times New Roman" w:eastAsia="仿宋_GB2312" w:cs="Courier New"/>
          <w:color w:val="auto"/>
          <w:sz w:val="24"/>
          <w:szCs w:val="18"/>
          <w:highlight w:val="none"/>
        </w:rPr>
        <w:t>.1</w:t>
      </w:r>
      <w:r>
        <w:rPr>
          <w:rFonts w:hint="eastAsia" w:ascii="Times New Roman" w:hAnsi="Times New Roman" w:eastAsia="仿宋_GB2312" w:cs="Courier New"/>
          <w:color w:val="auto"/>
          <w:sz w:val="24"/>
          <w:szCs w:val="18"/>
          <w:highlight w:val="none"/>
        </w:rPr>
        <w:t xml:space="preserve"> 发包人与设计人协商一致，可以解除合同。</w:t>
      </w:r>
    </w:p>
    <w:p w14:paraId="045698AC">
      <w:pPr>
        <w:ind w:firstLine="480" w:firstLineChars="200"/>
        <w:rPr>
          <w:rFonts w:ascii="Times New Roman" w:hAnsi="Times New Roman" w:eastAsia="仿宋_GB2312" w:cs="Courier New"/>
          <w:color w:val="auto"/>
          <w:sz w:val="24"/>
          <w:szCs w:val="18"/>
          <w:highlight w:val="none"/>
        </w:rPr>
      </w:pPr>
      <w:r>
        <w:rPr>
          <w:rFonts w:ascii="Times New Roman" w:hAnsi="Times New Roman" w:eastAsia="仿宋_GB2312" w:cs="Courier New"/>
          <w:color w:val="auto"/>
          <w:sz w:val="24"/>
          <w:szCs w:val="18"/>
          <w:highlight w:val="none"/>
        </w:rPr>
        <w:t>1</w:t>
      </w:r>
      <w:r>
        <w:rPr>
          <w:rFonts w:hint="eastAsia" w:ascii="Times New Roman" w:hAnsi="Times New Roman" w:eastAsia="仿宋_GB2312" w:cs="Courier New"/>
          <w:color w:val="auto"/>
          <w:sz w:val="24"/>
          <w:szCs w:val="18"/>
          <w:highlight w:val="none"/>
        </w:rPr>
        <w:t>6</w:t>
      </w:r>
      <w:r>
        <w:rPr>
          <w:rFonts w:ascii="Times New Roman" w:hAnsi="Times New Roman" w:eastAsia="仿宋_GB2312" w:cs="Courier New"/>
          <w:color w:val="auto"/>
          <w:sz w:val="24"/>
          <w:szCs w:val="18"/>
          <w:highlight w:val="none"/>
        </w:rPr>
        <w:t>.2</w:t>
      </w:r>
      <w:r>
        <w:rPr>
          <w:rFonts w:hint="eastAsia" w:ascii="Times New Roman" w:hAnsi="Times New Roman" w:eastAsia="仿宋_GB2312" w:cs="Courier New"/>
          <w:color w:val="auto"/>
          <w:sz w:val="24"/>
          <w:szCs w:val="18"/>
          <w:highlight w:val="none"/>
        </w:rPr>
        <w:t xml:space="preserve"> 有下列情形之一的，</w:t>
      </w:r>
      <w:r>
        <w:rPr>
          <w:rFonts w:hint="eastAsia" w:ascii="Times New Roman" w:hAnsi="Times New Roman" w:eastAsia="仿宋_GB2312" w:cs="Courier New"/>
          <w:color w:val="auto"/>
          <w:sz w:val="24"/>
          <w:szCs w:val="18"/>
          <w:highlight w:val="none"/>
          <w:lang w:eastAsia="zh-CN"/>
        </w:rPr>
        <w:t>合同当事人一方或双方</w:t>
      </w:r>
      <w:r>
        <w:rPr>
          <w:rFonts w:hint="eastAsia" w:ascii="Times New Roman" w:hAnsi="Times New Roman" w:eastAsia="仿宋_GB2312" w:cs="Courier New"/>
          <w:color w:val="auto"/>
          <w:sz w:val="24"/>
          <w:szCs w:val="18"/>
          <w:highlight w:val="none"/>
        </w:rPr>
        <w:t>可以解除合同：</w:t>
      </w:r>
    </w:p>
    <w:p w14:paraId="737B5BFE">
      <w:pPr>
        <w:ind w:firstLine="480" w:firstLineChars="200"/>
        <w:rPr>
          <w:rFonts w:hint="eastAsia" w:ascii="Times New Roman" w:hAnsi="Times New Roman" w:eastAsia="仿宋_GB2312" w:cs="Courier New"/>
          <w:color w:val="auto"/>
          <w:sz w:val="24"/>
          <w:szCs w:val="18"/>
          <w:highlight w:val="none"/>
        </w:rPr>
      </w:pPr>
      <w:r>
        <w:rPr>
          <w:rFonts w:hint="eastAsia" w:ascii="Times New Roman" w:hAnsi="Times New Roman" w:eastAsia="仿宋_GB2312" w:cs="Courier New"/>
          <w:color w:val="auto"/>
          <w:sz w:val="24"/>
          <w:szCs w:val="18"/>
          <w:highlight w:val="none"/>
        </w:rPr>
        <w:t>（1）设计人工程设计文件存在重大质量问题，经发包人催告后,在合理期限内修改后仍不能满足国家现行深度要求或不能达到合同约定的设计质量要求的，发包人可以解除合同；</w:t>
      </w:r>
    </w:p>
    <w:p w14:paraId="3F94C1AC">
      <w:pPr>
        <w:ind w:firstLine="480" w:firstLineChars="200"/>
        <w:rPr>
          <w:rFonts w:hint="eastAsia" w:ascii="Times New Roman" w:hAnsi="Times New Roman" w:eastAsia="仿宋_GB2312" w:cs="Courier New"/>
          <w:color w:val="auto"/>
          <w:sz w:val="24"/>
          <w:szCs w:val="18"/>
          <w:highlight w:val="none"/>
        </w:rPr>
      </w:pPr>
      <w:r>
        <w:rPr>
          <w:rFonts w:hint="eastAsia" w:ascii="Times New Roman" w:hAnsi="Times New Roman" w:eastAsia="仿宋_GB2312" w:cs="Courier New"/>
          <w:color w:val="auto"/>
          <w:sz w:val="24"/>
          <w:szCs w:val="18"/>
          <w:highlight w:val="none"/>
        </w:rPr>
        <w:t>（2）发包人未按合同约定支付设计费用，经设计人催告后，在30天内仍未支付的，设计人可以解除合同；</w:t>
      </w:r>
    </w:p>
    <w:p w14:paraId="06BE6245">
      <w:pPr>
        <w:ind w:firstLine="480" w:firstLineChars="200"/>
        <w:rPr>
          <w:rFonts w:ascii="Times New Roman" w:hAnsi="Times New Roman" w:eastAsia="仿宋_GB2312" w:cs="Courier New"/>
          <w:color w:val="auto"/>
          <w:sz w:val="24"/>
          <w:szCs w:val="18"/>
          <w:highlight w:val="none"/>
        </w:rPr>
      </w:pPr>
      <w:r>
        <w:rPr>
          <w:rFonts w:hint="eastAsia" w:ascii="Times New Roman" w:hAnsi="Times New Roman" w:eastAsia="仿宋_GB2312" w:cs="Courier New"/>
          <w:color w:val="auto"/>
          <w:sz w:val="24"/>
          <w:szCs w:val="18"/>
          <w:highlight w:val="none"/>
        </w:rPr>
        <w:t>（3）暂停设计期限已连续超过180天，专用合同条款另有约定的除外；</w:t>
      </w:r>
    </w:p>
    <w:p w14:paraId="1E90C29C">
      <w:pPr>
        <w:ind w:firstLine="480" w:firstLineChars="200"/>
        <w:rPr>
          <w:rFonts w:hint="eastAsia" w:ascii="Times New Roman" w:hAnsi="Times New Roman" w:eastAsia="仿宋_GB2312" w:cs="Courier New"/>
          <w:color w:val="auto"/>
          <w:sz w:val="24"/>
          <w:szCs w:val="18"/>
          <w:highlight w:val="none"/>
        </w:rPr>
      </w:pPr>
      <w:r>
        <w:rPr>
          <w:rFonts w:hint="eastAsia" w:ascii="Times New Roman" w:hAnsi="Times New Roman" w:eastAsia="仿宋_GB2312" w:cs="Courier New"/>
          <w:color w:val="auto"/>
          <w:sz w:val="24"/>
          <w:szCs w:val="18"/>
          <w:highlight w:val="none"/>
        </w:rPr>
        <w:t>（4）因不可抗力致使合同无法履行；</w:t>
      </w:r>
    </w:p>
    <w:p w14:paraId="29F05A4C">
      <w:pPr>
        <w:ind w:firstLine="480" w:firstLineChars="200"/>
        <w:rPr>
          <w:rFonts w:ascii="Times New Roman" w:hAnsi="Times New Roman" w:eastAsia="仿宋_GB2312" w:cs="Courier New"/>
          <w:color w:val="auto"/>
          <w:sz w:val="24"/>
          <w:szCs w:val="18"/>
          <w:highlight w:val="none"/>
        </w:rPr>
      </w:pPr>
      <w:r>
        <w:rPr>
          <w:rFonts w:hint="eastAsia" w:ascii="Times New Roman" w:hAnsi="Times New Roman" w:eastAsia="仿宋_GB2312" w:cs="Courier New"/>
          <w:color w:val="auto"/>
          <w:sz w:val="24"/>
          <w:szCs w:val="18"/>
          <w:highlight w:val="none"/>
        </w:rPr>
        <w:t>（5）因一方违约致使合同无法实际履行或实际履行已无必要；</w:t>
      </w:r>
    </w:p>
    <w:p w14:paraId="532EB634">
      <w:pPr>
        <w:ind w:firstLine="480" w:firstLineChars="200"/>
        <w:rPr>
          <w:rFonts w:ascii="Times New Roman" w:hAnsi="Times New Roman" w:eastAsia="仿宋_GB2312" w:cs="Courier New"/>
          <w:color w:val="auto"/>
          <w:sz w:val="24"/>
          <w:szCs w:val="18"/>
          <w:highlight w:val="none"/>
        </w:rPr>
      </w:pPr>
      <w:r>
        <w:rPr>
          <w:rFonts w:hint="eastAsia" w:ascii="Times New Roman" w:hAnsi="Times New Roman" w:eastAsia="仿宋_GB2312" w:cs="Courier New"/>
          <w:color w:val="auto"/>
          <w:sz w:val="24"/>
          <w:szCs w:val="18"/>
          <w:highlight w:val="none"/>
        </w:rPr>
        <w:t>（6）因本工程项目条件发生重大变化，使合同无法继续履行。</w:t>
      </w:r>
    </w:p>
    <w:p w14:paraId="6A87DEFE">
      <w:pPr>
        <w:ind w:firstLine="480" w:firstLineChars="200"/>
        <w:rPr>
          <w:rFonts w:ascii="Times New Roman" w:hAnsi="Times New Roman" w:eastAsia="仿宋_GB2312" w:cs="Courier New"/>
          <w:color w:val="auto"/>
          <w:sz w:val="24"/>
          <w:szCs w:val="18"/>
          <w:highlight w:val="none"/>
        </w:rPr>
      </w:pPr>
      <w:r>
        <w:rPr>
          <w:rFonts w:ascii="Times New Roman" w:hAnsi="Times New Roman" w:eastAsia="仿宋_GB2312" w:cs="Courier New"/>
          <w:color w:val="auto"/>
          <w:sz w:val="24"/>
          <w:szCs w:val="18"/>
          <w:highlight w:val="none"/>
        </w:rPr>
        <w:t>1</w:t>
      </w:r>
      <w:r>
        <w:rPr>
          <w:rFonts w:hint="eastAsia" w:ascii="Times New Roman" w:hAnsi="Times New Roman" w:eastAsia="仿宋_GB2312" w:cs="Courier New"/>
          <w:color w:val="auto"/>
          <w:sz w:val="24"/>
          <w:szCs w:val="18"/>
          <w:highlight w:val="none"/>
        </w:rPr>
        <w:t>6</w:t>
      </w:r>
      <w:r>
        <w:rPr>
          <w:rFonts w:ascii="Times New Roman" w:hAnsi="Times New Roman" w:eastAsia="仿宋_GB2312" w:cs="Courier New"/>
          <w:color w:val="auto"/>
          <w:sz w:val="24"/>
          <w:szCs w:val="18"/>
          <w:highlight w:val="none"/>
        </w:rPr>
        <w:t>.</w:t>
      </w:r>
      <w:r>
        <w:rPr>
          <w:rFonts w:hint="eastAsia" w:ascii="Times New Roman" w:hAnsi="Times New Roman" w:eastAsia="仿宋_GB2312" w:cs="Courier New"/>
          <w:color w:val="auto"/>
          <w:sz w:val="24"/>
          <w:szCs w:val="18"/>
          <w:highlight w:val="none"/>
        </w:rPr>
        <w:t>3 任何一方因故需解除合同时，应提前30天书面通知对方，对合同中的遗留问题应取得一致意见并形成书面协议。</w:t>
      </w:r>
    </w:p>
    <w:p w14:paraId="626BE42C">
      <w:pPr>
        <w:ind w:firstLine="480" w:firstLineChars="200"/>
        <w:rPr>
          <w:rFonts w:hint="eastAsia" w:ascii="Times New Roman" w:hAnsi="Times New Roman" w:eastAsia="仿宋_GB2312" w:cs="Courier New"/>
          <w:color w:val="auto"/>
          <w:sz w:val="24"/>
          <w:szCs w:val="18"/>
          <w:highlight w:val="none"/>
        </w:rPr>
      </w:pPr>
      <w:r>
        <w:rPr>
          <w:rFonts w:ascii="Times New Roman" w:hAnsi="Times New Roman" w:eastAsia="仿宋_GB2312" w:cs="Courier New"/>
          <w:color w:val="auto"/>
          <w:sz w:val="24"/>
          <w:szCs w:val="18"/>
          <w:highlight w:val="none"/>
        </w:rPr>
        <w:t>1</w:t>
      </w:r>
      <w:r>
        <w:rPr>
          <w:rFonts w:hint="eastAsia" w:ascii="Times New Roman" w:hAnsi="Times New Roman" w:eastAsia="仿宋_GB2312" w:cs="Courier New"/>
          <w:color w:val="auto"/>
          <w:sz w:val="24"/>
          <w:szCs w:val="18"/>
          <w:highlight w:val="none"/>
        </w:rPr>
        <w:t>6</w:t>
      </w:r>
      <w:r>
        <w:rPr>
          <w:rFonts w:ascii="Times New Roman" w:hAnsi="Times New Roman" w:eastAsia="仿宋_GB2312" w:cs="Courier New"/>
          <w:color w:val="auto"/>
          <w:sz w:val="24"/>
          <w:szCs w:val="18"/>
          <w:highlight w:val="none"/>
        </w:rPr>
        <w:t>.</w:t>
      </w:r>
      <w:r>
        <w:rPr>
          <w:rFonts w:hint="eastAsia" w:ascii="Times New Roman" w:hAnsi="Times New Roman" w:eastAsia="仿宋_GB2312" w:cs="Courier New"/>
          <w:color w:val="auto"/>
          <w:sz w:val="24"/>
          <w:szCs w:val="18"/>
          <w:highlight w:val="none"/>
        </w:rPr>
        <w:t>4 合同解除后，发包人除应按</w:t>
      </w:r>
      <w:r>
        <w:rPr>
          <w:rFonts w:hint="eastAsia" w:ascii="Times New Roman" w:hAnsi="Times New Roman" w:eastAsia="仿宋_GB2312" w:cs="Courier New"/>
          <w:color w:val="auto"/>
          <w:sz w:val="24"/>
          <w:szCs w:val="18"/>
          <w:highlight w:val="none"/>
          <w:lang w:eastAsia="zh-CN"/>
        </w:rPr>
        <w:t>第</w:t>
      </w:r>
      <w:r>
        <w:rPr>
          <w:rFonts w:hint="eastAsia" w:ascii="Times New Roman" w:hAnsi="Times New Roman" w:eastAsia="仿宋_GB2312" w:cs="Courier New"/>
          <w:color w:val="auto"/>
          <w:sz w:val="24"/>
          <w:szCs w:val="18"/>
          <w:highlight w:val="none"/>
        </w:rPr>
        <w:t>14.1.1</w:t>
      </w:r>
      <w:r>
        <w:rPr>
          <w:rFonts w:hint="eastAsia" w:ascii="Times New Roman" w:hAnsi="Times New Roman" w:eastAsia="仿宋_GB2312" w:cs="Courier New"/>
          <w:color w:val="auto"/>
          <w:sz w:val="24"/>
          <w:szCs w:val="18"/>
          <w:highlight w:val="none"/>
          <w:lang w:eastAsia="zh-CN"/>
        </w:rPr>
        <w:t>项</w:t>
      </w:r>
      <w:r>
        <w:rPr>
          <w:rFonts w:hint="eastAsia" w:ascii="Times New Roman" w:hAnsi="Times New Roman" w:eastAsia="仿宋_GB2312" w:cs="Courier New"/>
          <w:color w:val="auto"/>
          <w:sz w:val="24"/>
          <w:szCs w:val="18"/>
          <w:highlight w:val="none"/>
        </w:rPr>
        <w:t>的约定及专用合同条款约定期限内向设计人支付已完工作的设计费外，应当向设计人支付由于非设计人原因合同解除导致设计人增加的设计费用，违约一方应当承担相应的违约责任。</w:t>
      </w:r>
    </w:p>
    <w:p w14:paraId="55DD1322">
      <w:pPr>
        <w:pStyle w:val="5"/>
        <w:keepNext w:val="0"/>
        <w:keepLines w:val="0"/>
        <w:pageBreakBefore w:val="0"/>
        <w:widowControl w:val="0"/>
        <w:kinsoku/>
        <w:wordWrap/>
        <w:overflowPunct/>
        <w:topLinePunct w:val="0"/>
        <w:autoSpaceDE/>
        <w:autoSpaceDN/>
        <w:bidi w:val="0"/>
        <w:adjustRightInd/>
        <w:snapToGrid/>
        <w:spacing w:before="120" w:beforeLines="0" w:after="120" w:afterLines="0" w:line="360" w:lineRule="auto"/>
        <w:ind w:left="0" w:leftChars="0" w:right="0" w:rightChars="0"/>
        <w:jc w:val="both"/>
        <w:textAlignment w:val="auto"/>
        <w:rPr>
          <w:rFonts w:ascii="Times New Roman" w:hAnsi="Times New Roman" w:eastAsia="黑体"/>
          <w:b w:val="0"/>
          <w:color w:val="auto"/>
          <w:sz w:val="24"/>
          <w:szCs w:val="24"/>
          <w:highlight w:val="none"/>
        </w:rPr>
      </w:pPr>
      <w:bookmarkStart w:id="221" w:name="_Toc7779"/>
      <w:bookmarkStart w:id="222" w:name="_Toc351203626"/>
      <w:bookmarkStart w:id="223" w:name="_Toc337558840"/>
      <w:bookmarkStart w:id="224" w:name="_Toc296503146"/>
      <w:bookmarkStart w:id="225" w:name="_Toc296346647"/>
      <w:r>
        <w:rPr>
          <w:rFonts w:hint="eastAsia" w:ascii="Times New Roman" w:hAnsi="Times New Roman" w:eastAsia="黑体"/>
          <w:b w:val="0"/>
          <w:color w:val="auto"/>
          <w:sz w:val="24"/>
          <w:szCs w:val="24"/>
          <w:highlight w:val="none"/>
        </w:rPr>
        <w:t>17</w:t>
      </w:r>
      <w:r>
        <w:rPr>
          <w:rFonts w:ascii="Times New Roman" w:hAnsi="Times New Roman" w:eastAsia="黑体"/>
          <w:b w:val="0"/>
          <w:color w:val="auto"/>
          <w:sz w:val="24"/>
          <w:szCs w:val="24"/>
          <w:highlight w:val="none"/>
        </w:rPr>
        <w:t>. 争议解决</w:t>
      </w:r>
      <w:bookmarkEnd w:id="221"/>
      <w:bookmarkEnd w:id="222"/>
    </w:p>
    <w:bookmarkEnd w:id="223"/>
    <w:bookmarkEnd w:id="224"/>
    <w:bookmarkEnd w:id="225"/>
    <w:p w14:paraId="3BBE83D5">
      <w:pPr>
        <w:pStyle w:val="6"/>
        <w:keepNext w:val="0"/>
        <w:keepLines w:val="0"/>
        <w:pageBreakBefore w:val="0"/>
        <w:widowControl w:val="0"/>
        <w:kinsoku/>
        <w:wordWrap/>
        <w:overflowPunct/>
        <w:topLinePunct w:val="0"/>
        <w:autoSpaceDE/>
        <w:autoSpaceDN/>
        <w:bidi w:val="0"/>
        <w:adjustRightInd/>
        <w:snapToGrid/>
        <w:spacing w:before="120" w:beforeLines="0" w:after="120" w:afterLines="0" w:line="360" w:lineRule="auto"/>
        <w:ind w:left="0" w:leftChars="0" w:right="0" w:rightChars="0" w:firstLine="480" w:firstLineChars="200"/>
        <w:jc w:val="both"/>
        <w:textAlignment w:val="auto"/>
        <w:rPr>
          <w:rFonts w:ascii="Times New Roman" w:hAnsi="Times New Roman" w:eastAsia="黑体"/>
          <w:b w:val="0"/>
          <w:color w:val="auto"/>
          <w:sz w:val="24"/>
          <w:szCs w:val="24"/>
          <w:highlight w:val="none"/>
        </w:rPr>
      </w:pPr>
      <w:bookmarkStart w:id="226" w:name="_Toc13340"/>
      <w:bookmarkStart w:id="227" w:name="_Toc351203627"/>
      <w:bookmarkStart w:id="228" w:name="_Toc337558841"/>
      <w:bookmarkStart w:id="229" w:name="_Toc296503147"/>
      <w:bookmarkStart w:id="230" w:name="_Toc296346648"/>
      <w:r>
        <w:rPr>
          <w:rFonts w:hint="eastAsia" w:ascii="Times New Roman" w:hAnsi="Times New Roman" w:eastAsia="黑体"/>
          <w:b w:val="0"/>
          <w:color w:val="auto"/>
          <w:sz w:val="24"/>
          <w:szCs w:val="24"/>
          <w:highlight w:val="none"/>
        </w:rPr>
        <w:t>17</w:t>
      </w:r>
      <w:r>
        <w:rPr>
          <w:rFonts w:ascii="Times New Roman" w:hAnsi="Times New Roman" w:eastAsia="黑体"/>
          <w:b w:val="0"/>
          <w:color w:val="auto"/>
          <w:sz w:val="24"/>
          <w:szCs w:val="24"/>
          <w:highlight w:val="none"/>
        </w:rPr>
        <w:t>.1</w:t>
      </w:r>
      <w:r>
        <w:rPr>
          <w:rFonts w:hint="eastAsia" w:ascii="Times New Roman" w:hAnsi="Times New Roman" w:eastAsia="黑体"/>
          <w:b w:val="0"/>
          <w:color w:val="auto"/>
          <w:sz w:val="24"/>
          <w:szCs w:val="24"/>
          <w:highlight w:val="none"/>
        </w:rPr>
        <w:t xml:space="preserve"> </w:t>
      </w:r>
      <w:r>
        <w:rPr>
          <w:rFonts w:ascii="Times New Roman" w:hAnsi="Times New Roman" w:eastAsia="黑体"/>
          <w:b w:val="0"/>
          <w:color w:val="auto"/>
          <w:sz w:val="24"/>
          <w:szCs w:val="24"/>
          <w:highlight w:val="none"/>
        </w:rPr>
        <w:t>和解</w:t>
      </w:r>
      <w:bookmarkEnd w:id="226"/>
      <w:bookmarkEnd w:id="227"/>
    </w:p>
    <w:bookmarkEnd w:id="228"/>
    <w:bookmarkEnd w:id="229"/>
    <w:bookmarkEnd w:id="230"/>
    <w:p w14:paraId="08C39031">
      <w:pPr>
        <w:keepNext w:val="0"/>
        <w:keepLines w:val="0"/>
        <w:pageBreakBefore w:val="0"/>
        <w:widowControl w:val="0"/>
        <w:kinsoku/>
        <w:wordWrap/>
        <w:overflowPunct/>
        <w:topLinePunct w:val="0"/>
        <w:autoSpaceDE/>
        <w:autoSpaceDN/>
        <w:bidi w:val="0"/>
        <w:adjustRightInd/>
        <w:snapToGrid/>
        <w:ind w:left="0" w:leftChars="0" w:right="0" w:rightChars="0" w:firstLine="480" w:firstLineChars="200"/>
        <w:jc w:val="both"/>
        <w:textAlignment w:val="auto"/>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合同当事人可以就争议自行和解，自行和解达成协议的经双方签字并盖章后作为合同补充文件，双方均应遵照执行。</w:t>
      </w:r>
    </w:p>
    <w:p w14:paraId="216A7B4D">
      <w:pPr>
        <w:ind w:firstLine="480" w:firstLineChars="200"/>
        <w:rPr>
          <w:rFonts w:ascii="Times New Roman" w:hAnsi="Times New Roman" w:eastAsia="仿宋_GB2312"/>
          <w:color w:val="auto"/>
          <w:kern w:val="0"/>
          <w:sz w:val="24"/>
          <w:szCs w:val="24"/>
          <w:highlight w:val="none"/>
        </w:rPr>
      </w:pPr>
      <w:bookmarkStart w:id="231" w:name="_Toc351203628"/>
      <w:bookmarkStart w:id="232" w:name="_Toc296346649"/>
      <w:bookmarkStart w:id="233" w:name="_Toc296503148"/>
      <w:bookmarkStart w:id="234" w:name="_Toc337558842"/>
      <w:r>
        <w:rPr>
          <w:rFonts w:hint="eastAsia" w:ascii="Times New Roman" w:hAnsi="Times New Roman" w:eastAsia="黑体"/>
          <w:bCs/>
          <w:color w:val="auto"/>
          <w:sz w:val="24"/>
          <w:szCs w:val="24"/>
          <w:highlight w:val="none"/>
        </w:rPr>
        <w:t>17</w:t>
      </w:r>
      <w:r>
        <w:rPr>
          <w:rFonts w:ascii="Times New Roman" w:hAnsi="Times New Roman" w:eastAsia="黑体"/>
          <w:bCs/>
          <w:color w:val="auto"/>
          <w:sz w:val="24"/>
          <w:szCs w:val="24"/>
          <w:highlight w:val="none"/>
        </w:rPr>
        <w:t>.2</w:t>
      </w:r>
      <w:r>
        <w:rPr>
          <w:rFonts w:hint="eastAsia" w:ascii="Times New Roman" w:hAnsi="Times New Roman" w:eastAsia="黑体"/>
          <w:bCs/>
          <w:color w:val="auto"/>
          <w:sz w:val="24"/>
          <w:szCs w:val="24"/>
          <w:highlight w:val="none"/>
        </w:rPr>
        <w:t xml:space="preserve"> </w:t>
      </w:r>
      <w:r>
        <w:rPr>
          <w:rFonts w:ascii="Times New Roman" w:hAnsi="Times New Roman" w:eastAsia="黑体"/>
          <w:bCs/>
          <w:color w:val="auto"/>
          <w:sz w:val="24"/>
          <w:szCs w:val="24"/>
          <w:highlight w:val="none"/>
        </w:rPr>
        <w:t>调解</w:t>
      </w:r>
      <w:bookmarkEnd w:id="231"/>
    </w:p>
    <w:bookmarkEnd w:id="232"/>
    <w:bookmarkEnd w:id="233"/>
    <w:bookmarkEnd w:id="234"/>
    <w:p w14:paraId="30EDD9FE">
      <w:pPr>
        <w:ind w:firstLine="480" w:firstLineChars="200"/>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合同当事人可以就争议请求</w:t>
      </w:r>
      <w:r>
        <w:rPr>
          <w:rFonts w:hint="eastAsia" w:ascii="Times New Roman" w:hAnsi="Times New Roman" w:eastAsia="仿宋_GB2312"/>
          <w:color w:val="auto"/>
          <w:kern w:val="0"/>
          <w:sz w:val="24"/>
          <w:szCs w:val="24"/>
          <w:highlight w:val="none"/>
        </w:rPr>
        <w:t>相关</w:t>
      </w:r>
      <w:r>
        <w:rPr>
          <w:rFonts w:ascii="Times New Roman" w:hAnsi="Times New Roman" w:eastAsia="仿宋_GB2312"/>
          <w:color w:val="auto"/>
          <w:kern w:val="0"/>
          <w:sz w:val="24"/>
          <w:szCs w:val="24"/>
          <w:highlight w:val="none"/>
        </w:rPr>
        <w:t>行政主管部门</w:t>
      </w:r>
      <w:r>
        <w:rPr>
          <w:rFonts w:hint="eastAsia" w:ascii="Times New Roman" w:hAnsi="Times New Roman" w:eastAsia="仿宋_GB2312"/>
          <w:color w:val="auto"/>
          <w:kern w:val="0"/>
          <w:sz w:val="24"/>
          <w:szCs w:val="24"/>
          <w:highlight w:val="none"/>
        </w:rPr>
        <w:t>、行业协会</w:t>
      </w:r>
      <w:r>
        <w:rPr>
          <w:rFonts w:ascii="Times New Roman" w:hAnsi="Times New Roman" w:eastAsia="仿宋_GB2312"/>
          <w:color w:val="auto"/>
          <w:kern w:val="0"/>
          <w:sz w:val="24"/>
          <w:szCs w:val="24"/>
          <w:highlight w:val="none"/>
        </w:rPr>
        <w:t>或</w:t>
      </w:r>
      <w:r>
        <w:rPr>
          <w:rFonts w:hint="eastAsia" w:ascii="Times New Roman" w:hAnsi="Times New Roman" w:eastAsia="仿宋_GB2312"/>
          <w:color w:val="auto"/>
          <w:kern w:val="0"/>
          <w:sz w:val="24"/>
          <w:szCs w:val="24"/>
          <w:highlight w:val="none"/>
        </w:rPr>
        <w:t>其他</w:t>
      </w:r>
      <w:r>
        <w:rPr>
          <w:rFonts w:ascii="Times New Roman" w:hAnsi="Times New Roman" w:eastAsia="仿宋_GB2312"/>
          <w:color w:val="auto"/>
          <w:kern w:val="0"/>
          <w:sz w:val="24"/>
          <w:szCs w:val="24"/>
          <w:highlight w:val="none"/>
        </w:rPr>
        <w:t>第三方进行调解，调解达成协议的，经双方签字并盖章后作为合同补充文件，双方均应遵照执行。</w:t>
      </w:r>
    </w:p>
    <w:p w14:paraId="34AAC049">
      <w:pPr>
        <w:ind w:firstLine="480" w:firstLineChars="200"/>
        <w:rPr>
          <w:rFonts w:ascii="Times New Roman" w:hAnsi="Times New Roman" w:eastAsia="仿宋_GB2312"/>
          <w:color w:val="auto"/>
          <w:kern w:val="0"/>
          <w:sz w:val="24"/>
          <w:szCs w:val="24"/>
          <w:highlight w:val="none"/>
        </w:rPr>
      </w:pPr>
      <w:bookmarkStart w:id="235" w:name="_Toc351203629"/>
      <w:bookmarkStart w:id="236" w:name="_Toc296503149"/>
      <w:bookmarkStart w:id="237" w:name="_Toc337558843"/>
      <w:bookmarkStart w:id="238" w:name="_Toc296346650"/>
      <w:r>
        <w:rPr>
          <w:rFonts w:hint="eastAsia" w:ascii="Times New Roman" w:hAnsi="Times New Roman" w:eastAsia="黑体"/>
          <w:bCs/>
          <w:color w:val="auto"/>
          <w:sz w:val="24"/>
          <w:szCs w:val="24"/>
          <w:highlight w:val="none"/>
        </w:rPr>
        <w:t>17</w:t>
      </w:r>
      <w:r>
        <w:rPr>
          <w:rFonts w:ascii="Times New Roman" w:hAnsi="Times New Roman" w:eastAsia="黑体"/>
          <w:bCs/>
          <w:color w:val="auto"/>
          <w:sz w:val="24"/>
          <w:szCs w:val="24"/>
          <w:highlight w:val="none"/>
        </w:rPr>
        <w:t>.3</w:t>
      </w:r>
      <w:r>
        <w:rPr>
          <w:rFonts w:hint="eastAsia" w:ascii="Times New Roman" w:hAnsi="Times New Roman" w:eastAsia="黑体"/>
          <w:bCs/>
          <w:color w:val="auto"/>
          <w:sz w:val="24"/>
          <w:szCs w:val="24"/>
          <w:highlight w:val="none"/>
        </w:rPr>
        <w:t xml:space="preserve"> </w:t>
      </w:r>
      <w:r>
        <w:rPr>
          <w:rFonts w:ascii="Times New Roman" w:hAnsi="Times New Roman" w:eastAsia="黑体"/>
          <w:bCs/>
          <w:color w:val="auto"/>
          <w:sz w:val="24"/>
          <w:szCs w:val="24"/>
          <w:highlight w:val="none"/>
        </w:rPr>
        <w:t>争议评审</w:t>
      </w:r>
      <w:bookmarkEnd w:id="235"/>
    </w:p>
    <w:bookmarkEnd w:id="236"/>
    <w:bookmarkEnd w:id="237"/>
    <w:bookmarkEnd w:id="238"/>
    <w:p w14:paraId="3F5088E1">
      <w:pPr>
        <w:ind w:firstLine="480" w:firstLineChars="200"/>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合同当事人在专用合同条款中约定采取争议评审方式解决争议</w:t>
      </w:r>
      <w:r>
        <w:rPr>
          <w:rFonts w:hint="eastAsia" w:ascii="Times New Roman" w:hAnsi="Times New Roman" w:eastAsia="仿宋_GB2312"/>
          <w:color w:val="auto"/>
          <w:kern w:val="0"/>
          <w:sz w:val="24"/>
          <w:szCs w:val="24"/>
          <w:highlight w:val="none"/>
        </w:rPr>
        <w:t>以及评审规则，并</w:t>
      </w:r>
      <w:r>
        <w:rPr>
          <w:rFonts w:ascii="Times New Roman" w:hAnsi="Times New Roman" w:eastAsia="仿宋_GB2312"/>
          <w:color w:val="auto"/>
          <w:kern w:val="0"/>
          <w:sz w:val="24"/>
          <w:szCs w:val="24"/>
          <w:highlight w:val="none"/>
        </w:rPr>
        <w:t xml:space="preserve">按下列约定执行： </w:t>
      </w:r>
    </w:p>
    <w:p w14:paraId="4E53E673">
      <w:pPr>
        <w:ind w:firstLine="480" w:firstLineChars="200"/>
        <w:rPr>
          <w:rFonts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17</w:t>
      </w:r>
      <w:r>
        <w:rPr>
          <w:rFonts w:ascii="Times New Roman" w:hAnsi="Times New Roman" w:eastAsia="仿宋_GB2312"/>
          <w:color w:val="auto"/>
          <w:kern w:val="0"/>
          <w:sz w:val="24"/>
          <w:szCs w:val="24"/>
          <w:highlight w:val="none"/>
        </w:rPr>
        <w:t>.3.1 争议评审小组的确定</w:t>
      </w:r>
    </w:p>
    <w:p w14:paraId="69E7EF00">
      <w:pPr>
        <w:ind w:firstLine="480" w:firstLineChars="200"/>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合同当事人可以共同选择一名或三名争议评审员，组成争议评审小组。除专用合同条款另有约定外，合同当事人应当自合同签订后28天内，或者争议发生后14天内，选定争议评审员。</w:t>
      </w:r>
    </w:p>
    <w:p w14:paraId="515FE5BD">
      <w:pPr>
        <w:ind w:firstLine="480" w:firstLineChars="200"/>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Pr>
          <w:rFonts w:hint="eastAsia" w:ascii="Times New Roman" w:hAnsi="Times New Roman" w:eastAsia="仿宋_GB2312"/>
          <w:color w:val="auto"/>
          <w:kern w:val="0"/>
          <w:sz w:val="24"/>
          <w:szCs w:val="24"/>
          <w:highlight w:val="none"/>
        </w:rPr>
        <w:t>评审</w:t>
      </w:r>
      <w:r>
        <w:rPr>
          <w:rFonts w:ascii="Times New Roman" w:hAnsi="Times New Roman" w:eastAsia="仿宋_GB2312"/>
          <w:color w:val="auto"/>
          <w:kern w:val="0"/>
          <w:sz w:val="24"/>
          <w:szCs w:val="24"/>
          <w:highlight w:val="none"/>
        </w:rPr>
        <w:t xml:space="preserve">机构指定第三名首席争议评审员。 </w:t>
      </w:r>
    </w:p>
    <w:p w14:paraId="27D2C41B">
      <w:pPr>
        <w:ind w:firstLine="480" w:firstLineChars="200"/>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除专用合同条款另有约定外，评审</w:t>
      </w:r>
      <w:r>
        <w:rPr>
          <w:rFonts w:hint="eastAsia" w:ascii="Times New Roman" w:hAnsi="Times New Roman" w:eastAsia="仿宋_GB2312"/>
          <w:color w:val="auto"/>
          <w:kern w:val="0"/>
          <w:sz w:val="24"/>
          <w:szCs w:val="24"/>
          <w:highlight w:val="none"/>
        </w:rPr>
        <w:t>所发生的费用</w:t>
      </w:r>
      <w:r>
        <w:rPr>
          <w:rFonts w:ascii="Times New Roman" w:hAnsi="Times New Roman" w:eastAsia="仿宋_GB2312"/>
          <w:color w:val="auto"/>
          <w:kern w:val="0"/>
          <w:sz w:val="24"/>
          <w:szCs w:val="24"/>
          <w:highlight w:val="none"/>
        </w:rPr>
        <w:t>由发包人和</w:t>
      </w:r>
      <w:r>
        <w:rPr>
          <w:rFonts w:hint="eastAsia" w:ascii="Times New Roman" w:hAnsi="Times New Roman" w:eastAsia="仿宋_GB2312"/>
          <w:color w:val="auto"/>
          <w:kern w:val="0"/>
          <w:sz w:val="24"/>
          <w:szCs w:val="24"/>
          <w:highlight w:val="none"/>
        </w:rPr>
        <w:t>设计</w:t>
      </w:r>
      <w:r>
        <w:rPr>
          <w:rFonts w:ascii="Times New Roman" w:hAnsi="Times New Roman" w:eastAsia="仿宋_GB2312"/>
          <w:color w:val="auto"/>
          <w:kern w:val="0"/>
          <w:sz w:val="24"/>
          <w:szCs w:val="24"/>
          <w:highlight w:val="none"/>
        </w:rPr>
        <w:t>人各承担一半。</w:t>
      </w:r>
    </w:p>
    <w:p w14:paraId="6A70FF15">
      <w:pPr>
        <w:ind w:firstLine="480" w:firstLineChars="200"/>
        <w:rPr>
          <w:rFonts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17</w:t>
      </w:r>
      <w:r>
        <w:rPr>
          <w:rFonts w:ascii="Times New Roman" w:hAnsi="Times New Roman" w:eastAsia="仿宋_GB2312"/>
          <w:color w:val="auto"/>
          <w:kern w:val="0"/>
          <w:sz w:val="24"/>
          <w:szCs w:val="24"/>
          <w:highlight w:val="none"/>
        </w:rPr>
        <w:t>.3.2 争议评审小组的决定</w:t>
      </w:r>
    </w:p>
    <w:p w14:paraId="5B232D87">
      <w:pPr>
        <w:ind w:firstLine="480" w:firstLineChars="200"/>
        <w:rPr>
          <w:rFonts w:hint="eastAsia"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合同当事人可在任何时间将与合同有关的任何争议共同提请争议评审小组进行评审。争议评审小组应秉持客观、公正原则，充分听取合同当事人的意见，依据相关法律、</w:t>
      </w:r>
      <w:r>
        <w:rPr>
          <w:rFonts w:hint="eastAsia" w:ascii="Times New Roman" w:hAnsi="Times New Roman" w:eastAsia="仿宋_GB2312"/>
          <w:color w:val="auto"/>
          <w:kern w:val="0"/>
          <w:sz w:val="24"/>
          <w:szCs w:val="24"/>
          <w:highlight w:val="none"/>
        </w:rPr>
        <w:t>技术</w:t>
      </w:r>
      <w:r>
        <w:rPr>
          <w:rFonts w:ascii="Times New Roman" w:hAnsi="Times New Roman" w:eastAsia="仿宋_GB2312"/>
          <w:color w:val="auto"/>
          <w:kern w:val="0"/>
          <w:sz w:val="24"/>
          <w:szCs w:val="24"/>
          <w:highlight w:val="none"/>
        </w:rPr>
        <w:t>标准及</w:t>
      </w:r>
      <w:r>
        <w:rPr>
          <w:rFonts w:hint="eastAsia" w:ascii="Times New Roman" w:hAnsi="Times New Roman" w:eastAsia="仿宋_GB2312"/>
          <w:color w:val="auto"/>
          <w:kern w:val="0"/>
          <w:sz w:val="24"/>
          <w:szCs w:val="24"/>
          <w:highlight w:val="none"/>
        </w:rPr>
        <w:t>行业</w:t>
      </w:r>
      <w:r>
        <w:rPr>
          <w:rFonts w:ascii="Times New Roman" w:hAnsi="Times New Roman" w:eastAsia="仿宋_GB2312"/>
          <w:color w:val="auto"/>
          <w:kern w:val="0"/>
          <w:sz w:val="24"/>
          <w:szCs w:val="24"/>
          <w:highlight w:val="none"/>
        </w:rPr>
        <w:t>惯例等，自收到争议评审申请报告后14天内作出书面决定，并说明理由。合同当事人可以在专用合同条款中对本事项另行约定。</w:t>
      </w:r>
    </w:p>
    <w:p w14:paraId="2ECD6CE8">
      <w:pPr>
        <w:ind w:firstLine="480" w:firstLineChars="200"/>
        <w:rPr>
          <w:rFonts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17</w:t>
      </w:r>
      <w:r>
        <w:rPr>
          <w:rFonts w:ascii="Times New Roman" w:hAnsi="Times New Roman" w:eastAsia="仿宋_GB2312"/>
          <w:color w:val="auto"/>
          <w:kern w:val="0"/>
          <w:sz w:val="24"/>
          <w:szCs w:val="24"/>
          <w:highlight w:val="none"/>
        </w:rPr>
        <w:t>.3.3 争议评审小组决定的效力</w:t>
      </w:r>
    </w:p>
    <w:p w14:paraId="5C4A2A61">
      <w:pPr>
        <w:ind w:firstLine="480" w:firstLineChars="200"/>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争议评审小组作出的书面决定经合同当事人签字确认后，对双方具有约束力，双方应遵照执行。</w:t>
      </w:r>
    </w:p>
    <w:p w14:paraId="06A3FE24">
      <w:pPr>
        <w:ind w:firstLine="480" w:firstLineChars="200"/>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任何一方当事人不接受争议评审小组决定</w:t>
      </w:r>
      <w:r>
        <w:rPr>
          <w:rFonts w:hint="eastAsia" w:ascii="Times New Roman" w:hAnsi="Times New Roman" w:eastAsia="仿宋_GB2312"/>
          <w:color w:val="auto"/>
          <w:kern w:val="0"/>
          <w:sz w:val="24"/>
          <w:szCs w:val="24"/>
          <w:highlight w:val="none"/>
        </w:rPr>
        <w:t>或不履行争议评审小组决定的</w:t>
      </w:r>
      <w:r>
        <w:rPr>
          <w:rFonts w:ascii="Times New Roman" w:hAnsi="Times New Roman" w:eastAsia="仿宋_GB2312"/>
          <w:color w:val="auto"/>
          <w:kern w:val="0"/>
          <w:sz w:val="24"/>
          <w:szCs w:val="24"/>
          <w:highlight w:val="none"/>
        </w:rPr>
        <w:t>，双方可选择采用其他争议解决方式。</w:t>
      </w:r>
    </w:p>
    <w:p w14:paraId="09A9CAD4">
      <w:pPr>
        <w:ind w:firstLine="480" w:firstLineChars="200"/>
        <w:rPr>
          <w:rFonts w:ascii="Times New Roman" w:hAnsi="Times New Roman" w:eastAsia="仿宋_GB2312"/>
          <w:color w:val="auto"/>
          <w:kern w:val="0"/>
          <w:sz w:val="24"/>
          <w:szCs w:val="24"/>
          <w:highlight w:val="none"/>
        </w:rPr>
      </w:pPr>
      <w:bookmarkStart w:id="239" w:name="_Toc351203630"/>
      <w:bookmarkStart w:id="240" w:name="_Toc337558844"/>
      <w:bookmarkStart w:id="241" w:name="_Toc296346651"/>
      <w:bookmarkStart w:id="242" w:name="_Toc296503150"/>
      <w:r>
        <w:rPr>
          <w:rFonts w:hint="eastAsia" w:ascii="Times New Roman" w:hAnsi="Times New Roman" w:eastAsia="黑体"/>
          <w:bCs/>
          <w:color w:val="auto"/>
          <w:sz w:val="24"/>
          <w:szCs w:val="24"/>
          <w:highlight w:val="none"/>
        </w:rPr>
        <w:t>17</w:t>
      </w:r>
      <w:r>
        <w:rPr>
          <w:rFonts w:ascii="Times New Roman" w:hAnsi="Times New Roman" w:eastAsia="黑体"/>
          <w:bCs/>
          <w:color w:val="auto"/>
          <w:sz w:val="24"/>
          <w:szCs w:val="24"/>
          <w:highlight w:val="none"/>
        </w:rPr>
        <w:t>.4</w:t>
      </w:r>
      <w:r>
        <w:rPr>
          <w:rFonts w:hint="eastAsia" w:ascii="Times New Roman" w:hAnsi="Times New Roman" w:eastAsia="黑体"/>
          <w:bCs/>
          <w:color w:val="auto"/>
          <w:sz w:val="24"/>
          <w:szCs w:val="24"/>
          <w:highlight w:val="none"/>
        </w:rPr>
        <w:t xml:space="preserve"> </w:t>
      </w:r>
      <w:r>
        <w:rPr>
          <w:rFonts w:ascii="Times New Roman" w:hAnsi="Times New Roman" w:eastAsia="黑体"/>
          <w:bCs/>
          <w:color w:val="auto"/>
          <w:sz w:val="24"/>
          <w:szCs w:val="24"/>
          <w:highlight w:val="none"/>
        </w:rPr>
        <w:t>仲裁或诉讼</w:t>
      </w:r>
      <w:bookmarkEnd w:id="239"/>
    </w:p>
    <w:bookmarkEnd w:id="240"/>
    <w:bookmarkEnd w:id="241"/>
    <w:bookmarkEnd w:id="242"/>
    <w:p w14:paraId="6AD9268B">
      <w:pPr>
        <w:ind w:firstLine="480" w:firstLineChars="200"/>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因合同及合同有关事项产生的争议，合同当事人可以在专用合同条款中约定以下一种方式解决争议：</w:t>
      </w:r>
    </w:p>
    <w:p w14:paraId="7E3604FD">
      <w:pPr>
        <w:ind w:firstLine="480" w:firstLineChars="200"/>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（1）向约定的仲裁委员会申请仲裁；</w:t>
      </w:r>
    </w:p>
    <w:p w14:paraId="19182F93">
      <w:pPr>
        <w:ind w:firstLine="480" w:firstLineChars="200"/>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（2）向有管辖权的人民法院起诉。</w:t>
      </w:r>
    </w:p>
    <w:p w14:paraId="13B450B6">
      <w:pPr>
        <w:pStyle w:val="6"/>
        <w:spacing w:before="120" w:beforeLines="0" w:after="120" w:afterLines="0" w:line="360" w:lineRule="auto"/>
        <w:ind w:firstLine="480" w:firstLineChars="200"/>
        <w:rPr>
          <w:rFonts w:ascii="Times New Roman" w:hAnsi="Times New Roman" w:eastAsia="黑体"/>
          <w:b w:val="0"/>
          <w:color w:val="auto"/>
          <w:sz w:val="24"/>
          <w:szCs w:val="24"/>
          <w:highlight w:val="none"/>
        </w:rPr>
      </w:pPr>
      <w:bookmarkStart w:id="243" w:name="_Toc10399"/>
      <w:bookmarkStart w:id="244" w:name="_Toc351203631"/>
      <w:bookmarkStart w:id="245" w:name="_Toc337558845"/>
      <w:bookmarkStart w:id="246" w:name="_Toc296346653"/>
      <w:bookmarkStart w:id="247" w:name="_Toc296503152"/>
      <w:r>
        <w:rPr>
          <w:rFonts w:hint="eastAsia" w:ascii="Times New Roman" w:hAnsi="Times New Roman" w:eastAsia="黑体"/>
          <w:b w:val="0"/>
          <w:color w:val="auto"/>
          <w:sz w:val="24"/>
          <w:szCs w:val="24"/>
          <w:highlight w:val="none"/>
        </w:rPr>
        <w:t>17</w:t>
      </w:r>
      <w:r>
        <w:rPr>
          <w:rFonts w:ascii="Times New Roman" w:hAnsi="Times New Roman" w:eastAsia="黑体"/>
          <w:b w:val="0"/>
          <w:color w:val="auto"/>
          <w:sz w:val="24"/>
          <w:szCs w:val="24"/>
          <w:highlight w:val="none"/>
        </w:rPr>
        <w:t>.5争议解决条款效力</w:t>
      </w:r>
      <w:bookmarkEnd w:id="243"/>
      <w:bookmarkEnd w:id="244"/>
    </w:p>
    <w:bookmarkEnd w:id="245"/>
    <w:bookmarkEnd w:id="246"/>
    <w:bookmarkEnd w:id="247"/>
    <w:p w14:paraId="5717E929">
      <w:pPr>
        <w:ind w:firstLine="480" w:firstLineChars="200"/>
        <w:rPr>
          <w:rFonts w:ascii="Times New Roman" w:hAnsi="Times New Roman" w:eastAsia="仿宋_GB2312"/>
          <w:color w:val="auto"/>
          <w:kern w:val="0"/>
          <w:sz w:val="24"/>
          <w:szCs w:val="24"/>
          <w:highlight w:val="none"/>
        </w:rPr>
      </w:pPr>
      <w:r>
        <w:rPr>
          <w:rFonts w:ascii="Times New Roman" w:hAnsi="Times New Roman" w:eastAsia="仿宋_GB2312"/>
          <w:color w:val="auto"/>
          <w:kern w:val="0"/>
          <w:sz w:val="24"/>
          <w:szCs w:val="24"/>
          <w:highlight w:val="none"/>
        </w:rPr>
        <w:t xml:space="preserve">合同有关争议解决的条款独立存在，合同的变更、解除、终止、无效或者被撤销均不影响其效力。 </w:t>
      </w:r>
    </w:p>
    <w:p w14:paraId="6305F90E">
      <w:pPr>
        <w:pStyle w:val="4"/>
        <w:jc w:val="center"/>
        <w:rPr>
          <w:rFonts w:ascii="华文中宋" w:hAnsi="华文中宋" w:eastAsia="华文中宋"/>
          <w:color w:val="auto"/>
          <w:sz w:val="36"/>
          <w:szCs w:val="36"/>
          <w:highlight w:val="none"/>
        </w:rPr>
      </w:pPr>
      <w:bookmarkStart w:id="248" w:name="_Toc351203632"/>
      <w:r>
        <w:rPr>
          <w:rFonts w:ascii="华文中宋" w:hAnsi="华文中宋" w:eastAsia="华文中宋"/>
          <w:color w:val="auto"/>
          <w:sz w:val="36"/>
          <w:szCs w:val="36"/>
          <w:highlight w:val="none"/>
        </w:rPr>
        <w:br w:type="page"/>
      </w:r>
      <w:bookmarkStart w:id="249" w:name="_Toc17726"/>
      <w:r>
        <w:rPr>
          <w:rFonts w:ascii="华文中宋" w:hAnsi="华文中宋" w:eastAsia="华文中宋"/>
          <w:color w:val="auto"/>
          <w:sz w:val="36"/>
          <w:szCs w:val="36"/>
          <w:highlight w:val="none"/>
        </w:rPr>
        <w:t xml:space="preserve">第三部分 </w:t>
      </w:r>
      <w:r>
        <w:rPr>
          <w:rFonts w:hint="eastAsia" w:ascii="华文中宋" w:hAnsi="华文中宋" w:eastAsia="华文中宋"/>
          <w:color w:val="auto"/>
          <w:sz w:val="36"/>
          <w:szCs w:val="36"/>
          <w:highlight w:val="none"/>
        </w:rPr>
        <w:t>专用合同条款</w:t>
      </w:r>
      <w:bookmarkEnd w:id="249"/>
    </w:p>
    <w:p w14:paraId="757267F0">
      <w:pPr>
        <w:pStyle w:val="5"/>
        <w:spacing w:before="120" w:beforeLines="0" w:after="120" w:afterLines="0" w:line="360" w:lineRule="auto"/>
        <w:rPr>
          <w:rFonts w:ascii="Times New Roman" w:hAnsi="Times New Roman" w:eastAsia="黑体"/>
          <w:b w:val="0"/>
          <w:color w:val="auto"/>
          <w:sz w:val="24"/>
          <w:szCs w:val="24"/>
          <w:highlight w:val="none"/>
        </w:rPr>
      </w:pPr>
      <w:bookmarkStart w:id="250" w:name="_Toc28503"/>
      <w:r>
        <w:rPr>
          <w:rFonts w:ascii="Times New Roman" w:hAnsi="Times New Roman" w:eastAsia="黑体"/>
          <w:b w:val="0"/>
          <w:color w:val="auto"/>
          <w:sz w:val="24"/>
          <w:szCs w:val="24"/>
          <w:highlight w:val="none"/>
        </w:rPr>
        <w:t>1. 一般约定</w:t>
      </w:r>
      <w:bookmarkEnd w:id="250"/>
    </w:p>
    <w:p w14:paraId="646CD8CD">
      <w:pPr>
        <w:widowControl/>
        <w:spacing w:line="360" w:lineRule="auto"/>
        <w:ind w:firstLine="480" w:firstLineChars="200"/>
        <w:jc w:val="left"/>
        <w:rPr>
          <w:rFonts w:hint="default" w:ascii="Times New Roman" w:hAnsi="Times New Roman" w:eastAsia="仿宋_GB2312" w:cs="Times New Roman"/>
          <w:color w:val="auto"/>
          <w:kern w:val="2"/>
          <w:sz w:val="24"/>
          <w:szCs w:val="24"/>
          <w:highlight w:val="none"/>
        </w:rPr>
      </w:pPr>
      <w:r>
        <w:rPr>
          <w:rFonts w:hint="default" w:ascii="Times New Roman" w:hAnsi="Times New Roman" w:eastAsia="仿宋_GB2312" w:cs="Times New Roman"/>
          <w:color w:val="auto"/>
          <w:kern w:val="2"/>
          <w:sz w:val="24"/>
          <w:szCs w:val="24"/>
          <w:highlight w:val="none"/>
        </w:rPr>
        <w:t>合同文件及解释顺序</w:t>
      </w:r>
    </w:p>
    <w:p w14:paraId="539E84D6">
      <w:pPr>
        <w:widowControl/>
        <w:spacing w:line="360" w:lineRule="auto"/>
        <w:ind w:firstLine="480" w:firstLineChars="200"/>
        <w:jc w:val="left"/>
        <w:rPr>
          <w:rFonts w:hint="default" w:ascii="Times New Roman" w:hAnsi="Times New Roman" w:eastAsia="仿宋_GB2312" w:cs="Times New Roman"/>
          <w:b w:val="0"/>
          <w:bCs w:val="0"/>
          <w:color w:val="auto"/>
          <w:kern w:val="2"/>
          <w:sz w:val="24"/>
          <w:szCs w:val="24"/>
          <w:highlight w:val="none"/>
        </w:rPr>
      </w:pPr>
      <w:r>
        <w:rPr>
          <w:rFonts w:hint="default" w:ascii="Times New Roman" w:hAnsi="Times New Roman" w:eastAsia="仿宋_GB2312" w:cs="Times New Roman"/>
          <w:color w:val="auto"/>
          <w:kern w:val="2"/>
          <w:sz w:val="24"/>
          <w:szCs w:val="24"/>
          <w:highlight w:val="none"/>
        </w:rPr>
        <w:t>合同文件组成及解释顺序：</w:t>
      </w:r>
      <w:r>
        <w:rPr>
          <w:rFonts w:hint="default" w:ascii="Times New Roman" w:hAnsi="Times New Roman" w:eastAsia="仿宋_GB2312" w:cs="Times New Roman"/>
          <w:b w:val="0"/>
          <w:bCs w:val="0"/>
          <w:color w:val="auto"/>
          <w:sz w:val="24"/>
          <w:szCs w:val="24"/>
          <w:highlight w:val="none"/>
          <w:u w:val="none"/>
        </w:rPr>
        <w:t>①本合同协议书；②本合同专用条款；③本合同通用条款；④图纸；⑤标准、规范及有关技术文件；⑥招标文件；⑦中标通知书；⑧投标书及投标书附录(含承包人在评标期间递交和确认并经发包人同意的对有关问题的补充资料和澄清文件等)；双方为履行本合同的有关洽商、变更等书面协议、文件，视为本合同的组成部分，与上述各项文件属于同一内容的文件，应以最新签署的为准。</w:t>
      </w:r>
    </w:p>
    <w:p w14:paraId="672CD055">
      <w:pPr>
        <w:widowControl/>
        <w:spacing w:line="360" w:lineRule="auto"/>
        <w:ind w:firstLine="480" w:firstLineChars="200"/>
        <w:rPr>
          <w:rFonts w:hint="default" w:ascii="Times New Roman" w:hAnsi="Times New Roman" w:eastAsia="仿宋_GB2312" w:cs="Times New Roman"/>
          <w:color w:val="auto"/>
          <w:kern w:val="2"/>
          <w:sz w:val="24"/>
          <w:szCs w:val="24"/>
          <w:highlight w:val="none"/>
        </w:rPr>
      </w:pPr>
      <w:r>
        <w:rPr>
          <w:rFonts w:hint="default" w:ascii="Times New Roman" w:hAnsi="Times New Roman" w:eastAsia="仿宋_GB2312" w:cs="Times New Roman"/>
          <w:color w:val="auto"/>
          <w:kern w:val="2"/>
          <w:sz w:val="24"/>
          <w:szCs w:val="24"/>
          <w:highlight w:val="none"/>
        </w:rPr>
        <w:t>3、语言文字和适用法律、标准及规范</w:t>
      </w:r>
    </w:p>
    <w:p w14:paraId="51A23C43">
      <w:pPr>
        <w:widowControl/>
        <w:spacing w:line="360" w:lineRule="auto"/>
        <w:ind w:firstLine="480" w:firstLineChars="200"/>
        <w:rPr>
          <w:rFonts w:hint="default" w:ascii="Times New Roman" w:hAnsi="Times New Roman" w:eastAsia="仿宋_GB2312" w:cs="Times New Roman"/>
          <w:color w:val="auto"/>
          <w:kern w:val="2"/>
          <w:sz w:val="24"/>
          <w:szCs w:val="24"/>
          <w:highlight w:val="none"/>
        </w:rPr>
      </w:pPr>
      <w:r>
        <w:rPr>
          <w:rFonts w:hint="default" w:ascii="Times New Roman" w:hAnsi="Times New Roman" w:eastAsia="仿宋_GB2312" w:cs="Times New Roman"/>
          <w:color w:val="auto"/>
          <w:kern w:val="2"/>
          <w:sz w:val="24"/>
          <w:szCs w:val="24"/>
          <w:highlight w:val="none"/>
        </w:rPr>
        <w:t>3.2适用法律和法规</w:t>
      </w:r>
    </w:p>
    <w:p w14:paraId="56A19CA3">
      <w:pPr>
        <w:widowControl/>
        <w:spacing w:line="360" w:lineRule="auto"/>
        <w:ind w:firstLine="480" w:firstLineChars="200"/>
        <w:jc w:val="left"/>
        <w:rPr>
          <w:rFonts w:ascii="Times New Roman" w:hAnsi="Times New Roman" w:eastAsia="仿宋_GB2312" w:cs="Times New Roman"/>
          <w:color w:val="auto"/>
          <w:sz w:val="24"/>
          <w:szCs w:val="24"/>
          <w:highlight w:val="none"/>
          <w:u w:val="none"/>
        </w:rPr>
      </w:pPr>
      <w:r>
        <w:rPr>
          <w:rFonts w:hint="default" w:ascii="Times New Roman" w:hAnsi="Times New Roman" w:eastAsia="仿宋_GB2312" w:cs="Times New Roman"/>
          <w:color w:val="auto"/>
          <w:sz w:val="24"/>
          <w:szCs w:val="24"/>
          <w:highlight w:val="none"/>
        </w:rPr>
        <w:t>适用于合同的其他规范性文件包括但不限于：</w:t>
      </w:r>
      <w:r>
        <w:rPr>
          <w:rFonts w:ascii="Times New Roman" w:hAnsi="Times New Roman" w:eastAsia="仿宋_GB2312" w:cs="Times New Roman"/>
          <w:color w:val="auto"/>
          <w:sz w:val="24"/>
          <w:szCs w:val="24"/>
          <w:highlight w:val="none"/>
          <w:u w:val="none"/>
        </w:rPr>
        <w:t>(1)《中华人民共和国</w:t>
      </w:r>
      <w:r>
        <w:rPr>
          <w:rFonts w:hint="default" w:ascii="Times New Roman" w:hAnsi="Times New Roman" w:eastAsia="仿宋_GB2312" w:cs="Times New Roman"/>
          <w:color w:val="auto"/>
          <w:sz w:val="24"/>
          <w:szCs w:val="24"/>
          <w:highlight w:val="none"/>
          <w:u w:val="none"/>
        </w:rPr>
        <w:t>民法典</w:t>
      </w:r>
      <w:r>
        <w:rPr>
          <w:rFonts w:ascii="Times New Roman" w:hAnsi="Times New Roman" w:eastAsia="仿宋_GB2312" w:cs="Times New Roman"/>
          <w:color w:val="auto"/>
          <w:sz w:val="24"/>
          <w:szCs w:val="24"/>
          <w:highlight w:val="none"/>
          <w:u w:val="none"/>
        </w:rPr>
        <w:t>》、《中华人民共和国建筑法》</w:t>
      </w:r>
      <w:r>
        <w:rPr>
          <w:rFonts w:hint="default" w:ascii="Times New Roman" w:hAnsi="Times New Roman" w:eastAsia="仿宋_GB2312" w:cs="Times New Roman"/>
          <w:color w:val="auto"/>
          <w:sz w:val="24"/>
          <w:szCs w:val="24"/>
          <w:highlight w:val="none"/>
          <w:u w:val="none"/>
        </w:rPr>
        <w:t>；</w:t>
      </w:r>
      <w:r>
        <w:rPr>
          <w:rFonts w:ascii="Times New Roman" w:hAnsi="Times New Roman" w:eastAsia="仿宋_GB2312" w:cs="Times New Roman"/>
          <w:color w:val="auto"/>
          <w:sz w:val="24"/>
          <w:szCs w:val="24"/>
          <w:highlight w:val="none"/>
          <w:u w:val="none"/>
        </w:rPr>
        <w:t>(2)国家及地方有关建设工程勘察设计管理法规和规章</w:t>
      </w:r>
      <w:r>
        <w:rPr>
          <w:rFonts w:hint="default" w:ascii="Times New Roman" w:hAnsi="Times New Roman" w:eastAsia="仿宋_GB2312" w:cs="Times New Roman"/>
          <w:color w:val="auto"/>
          <w:sz w:val="24"/>
          <w:szCs w:val="24"/>
          <w:highlight w:val="none"/>
          <w:u w:val="none"/>
        </w:rPr>
        <w:t>；</w:t>
      </w:r>
      <w:r>
        <w:rPr>
          <w:rFonts w:ascii="Times New Roman" w:hAnsi="Times New Roman" w:eastAsia="仿宋_GB2312" w:cs="Times New Roman"/>
          <w:color w:val="auto"/>
          <w:sz w:val="24"/>
          <w:szCs w:val="24"/>
          <w:highlight w:val="none"/>
          <w:u w:val="none"/>
        </w:rPr>
        <w:t>(3)建设工程批准文件</w:t>
      </w:r>
    </w:p>
    <w:p w14:paraId="70968F81">
      <w:pPr>
        <w:widowControl/>
        <w:spacing w:line="360" w:lineRule="auto"/>
        <w:ind w:firstLine="480" w:firstLineChars="200"/>
        <w:jc w:val="left"/>
        <w:rPr>
          <w:rFonts w:hint="default" w:ascii="Times New Roman" w:hAnsi="Times New Roman" w:eastAsia="仿宋_GB2312" w:cs="Times New Roman"/>
          <w:color w:val="auto"/>
          <w:kern w:val="2"/>
          <w:sz w:val="24"/>
          <w:szCs w:val="24"/>
          <w:highlight w:val="none"/>
        </w:rPr>
      </w:pPr>
      <w:r>
        <w:rPr>
          <w:rFonts w:hint="default" w:ascii="Times New Roman" w:hAnsi="Times New Roman" w:eastAsia="仿宋_GB2312" w:cs="Times New Roman"/>
          <w:color w:val="auto"/>
          <w:kern w:val="2"/>
          <w:sz w:val="24"/>
          <w:szCs w:val="24"/>
          <w:highlight w:val="none"/>
        </w:rPr>
        <w:t>3.3适用标准、规范</w:t>
      </w:r>
    </w:p>
    <w:p w14:paraId="14C45760">
      <w:pPr>
        <w:spacing w:line="276" w:lineRule="auto"/>
        <w:ind w:firstLine="595" w:firstLineChars="248"/>
        <w:rPr>
          <w:rFonts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kern w:val="2"/>
          <w:sz w:val="24"/>
          <w:szCs w:val="24"/>
          <w:highlight w:val="none"/>
        </w:rPr>
        <w:t>适用标准、规范的名称：</w:t>
      </w:r>
      <w:r>
        <w:rPr>
          <w:rFonts w:ascii="Times New Roman" w:hAnsi="Times New Roman" w:eastAsia="仿宋_GB2312" w:cs="Times New Roman"/>
          <w:color w:val="auto"/>
          <w:sz w:val="24"/>
          <w:szCs w:val="24"/>
          <w:highlight w:val="none"/>
          <w:u w:val="none"/>
        </w:rPr>
        <w:t>适用于工程的现行有效的国家标准、行业标准、工程所在地的地方性标准,以及相应的规范、规程等</w:t>
      </w:r>
      <w:r>
        <w:rPr>
          <w:rFonts w:hint="default" w:ascii="Times New Roman" w:hAnsi="Times New Roman" w:eastAsia="仿宋_GB2312" w:cs="Times New Roman"/>
          <w:color w:val="auto"/>
          <w:sz w:val="24"/>
          <w:szCs w:val="24"/>
          <w:highlight w:val="none"/>
        </w:rPr>
        <w:t>。</w:t>
      </w:r>
    </w:p>
    <w:p w14:paraId="4400059E">
      <w:pPr>
        <w:widowControl/>
        <w:spacing w:line="360" w:lineRule="auto"/>
        <w:ind w:firstLine="480" w:firstLineChars="200"/>
        <w:rPr>
          <w:rFonts w:hint="default" w:ascii="Times New Roman" w:hAnsi="Times New Roman" w:eastAsia="仿宋_GB2312" w:cs="Times New Roman"/>
          <w:color w:val="auto"/>
          <w:kern w:val="2"/>
          <w:sz w:val="24"/>
          <w:szCs w:val="24"/>
          <w:highlight w:val="none"/>
        </w:rPr>
      </w:pPr>
      <w:r>
        <w:rPr>
          <w:rFonts w:hint="default" w:ascii="Times New Roman" w:hAnsi="Times New Roman" w:eastAsia="仿宋_GB2312" w:cs="Times New Roman"/>
          <w:color w:val="auto"/>
          <w:kern w:val="2"/>
          <w:sz w:val="24"/>
          <w:szCs w:val="24"/>
          <w:highlight w:val="none"/>
        </w:rPr>
        <w:t>4、图纸</w:t>
      </w:r>
    </w:p>
    <w:p w14:paraId="75AE2A63">
      <w:pPr>
        <w:widowControl/>
        <w:spacing w:line="240" w:lineRule="auto"/>
        <w:ind w:firstLine="480" w:firstLineChars="200"/>
        <w:rPr>
          <w:rFonts w:hint="default" w:ascii="Times New Roman" w:hAnsi="Times New Roman" w:eastAsia="仿宋_GB2312" w:cs="Times New Roman"/>
          <w:color w:val="auto"/>
          <w:kern w:val="2"/>
          <w:sz w:val="24"/>
          <w:szCs w:val="24"/>
          <w:highlight w:val="none"/>
        </w:rPr>
      </w:pPr>
      <w:r>
        <w:rPr>
          <w:rFonts w:hint="default" w:ascii="Times New Roman" w:hAnsi="Times New Roman" w:eastAsia="仿宋_GB2312" w:cs="Times New Roman"/>
          <w:color w:val="auto"/>
          <w:kern w:val="2"/>
          <w:sz w:val="24"/>
          <w:szCs w:val="24"/>
          <w:highlight w:val="none"/>
        </w:rPr>
        <w:t>4.1发包人</w:t>
      </w:r>
      <w:r>
        <w:rPr>
          <w:rFonts w:hint="default" w:ascii="Times New Roman" w:hAnsi="Times New Roman" w:eastAsia="仿宋_GB2312" w:cs="Times New Roman"/>
          <w:color w:val="auto"/>
          <w:kern w:val="2"/>
          <w:sz w:val="24"/>
          <w:szCs w:val="24"/>
          <w:highlight w:val="none"/>
          <w:lang w:val="en-US" w:eastAsia="zh-CN"/>
        </w:rPr>
        <w:t>要求</w:t>
      </w:r>
      <w:r>
        <w:rPr>
          <w:rFonts w:hint="default" w:ascii="Times New Roman" w:hAnsi="Times New Roman" w:eastAsia="仿宋_GB2312" w:cs="Times New Roman"/>
          <w:color w:val="auto"/>
          <w:kern w:val="2"/>
          <w:sz w:val="24"/>
          <w:szCs w:val="24"/>
          <w:highlight w:val="none"/>
        </w:rPr>
        <w:t>承包人提供图纸日期和套数：</w:t>
      </w:r>
      <w:r>
        <w:rPr>
          <w:rFonts w:hint="default" w:ascii="Times New Roman" w:hAnsi="Times New Roman" w:eastAsia="仿宋_GB2312" w:cs="Times New Roman"/>
          <w:color w:val="auto"/>
          <w:sz w:val="24"/>
          <w:szCs w:val="24"/>
          <w:highlight w:val="none"/>
          <w:u w:val="none"/>
        </w:rPr>
        <w:t>开工前发包人向承包人提供</w:t>
      </w:r>
      <w:r>
        <w:rPr>
          <w:rFonts w:hint="default" w:ascii="Times New Roman" w:hAnsi="Times New Roman" w:eastAsia="仿宋_GB2312" w:cs="Times New Roman"/>
          <w:color w:val="auto"/>
          <w:sz w:val="24"/>
          <w:szCs w:val="24"/>
          <w:highlight w:val="none"/>
          <w:u w:val="none"/>
          <w:lang w:val="en-US" w:eastAsia="zh-CN"/>
        </w:rPr>
        <w:t>八</w:t>
      </w:r>
      <w:r>
        <w:rPr>
          <w:rFonts w:hint="default" w:ascii="Times New Roman" w:hAnsi="Times New Roman" w:eastAsia="仿宋_GB2312" w:cs="Times New Roman"/>
          <w:color w:val="auto"/>
          <w:sz w:val="24"/>
          <w:szCs w:val="24"/>
          <w:highlight w:val="none"/>
          <w:u w:val="none"/>
        </w:rPr>
        <w:t>套施工图纸</w:t>
      </w:r>
    </w:p>
    <w:p w14:paraId="4762E7D3">
      <w:pPr>
        <w:ind w:firstLine="480" w:firstLineChars="200"/>
        <w:rPr>
          <w:rFonts w:ascii="Times New Roman" w:hAnsi="Times New Roman" w:eastAsia="仿宋_GB2312" w:cs="Times New Roman"/>
          <w:b w:val="0"/>
          <w:color w:val="auto"/>
          <w:sz w:val="24"/>
          <w:szCs w:val="24"/>
          <w:highlight w:val="yellow"/>
        </w:rPr>
      </w:pPr>
      <w:r>
        <w:rPr>
          <w:rFonts w:hint="default" w:ascii="Times New Roman" w:hAnsi="Times New Roman" w:eastAsia="仿宋_GB2312" w:cs="Times New Roman"/>
          <w:color w:val="auto"/>
          <w:sz w:val="24"/>
          <w:szCs w:val="24"/>
          <w:highlight w:val="none"/>
        </w:rPr>
        <w:t>发包人</w:t>
      </w:r>
      <w:r>
        <w:rPr>
          <w:rFonts w:hint="default" w:ascii="Times New Roman" w:hAnsi="Times New Roman" w:eastAsia="仿宋_GB2312" w:cs="Times New Roman"/>
          <w:color w:val="auto"/>
          <w:sz w:val="24"/>
          <w:szCs w:val="24"/>
          <w:highlight w:val="none"/>
          <w:lang w:val="en-US" w:eastAsia="zh-CN"/>
        </w:rPr>
        <w:t>要求</w:t>
      </w:r>
      <w:r>
        <w:rPr>
          <w:rFonts w:hint="default" w:ascii="Times New Roman" w:hAnsi="Times New Roman" w:eastAsia="仿宋_GB2312" w:cs="Times New Roman"/>
          <w:color w:val="auto"/>
          <w:sz w:val="24"/>
          <w:szCs w:val="24"/>
          <w:highlight w:val="none"/>
        </w:rPr>
        <w:t>承包人提供图纸的内容</w:t>
      </w:r>
      <w:r>
        <w:rPr>
          <w:rFonts w:hint="default" w:ascii="Times New Roman" w:hAnsi="Times New Roman" w:eastAsia="仿宋_GB2312" w:cs="Times New Roman"/>
          <w:color w:val="auto"/>
          <w:kern w:val="2"/>
          <w:sz w:val="24"/>
          <w:szCs w:val="24"/>
          <w:highlight w:val="none"/>
        </w:rPr>
        <w:t>：</w:t>
      </w:r>
      <w:r>
        <w:rPr>
          <w:rFonts w:hint="default" w:ascii="Times New Roman" w:hAnsi="Times New Roman" w:eastAsia="仿宋_GB2312" w:cs="Times New Roman"/>
          <w:color w:val="auto"/>
          <w:sz w:val="24"/>
          <w:szCs w:val="24"/>
          <w:highlight w:val="none"/>
          <w:u w:val="none"/>
          <w:lang w:val="en-US" w:eastAsia="zh-CN"/>
        </w:rPr>
        <w:t>方案</w:t>
      </w:r>
      <w:r>
        <w:rPr>
          <w:rFonts w:hint="default" w:ascii="Times New Roman" w:hAnsi="Times New Roman" w:eastAsia="仿宋_GB2312" w:cs="Times New Roman"/>
          <w:color w:val="auto"/>
          <w:sz w:val="24"/>
          <w:szCs w:val="24"/>
          <w:highlight w:val="none"/>
          <w:u w:val="none"/>
        </w:rPr>
        <w:t>设计图、施工图等必须提供相应的电子文件（PDF、DWG）</w:t>
      </w:r>
      <w:r>
        <w:rPr>
          <w:rFonts w:hint="default" w:ascii="Times New Roman" w:hAnsi="Times New Roman" w:eastAsia="仿宋_GB2312" w:cs="Times New Roman"/>
          <w:color w:val="auto"/>
          <w:sz w:val="24"/>
          <w:szCs w:val="24"/>
          <w:highlight w:val="none"/>
          <w:u w:val="none"/>
          <w:lang w:eastAsia="zh-CN"/>
        </w:rPr>
        <w:t>，</w:t>
      </w:r>
      <w:r>
        <w:rPr>
          <w:rFonts w:hint="default" w:ascii="Times New Roman" w:hAnsi="Times New Roman" w:eastAsia="仿宋_GB2312" w:cs="Times New Roman"/>
          <w:color w:val="auto"/>
          <w:sz w:val="24"/>
          <w:szCs w:val="24"/>
          <w:highlight w:val="none"/>
          <w:u w:val="none"/>
        </w:rPr>
        <w:t>电子文件在文件编排组织上要清晰、明确，提供的图纸数量不满足要求，发包人</w:t>
      </w:r>
      <w:r>
        <w:rPr>
          <w:rFonts w:hint="eastAsia" w:ascii="Times New Roman" w:hAnsi="Times New Roman" w:eastAsia="仿宋_GB2312" w:cs="Times New Roman"/>
          <w:color w:val="auto"/>
          <w:sz w:val="24"/>
          <w:szCs w:val="24"/>
          <w:highlight w:val="none"/>
          <w:u w:val="none"/>
          <w:lang w:val="en-US" w:eastAsia="zh-CN"/>
        </w:rPr>
        <w:t>可要求承包人</w:t>
      </w:r>
      <w:r>
        <w:rPr>
          <w:rFonts w:hint="default" w:ascii="Times New Roman" w:hAnsi="Times New Roman" w:eastAsia="仿宋_GB2312" w:cs="Times New Roman"/>
          <w:color w:val="auto"/>
          <w:sz w:val="24"/>
          <w:szCs w:val="24"/>
          <w:highlight w:val="none"/>
          <w:u w:val="none"/>
        </w:rPr>
        <w:t>加晒图纸，费用由承包人承担</w:t>
      </w:r>
      <w:r>
        <w:rPr>
          <w:rFonts w:hint="eastAsia" w:ascii="Times New Roman" w:hAnsi="Times New Roman" w:eastAsia="仿宋_GB2312" w:cs="Times New Roman"/>
          <w:color w:val="auto"/>
          <w:sz w:val="24"/>
          <w:szCs w:val="24"/>
          <w:highlight w:val="none"/>
          <w:u w:val="none"/>
          <w:lang w:eastAsia="zh-CN"/>
        </w:rPr>
        <w:t>。</w:t>
      </w:r>
      <w:r>
        <w:rPr>
          <w:rFonts w:hint="default" w:ascii="Times New Roman" w:hAnsi="Times New Roman" w:eastAsia="仿宋_GB2312" w:cs="Times New Roman"/>
          <w:color w:val="auto"/>
          <w:sz w:val="24"/>
          <w:szCs w:val="24"/>
          <w:highlight w:val="none"/>
          <w:u w:val="none"/>
          <w:lang w:val="en-US" w:eastAsia="zh-CN"/>
        </w:rPr>
        <w:t xml:space="preserve">  </w:t>
      </w:r>
    </w:p>
    <w:p w14:paraId="68377453">
      <w:pPr>
        <w:pStyle w:val="5"/>
        <w:spacing w:before="120" w:beforeLines="0" w:after="120" w:afterLines="0" w:line="360" w:lineRule="auto"/>
        <w:rPr>
          <w:rFonts w:ascii="Times New Roman" w:hAnsi="Times New Roman" w:eastAsia="黑体"/>
          <w:b w:val="0"/>
          <w:color w:val="auto"/>
          <w:sz w:val="24"/>
          <w:szCs w:val="24"/>
          <w:highlight w:val="none"/>
        </w:rPr>
      </w:pPr>
      <w:r>
        <w:rPr>
          <w:rFonts w:ascii="Times New Roman" w:hAnsi="Times New Roman" w:eastAsia="黑体"/>
          <w:b w:val="0"/>
          <w:color w:val="auto"/>
          <w:sz w:val="24"/>
          <w:szCs w:val="24"/>
          <w:highlight w:val="none"/>
        </w:rPr>
        <w:t>2. 发包人</w:t>
      </w:r>
    </w:p>
    <w:p w14:paraId="4D87FDDF">
      <w:pPr>
        <w:keepNext w:val="0"/>
        <w:keepLines w:val="0"/>
        <w:pageBreakBefore w:val="0"/>
        <w:widowControl w:val="0"/>
        <w:kinsoku/>
        <w:wordWrap/>
        <w:overflowPunct/>
        <w:topLinePunct w:val="0"/>
        <w:autoSpaceDE/>
        <w:autoSpaceDN/>
        <w:bidi w:val="0"/>
        <w:adjustRightInd/>
        <w:snapToGrid/>
        <w:spacing w:before="120" w:beforeLines="0" w:after="120" w:afterLines="0" w:line="360" w:lineRule="auto"/>
        <w:ind w:left="0" w:leftChars="0" w:right="0" w:rightChars="0" w:firstLine="480" w:firstLineChars="200"/>
        <w:jc w:val="both"/>
        <w:textAlignment w:val="auto"/>
        <w:outlineLvl w:val="9"/>
        <w:rPr>
          <w:rFonts w:hint="eastAsia" w:ascii="Times New Roman" w:hAnsi="Times New Roman" w:eastAsia="黑体"/>
          <w:color w:val="auto"/>
          <w:sz w:val="24"/>
          <w:szCs w:val="24"/>
          <w:highlight w:val="none"/>
        </w:rPr>
      </w:pPr>
      <w:r>
        <w:rPr>
          <w:rFonts w:hint="eastAsia" w:ascii="Times New Roman" w:hAnsi="Times New Roman" w:eastAsia="黑体"/>
          <w:color w:val="auto"/>
          <w:sz w:val="24"/>
          <w:szCs w:val="24"/>
          <w:highlight w:val="none"/>
        </w:rPr>
        <w:t>2.1 发包人一般义务</w:t>
      </w:r>
    </w:p>
    <w:p w14:paraId="497DB01B">
      <w:pPr>
        <w:spacing w:line="360" w:lineRule="auto"/>
        <w:ind w:firstLine="480" w:firstLineChars="200"/>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olor w:val="auto"/>
          <w:sz w:val="24"/>
          <w:szCs w:val="24"/>
          <w:highlight w:val="none"/>
        </w:rPr>
        <w:t>2.1.3 发包人其他义务：</w:t>
      </w:r>
      <w:r>
        <w:rPr>
          <w:rFonts w:hint="default" w:ascii="Times New Roman" w:hAnsi="Times New Roman" w:eastAsia="仿宋_GB2312" w:cs="Times New Roman"/>
          <w:color w:val="auto"/>
          <w:sz w:val="24"/>
          <w:szCs w:val="24"/>
          <w:highlight w:val="none"/>
          <w:u w:val="none"/>
        </w:rPr>
        <w:t>（1）组织</w:t>
      </w:r>
      <w:r>
        <w:rPr>
          <w:rFonts w:hint="default" w:ascii="Times New Roman" w:hAnsi="Times New Roman" w:eastAsia="仿宋_GB2312" w:cs="Times New Roman"/>
          <w:color w:val="auto"/>
          <w:sz w:val="24"/>
          <w:szCs w:val="24"/>
          <w:highlight w:val="none"/>
          <w:u w:val="none"/>
          <w:lang w:val="en-US" w:eastAsia="zh-CN"/>
        </w:rPr>
        <w:t>协调</w:t>
      </w:r>
      <w:r>
        <w:rPr>
          <w:rFonts w:hint="default" w:ascii="Times New Roman" w:hAnsi="Times New Roman" w:eastAsia="仿宋_GB2312" w:cs="Times New Roman"/>
          <w:color w:val="auto"/>
          <w:sz w:val="24"/>
          <w:szCs w:val="24"/>
          <w:highlight w:val="none"/>
          <w:u w:val="none"/>
        </w:rPr>
        <w:t>设计服务项目</w:t>
      </w:r>
      <w:r>
        <w:rPr>
          <w:rFonts w:hint="default" w:ascii="Times New Roman" w:hAnsi="Times New Roman" w:eastAsia="仿宋_GB2312" w:cs="Times New Roman"/>
          <w:color w:val="auto"/>
          <w:sz w:val="24"/>
          <w:szCs w:val="24"/>
          <w:highlight w:val="none"/>
          <w:u w:val="none"/>
          <w:lang w:val="en-US" w:eastAsia="zh-CN"/>
        </w:rPr>
        <w:t>方案</w:t>
      </w:r>
      <w:r>
        <w:rPr>
          <w:rFonts w:hint="default" w:ascii="Times New Roman" w:hAnsi="Times New Roman" w:eastAsia="仿宋_GB2312" w:cs="Times New Roman"/>
          <w:color w:val="auto"/>
          <w:sz w:val="24"/>
          <w:szCs w:val="24"/>
          <w:highlight w:val="none"/>
          <w:u w:val="none"/>
        </w:rPr>
        <w:t>设计、施工图设计</w:t>
      </w:r>
      <w:r>
        <w:rPr>
          <w:rFonts w:hint="default" w:ascii="Times New Roman" w:hAnsi="Times New Roman" w:eastAsia="仿宋_GB2312" w:cs="Times New Roman"/>
          <w:color w:val="auto"/>
          <w:sz w:val="24"/>
          <w:szCs w:val="24"/>
          <w:highlight w:val="none"/>
          <w:u w:val="none"/>
          <w:lang w:val="en-US" w:eastAsia="zh-CN"/>
        </w:rPr>
        <w:t>审核确认</w:t>
      </w:r>
      <w:r>
        <w:rPr>
          <w:rFonts w:hint="default" w:ascii="Times New Roman" w:hAnsi="Times New Roman" w:eastAsia="仿宋_GB2312" w:cs="Times New Roman"/>
          <w:color w:val="auto"/>
          <w:sz w:val="24"/>
          <w:szCs w:val="24"/>
          <w:highlight w:val="none"/>
          <w:u w:val="none"/>
        </w:rPr>
        <w:t>；（2）依法组织设计招标，并负责相关合同的洽谈与签订；（</w:t>
      </w:r>
      <w:r>
        <w:rPr>
          <w:rFonts w:hint="default" w:ascii="Times New Roman" w:hAnsi="Times New Roman" w:eastAsia="仿宋_GB2312" w:cs="Times New Roman"/>
          <w:color w:val="auto"/>
          <w:sz w:val="24"/>
          <w:szCs w:val="24"/>
          <w:highlight w:val="none"/>
          <w:u w:val="none"/>
          <w:lang w:val="en-US" w:eastAsia="zh-CN"/>
        </w:rPr>
        <w:t>3</w:t>
      </w:r>
      <w:r>
        <w:rPr>
          <w:rFonts w:hint="default" w:ascii="Times New Roman" w:hAnsi="Times New Roman" w:eastAsia="仿宋_GB2312" w:cs="Times New Roman"/>
          <w:color w:val="auto"/>
          <w:sz w:val="24"/>
          <w:szCs w:val="24"/>
          <w:highlight w:val="none"/>
          <w:u w:val="none"/>
        </w:rPr>
        <w:t>）</w:t>
      </w:r>
      <w:r>
        <w:rPr>
          <w:rFonts w:ascii="Times New Roman" w:hAnsi="Times New Roman" w:eastAsia="仿宋_GB2312" w:cs="Times New Roman"/>
          <w:color w:val="auto"/>
          <w:sz w:val="24"/>
          <w:szCs w:val="24"/>
          <w:highlight w:val="none"/>
          <w:u w:val="none"/>
        </w:rPr>
        <w:t>发包人按合同规定的内容，在规定的时间向</w:t>
      </w:r>
      <w:r>
        <w:rPr>
          <w:rFonts w:hint="default" w:ascii="Times New Roman" w:hAnsi="Times New Roman" w:eastAsia="仿宋_GB2312" w:cs="Times New Roman"/>
          <w:color w:val="auto"/>
          <w:sz w:val="24"/>
          <w:szCs w:val="24"/>
          <w:highlight w:val="none"/>
          <w:u w:val="none"/>
        </w:rPr>
        <w:t>承包人</w:t>
      </w:r>
      <w:r>
        <w:rPr>
          <w:rFonts w:ascii="Times New Roman" w:hAnsi="Times New Roman" w:eastAsia="仿宋_GB2312" w:cs="Times New Roman"/>
          <w:color w:val="auto"/>
          <w:sz w:val="24"/>
          <w:szCs w:val="24"/>
          <w:highlight w:val="none"/>
          <w:u w:val="none"/>
        </w:rPr>
        <w:t>提交基础资料及文件，并对其完整性、正确性及时限负责。发包人不得要求</w:t>
      </w:r>
      <w:r>
        <w:rPr>
          <w:rFonts w:hint="default" w:ascii="Times New Roman" w:hAnsi="Times New Roman" w:eastAsia="仿宋_GB2312" w:cs="Times New Roman"/>
          <w:color w:val="auto"/>
          <w:sz w:val="24"/>
          <w:szCs w:val="24"/>
          <w:highlight w:val="none"/>
          <w:u w:val="none"/>
        </w:rPr>
        <w:t>承包人</w:t>
      </w:r>
      <w:r>
        <w:rPr>
          <w:rFonts w:ascii="Times New Roman" w:hAnsi="Times New Roman" w:eastAsia="仿宋_GB2312" w:cs="Times New Roman"/>
          <w:color w:val="auto"/>
          <w:sz w:val="24"/>
          <w:szCs w:val="24"/>
          <w:highlight w:val="none"/>
          <w:u w:val="none"/>
        </w:rPr>
        <w:t>违反国家有关标准进行设计</w:t>
      </w:r>
      <w:r>
        <w:rPr>
          <w:rFonts w:hint="default" w:ascii="Times New Roman" w:hAnsi="Times New Roman" w:eastAsia="仿宋_GB2312" w:cs="Times New Roman"/>
          <w:color w:val="auto"/>
          <w:sz w:val="24"/>
          <w:szCs w:val="24"/>
          <w:highlight w:val="none"/>
          <w:u w:val="none"/>
        </w:rPr>
        <w:t>；（</w:t>
      </w:r>
      <w:r>
        <w:rPr>
          <w:rFonts w:hint="default" w:ascii="Times New Roman" w:hAnsi="Times New Roman" w:eastAsia="仿宋_GB2312" w:cs="Times New Roman"/>
          <w:color w:val="auto"/>
          <w:sz w:val="24"/>
          <w:szCs w:val="24"/>
          <w:highlight w:val="none"/>
          <w:u w:val="none"/>
          <w:lang w:val="en-US" w:eastAsia="zh-CN"/>
        </w:rPr>
        <w:t>4</w:t>
      </w:r>
      <w:r>
        <w:rPr>
          <w:rFonts w:hint="default" w:ascii="Times New Roman" w:hAnsi="Times New Roman" w:eastAsia="仿宋_GB2312" w:cs="Times New Roman"/>
          <w:color w:val="auto"/>
          <w:sz w:val="24"/>
          <w:szCs w:val="24"/>
          <w:highlight w:val="none"/>
          <w:u w:val="none"/>
        </w:rPr>
        <w:t>）发包人对设计进度、设计质量、限额设计进行监督；（</w:t>
      </w:r>
      <w:r>
        <w:rPr>
          <w:rFonts w:hint="default" w:ascii="Times New Roman" w:hAnsi="Times New Roman" w:eastAsia="仿宋_GB2312" w:cs="Times New Roman"/>
          <w:color w:val="auto"/>
          <w:sz w:val="24"/>
          <w:szCs w:val="24"/>
          <w:highlight w:val="none"/>
          <w:u w:val="none"/>
          <w:lang w:val="en-US" w:eastAsia="zh-CN"/>
        </w:rPr>
        <w:t>5</w:t>
      </w:r>
      <w:r>
        <w:rPr>
          <w:rFonts w:hint="default" w:ascii="Times New Roman" w:hAnsi="Times New Roman" w:eastAsia="仿宋_GB2312" w:cs="Times New Roman"/>
          <w:color w:val="auto"/>
          <w:sz w:val="24"/>
          <w:szCs w:val="24"/>
          <w:highlight w:val="none"/>
          <w:u w:val="none"/>
        </w:rPr>
        <w:t>）承包人在设计进度、设计质量、限额设计、指派人员、提供服务、协作等方面义务的履行不符合合同约定时，发包人有解除合同、追究违约责任、要求赔偿损失等权利；（</w:t>
      </w:r>
      <w:r>
        <w:rPr>
          <w:rFonts w:hint="default" w:ascii="Times New Roman" w:hAnsi="Times New Roman" w:eastAsia="仿宋_GB2312" w:cs="Times New Roman"/>
          <w:color w:val="auto"/>
          <w:sz w:val="24"/>
          <w:szCs w:val="24"/>
          <w:highlight w:val="none"/>
          <w:u w:val="none"/>
          <w:lang w:val="en-US" w:eastAsia="zh-CN"/>
        </w:rPr>
        <w:t>6</w:t>
      </w:r>
      <w:r>
        <w:rPr>
          <w:rFonts w:hint="default" w:ascii="Times New Roman" w:hAnsi="Times New Roman" w:eastAsia="仿宋_GB2312" w:cs="Times New Roman"/>
          <w:color w:val="auto"/>
          <w:sz w:val="24"/>
          <w:szCs w:val="24"/>
          <w:highlight w:val="none"/>
          <w:u w:val="none"/>
        </w:rPr>
        <w:t>）（根据项目具体情况由发包人和承包人进行补充调整）</w:t>
      </w:r>
      <w:r>
        <w:rPr>
          <w:rFonts w:hint="default" w:ascii="Times New Roman" w:hAnsi="Times New Roman" w:eastAsia="仿宋_GB2312" w:cs="Times New Roman"/>
          <w:color w:val="auto"/>
          <w:sz w:val="24"/>
          <w:szCs w:val="24"/>
          <w:highlight w:val="none"/>
        </w:rPr>
        <w:t>。</w:t>
      </w:r>
    </w:p>
    <w:p w14:paraId="7C43C5F8">
      <w:pPr>
        <w:keepNext w:val="0"/>
        <w:keepLines w:val="0"/>
        <w:pageBreakBefore w:val="0"/>
        <w:widowControl w:val="0"/>
        <w:kinsoku/>
        <w:wordWrap/>
        <w:overflowPunct/>
        <w:topLinePunct w:val="0"/>
        <w:autoSpaceDE/>
        <w:autoSpaceDN/>
        <w:bidi w:val="0"/>
        <w:adjustRightInd/>
        <w:snapToGrid/>
        <w:spacing w:before="120" w:beforeLines="0" w:after="120" w:afterLines="0" w:line="360" w:lineRule="auto"/>
        <w:ind w:left="0" w:leftChars="0" w:right="0" w:rightChars="0" w:firstLine="480" w:firstLineChars="200"/>
        <w:jc w:val="both"/>
        <w:textAlignment w:val="auto"/>
        <w:outlineLvl w:val="9"/>
        <w:rPr>
          <w:rFonts w:ascii="Times New Roman" w:hAnsi="Times New Roman" w:eastAsia="黑体"/>
          <w:color w:val="auto"/>
          <w:sz w:val="24"/>
          <w:szCs w:val="24"/>
          <w:highlight w:val="none"/>
        </w:rPr>
      </w:pPr>
      <w:r>
        <w:rPr>
          <w:rFonts w:ascii="Times New Roman" w:hAnsi="Times New Roman" w:eastAsia="黑体"/>
          <w:color w:val="auto"/>
          <w:sz w:val="24"/>
          <w:szCs w:val="24"/>
          <w:highlight w:val="none"/>
        </w:rPr>
        <w:t>2.2 发</w:t>
      </w:r>
      <w:r>
        <w:rPr>
          <w:rFonts w:hint="eastAsia" w:ascii="Times New Roman" w:hAnsi="Times New Roman" w:eastAsia="黑体"/>
          <w:color w:val="auto"/>
          <w:sz w:val="24"/>
          <w:szCs w:val="24"/>
          <w:highlight w:val="none"/>
        </w:rPr>
        <w:t>包人代表</w:t>
      </w:r>
    </w:p>
    <w:p w14:paraId="30AAC4F7">
      <w:pPr>
        <w:spacing w:line="360" w:lineRule="auto"/>
        <w:ind w:firstLine="480" w:firstLineChars="200"/>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发包人代表：</w:t>
      </w:r>
    </w:p>
    <w:p w14:paraId="53F8B4B5">
      <w:pPr>
        <w:spacing w:line="360" w:lineRule="auto"/>
        <w:ind w:firstLine="480" w:firstLineChars="200"/>
        <w:rPr>
          <w:rFonts w:hint="eastAsia"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姓    名：</w:t>
      </w:r>
      <w:r>
        <w:rPr>
          <w:rFonts w:ascii="Times New Roman" w:hAnsi="Times New Roman" w:eastAsia="仿宋_GB2312"/>
          <w:color w:val="auto"/>
          <w:sz w:val="24"/>
          <w:szCs w:val="24"/>
          <w:highlight w:val="none"/>
          <w:u w:val="single"/>
        </w:rPr>
        <w:t xml:space="preserve"> 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rPr>
        <w:t>；</w:t>
      </w:r>
    </w:p>
    <w:p w14:paraId="58498994">
      <w:pPr>
        <w:spacing w:line="360" w:lineRule="auto"/>
        <w:ind w:firstLine="480" w:firstLineChars="200"/>
        <w:rPr>
          <w:rFonts w:hint="eastAsia"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身份证号：</w:t>
      </w:r>
      <w:r>
        <w:rPr>
          <w:rFonts w:ascii="Times New Roman" w:hAnsi="Times New Roman" w:eastAsia="仿宋_GB2312"/>
          <w:color w:val="auto"/>
          <w:sz w:val="24"/>
          <w:szCs w:val="24"/>
          <w:highlight w:val="none"/>
          <w:u w:val="single"/>
        </w:rPr>
        <w:t xml:space="preserve"> 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rPr>
        <w:t>；</w:t>
      </w:r>
    </w:p>
    <w:p w14:paraId="38D4177C">
      <w:pPr>
        <w:spacing w:line="360" w:lineRule="auto"/>
        <w:ind w:firstLine="480" w:firstLineChars="200"/>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职    务：</w:t>
      </w:r>
      <w:r>
        <w:rPr>
          <w:rFonts w:ascii="Times New Roman" w:hAnsi="Times New Roman" w:eastAsia="仿宋_GB2312"/>
          <w:color w:val="auto"/>
          <w:sz w:val="24"/>
          <w:szCs w:val="24"/>
          <w:highlight w:val="none"/>
          <w:u w:val="single"/>
        </w:rPr>
        <w:t>   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rPr>
        <w:t>；</w:t>
      </w:r>
    </w:p>
    <w:p w14:paraId="421AAD53">
      <w:pPr>
        <w:spacing w:line="360" w:lineRule="auto"/>
        <w:ind w:firstLine="480" w:firstLineChars="200"/>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联系电话：</w:t>
      </w:r>
      <w:r>
        <w:rPr>
          <w:rFonts w:ascii="Times New Roman" w:hAnsi="Times New Roman" w:eastAsia="仿宋_GB2312"/>
          <w:color w:val="auto"/>
          <w:sz w:val="24"/>
          <w:szCs w:val="24"/>
          <w:highlight w:val="none"/>
          <w:u w:val="single"/>
        </w:rPr>
        <w:t>  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rPr>
        <w:t>；</w:t>
      </w:r>
    </w:p>
    <w:p w14:paraId="2874B2AE">
      <w:pPr>
        <w:spacing w:line="360" w:lineRule="auto"/>
        <w:ind w:firstLine="480" w:firstLineChars="200"/>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电子信箱：</w:t>
      </w:r>
      <w:r>
        <w:rPr>
          <w:rFonts w:ascii="Times New Roman" w:hAnsi="Times New Roman" w:eastAsia="仿宋_GB2312"/>
          <w:color w:val="auto"/>
          <w:sz w:val="24"/>
          <w:szCs w:val="24"/>
          <w:highlight w:val="none"/>
          <w:u w:val="single"/>
        </w:rPr>
        <w:t>  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rPr>
        <w:t>；</w:t>
      </w:r>
    </w:p>
    <w:p w14:paraId="2CA06805">
      <w:pPr>
        <w:spacing w:line="360" w:lineRule="auto"/>
        <w:ind w:firstLine="480" w:firstLineChars="200"/>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通信地址：</w:t>
      </w:r>
      <w:r>
        <w:rPr>
          <w:rFonts w:ascii="Times New Roman" w:hAnsi="Times New Roman" w:eastAsia="仿宋_GB2312"/>
          <w:color w:val="auto"/>
          <w:sz w:val="24"/>
          <w:szCs w:val="24"/>
          <w:highlight w:val="none"/>
          <w:u w:val="single"/>
        </w:rPr>
        <w:t></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 xml:space="preserve"> 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rPr>
        <w:t>。</w:t>
      </w:r>
    </w:p>
    <w:p w14:paraId="2ACEEBD5">
      <w:pPr>
        <w:spacing w:line="360" w:lineRule="auto"/>
        <w:ind w:firstLine="480" w:firstLineChars="200"/>
        <w:rPr>
          <w:rFonts w:ascii="Times New Roman" w:hAnsi="Times New Roman" w:eastAsia="仿宋_GB2312" w:cs="Times New Roman"/>
          <w:color w:val="auto"/>
          <w:sz w:val="24"/>
          <w:szCs w:val="24"/>
          <w:highlight w:val="none"/>
          <w:u w:val="none"/>
        </w:rPr>
      </w:pPr>
      <w:r>
        <w:rPr>
          <w:rFonts w:ascii="Times New Roman" w:hAnsi="Times New Roman" w:eastAsia="仿宋_GB2312"/>
          <w:color w:val="auto"/>
          <w:sz w:val="24"/>
          <w:szCs w:val="24"/>
          <w:highlight w:val="none"/>
        </w:rPr>
        <w:t>发包人对发包人代表的授权范围如下：</w:t>
      </w:r>
      <w:r>
        <w:rPr>
          <w:rFonts w:hint="default" w:ascii="Times New Roman" w:hAnsi="Times New Roman" w:eastAsia="仿宋_GB2312" w:cs="Times New Roman"/>
          <w:color w:val="auto"/>
          <w:spacing w:val="0"/>
          <w:sz w:val="24"/>
          <w:szCs w:val="24"/>
          <w:highlight w:val="none"/>
          <w:u w:val="none"/>
        </w:rPr>
        <w:t>负责工程建设全过程的管理、协调工程设计工作及各方关系处理、控制工程投资、组织工程竣工验收</w:t>
      </w:r>
      <w:r>
        <w:rPr>
          <w:rFonts w:ascii="Times New Roman" w:hAnsi="Times New Roman" w:eastAsia="仿宋_GB2312" w:cs="Times New Roman"/>
          <w:color w:val="auto"/>
          <w:sz w:val="24"/>
          <w:szCs w:val="24"/>
          <w:highlight w:val="none"/>
          <w:u w:val="none"/>
        </w:rPr>
        <w:t xml:space="preserve"> </w:t>
      </w:r>
      <w:r>
        <w:rPr>
          <w:rFonts w:hint="default" w:ascii="Times New Roman" w:hAnsi="Times New Roman" w:eastAsia="仿宋_GB2312" w:cs="Times New Roman"/>
          <w:color w:val="auto"/>
          <w:sz w:val="24"/>
          <w:szCs w:val="24"/>
          <w:highlight w:val="none"/>
          <w:u w:val="none"/>
          <w:lang w:eastAsia="zh-CN"/>
        </w:rPr>
        <w:t>。</w:t>
      </w:r>
    </w:p>
    <w:p w14:paraId="4D966B26">
      <w:pPr>
        <w:spacing w:after="120" w:afterLines="0" w:line="360" w:lineRule="auto"/>
        <w:ind w:firstLine="480" w:firstLineChars="200"/>
        <w:rPr>
          <w:rFonts w:hint="eastAsia" w:ascii="Times New Roman" w:hAnsi="Times New Roman" w:eastAsia="黑体"/>
          <w:color w:val="auto"/>
          <w:sz w:val="24"/>
          <w:szCs w:val="24"/>
          <w:highlight w:val="none"/>
        </w:rPr>
      </w:pPr>
      <w:r>
        <w:rPr>
          <w:rFonts w:hint="eastAsia" w:ascii="Times New Roman" w:hAnsi="Times New Roman" w:eastAsia="仿宋_GB2312"/>
          <w:color w:val="auto"/>
          <w:sz w:val="24"/>
          <w:szCs w:val="24"/>
          <w:highlight w:val="none"/>
        </w:rPr>
        <w:t>发包人更换发包人代表的，应当提前</w:t>
      </w:r>
      <w:r>
        <w:rPr>
          <w:rFonts w:hint="eastAsia"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lang w:val="en-US" w:eastAsia="zh-CN"/>
        </w:rPr>
        <w:t>7</w:t>
      </w:r>
      <w:r>
        <w:rPr>
          <w:rFonts w:hint="eastAsia"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rPr>
        <w:t>天书面通知设计人。</w:t>
      </w:r>
    </w:p>
    <w:p w14:paraId="2A8CA345">
      <w:pPr>
        <w:keepNext w:val="0"/>
        <w:keepLines w:val="0"/>
        <w:pageBreakBefore w:val="0"/>
        <w:widowControl w:val="0"/>
        <w:kinsoku/>
        <w:wordWrap/>
        <w:overflowPunct/>
        <w:topLinePunct w:val="0"/>
        <w:autoSpaceDE/>
        <w:autoSpaceDN/>
        <w:bidi w:val="0"/>
        <w:adjustRightInd/>
        <w:snapToGrid/>
        <w:spacing w:before="120" w:beforeLines="0" w:after="120" w:afterLines="0" w:line="360" w:lineRule="auto"/>
        <w:ind w:left="0" w:leftChars="0" w:right="0" w:rightChars="0" w:firstLine="480" w:firstLineChars="200"/>
        <w:jc w:val="both"/>
        <w:textAlignment w:val="auto"/>
        <w:outlineLvl w:val="9"/>
        <w:rPr>
          <w:rFonts w:hint="eastAsia" w:ascii="Times New Roman" w:hAnsi="Times New Roman" w:eastAsia="黑体"/>
          <w:color w:val="auto"/>
          <w:sz w:val="24"/>
          <w:szCs w:val="24"/>
          <w:highlight w:val="none"/>
        </w:rPr>
      </w:pPr>
      <w:r>
        <w:rPr>
          <w:rFonts w:ascii="Times New Roman" w:hAnsi="Times New Roman" w:eastAsia="黑体"/>
          <w:color w:val="auto"/>
          <w:sz w:val="24"/>
          <w:szCs w:val="24"/>
          <w:highlight w:val="none"/>
        </w:rPr>
        <w:t>2.</w:t>
      </w:r>
      <w:r>
        <w:rPr>
          <w:rFonts w:hint="eastAsia" w:ascii="Times New Roman" w:hAnsi="Times New Roman" w:eastAsia="黑体"/>
          <w:color w:val="auto"/>
          <w:sz w:val="24"/>
          <w:szCs w:val="24"/>
          <w:highlight w:val="none"/>
        </w:rPr>
        <w:t>3</w:t>
      </w:r>
      <w:r>
        <w:rPr>
          <w:rFonts w:ascii="Times New Roman" w:hAnsi="Times New Roman" w:eastAsia="黑体"/>
          <w:color w:val="auto"/>
          <w:sz w:val="24"/>
          <w:szCs w:val="24"/>
          <w:highlight w:val="none"/>
        </w:rPr>
        <w:t xml:space="preserve"> </w:t>
      </w:r>
      <w:r>
        <w:rPr>
          <w:rFonts w:hint="eastAsia" w:ascii="Times New Roman" w:hAnsi="Times New Roman" w:eastAsia="黑体"/>
          <w:color w:val="auto"/>
          <w:sz w:val="24"/>
          <w:szCs w:val="24"/>
          <w:highlight w:val="none"/>
        </w:rPr>
        <w:t>发包人决定</w:t>
      </w:r>
    </w:p>
    <w:p w14:paraId="4EE48D5A">
      <w:pPr>
        <w:spacing w:line="360" w:lineRule="auto"/>
        <w:ind w:firstLine="480" w:firstLineChars="200"/>
        <w:jc w:val="left"/>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2.</w:t>
      </w:r>
      <w:r>
        <w:rPr>
          <w:rFonts w:hint="eastAsia" w:ascii="Times New Roman" w:hAnsi="Times New Roman" w:eastAsia="仿宋_GB2312"/>
          <w:color w:val="auto"/>
          <w:sz w:val="24"/>
          <w:szCs w:val="24"/>
          <w:highlight w:val="none"/>
        </w:rPr>
        <w:t>3</w:t>
      </w:r>
      <w:r>
        <w:rPr>
          <w:rFonts w:ascii="Times New Roman" w:hAnsi="Times New Roman" w:eastAsia="仿宋_GB2312"/>
          <w:color w:val="auto"/>
          <w:sz w:val="24"/>
          <w:szCs w:val="24"/>
          <w:highlight w:val="none"/>
        </w:rPr>
        <w:t>.</w:t>
      </w:r>
      <w:r>
        <w:rPr>
          <w:rFonts w:hint="eastAsia" w:ascii="Times New Roman" w:hAnsi="Times New Roman" w:eastAsia="仿宋_GB2312"/>
          <w:color w:val="auto"/>
          <w:sz w:val="24"/>
          <w:szCs w:val="24"/>
          <w:highlight w:val="none"/>
        </w:rPr>
        <w:t>2</w:t>
      </w:r>
      <w:r>
        <w:rPr>
          <w:rFonts w:ascii="Times New Roman" w:hAnsi="Times New Roman" w:eastAsia="仿宋_GB2312"/>
          <w:color w:val="auto"/>
          <w:sz w:val="24"/>
          <w:szCs w:val="24"/>
          <w:highlight w:val="none"/>
        </w:rPr>
        <w:t xml:space="preserve"> </w:t>
      </w:r>
      <w:r>
        <w:rPr>
          <w:rFonts w:hint="eastAsia" w:ascii="Times New Roman" w:hAnsi="Times New Roman" w:eastAsia="仿宋_GB2312"/>
          <w:color w:val="auto"/>
          <w:sz w:val="24"/>
          <w:szCs w:val="24"/>
          <w:highlight w:val="none"/>
        </w:rPr>
        <w:t>发包人应在</w:t>
      </w:r>
      <w:r>
        <w:rPr>
          <w:rFonts w:ascii="Times New Roman" w:hAnsi="Times New Roman" w:eastAsia="仿宋_GB2312"/>
          <w:color w:val="auto"/>
          <w:sz w:val="24"/>
          <w:szCs w:val="24"/>
          <w:highlight w:val="none"/>
          <w:u w:val="single"/>
        </w:rPr>
        <w:t></w:t>
      </w:r>
      <w:r>
        <w:rPr>
          <w:rFonts w:hint="eastAsia" w:ascii="Times New Roman" w:hAnsi="Times New Roman" w:eastAsia="仿宋_GB2312"/>
          <w:color w:val="auto"/>
          <w:sz w:val="24"/>
          <w:szCs w:val="24"/>
          <w:highlight w:val="none"/>
          <w:u w:val="single"/>
          <w:lang w:val="en-US" w:eastAsia="zh-CN"/>
        </w:rPr>
        <w:t>7</w:t>
      </w:r>
      <w:r>
        <w:rPr>
          <w:rFonts w:ascii="Times New Roman" w:hAnsi="Times New Roman" w:eastAsia="仿宋_GB2312"/>
          <w:color w:val="auto"/>
          <w:sz w:val="24"/>
          <w:szCs w:val="24"/>
          <w:highlight w:val="none"/>
          <w:u w:val="single"/>
        </w:rPr>
        <w:t></w:t>
      </w:r>
      <w:r>
        <w:rPr>
          <w:rFonts w:hint="eastAsia" w:ascii="Times New Roman" w:hAnsi="Times New Roman" w:eastAsia="仿宋_GB2312"/>
          <w:color w:val="auto"/>
          <w:sz w:val="24"/>
          <w:szCs w:val="24"/>
          <w:highlight w:val="none"/>
        </w:rPr>
        <w:t>天内对设计人书面提出的事项作出书面决定</w:t>
      </w:r>
      <w:r>
        <w:rPr>
          <w:rFonts w:ascii="Times New Roman" w:hAnsi="Times New Roman" w:eastAsia="仿宋_GB2312"/>
          <w:color w:val="auto"/>
          <w:sz w:val="24"/>
          <w:szCs w:val="24"/>
          <w:highlight w:val="none"/>
        </w:rPr>
        <w:t>。</w:t>
      </w:r>
    </w:p>
    <w:p w14:paraId="5DA0F1CA">
      <w:pPr>
        <w:pStyle w:val="5"/>
        <w:keepLines w:val="0"/>
        <w:spacing w:before="120" w:beforeLines="0" w:after="120" w:afterLines="0" w:line="360" w:lineRule="auto"/>
        <w:rPr>
          <w:rFonts w:ascii="Times New Roman" w:hAnsi="Times New Roman" w:eastAsia="黑体"/>
          <w:b w:val="0"/>
          <w:color w:val="auto"/>
          <w:sz w:val="24"/>
          <w:szCs w:val="24"/>
          <w:highlight w:val="none"/>
        </w:rPr>
      </w:pPr>
      <w:r>
        <w:rPr>
          <w:rFonts w:ascii="Times New Roman" w:hAnsi="Times New Roman" w:eastAsia="黑体"/>
          <w:b w:val="0"/>
          <w:color w:val="auto"/>
          <w:sz w:val="24"/>
          <w:szCs w:val="24"/>
          <w:highlight w:val="none"/>
        </w:rPr>
        <w:t xml:space="preserve">3. </w:t>
      </w:r>
      <w:r>
        <w:rPr>
          <w:rFonts w:hint="eastAsia" w:ascii="Times New Roman" w:hAnsi="Times New Roman" w:eastAsia="黑体"/>
          <w:b w:val="0"/>
          <w:color w:val="auto"/>
          <w:sz w:val="24"/>
          <w:szCs w:val="24"/>
          <w:highlight w:val="none"/>
        </w:rPr>
        <w:t>设计</w:t>
      </w:r>
      <w:r>
        <w:rPr>
          <w:rFonts w:ascii="Times New Roman" w:hAnsi="Times New Roman" w:eastAsia="黑体"/>
          <w:b w:val="0"/>
          <w:color w:val="auto"/>
          <w:sz w:val="24"/>
          <w:szCs w:val="24"/>
          <w:highlight w:val="none"/>
        </w:rPr>
        <w:t>人</w:t>
      </w:r>
    </w:p>
    <w:p w14:paraId="2B7F550E">
      <w:pPr>
        <w:pStyle w:val="6"/>
        <w:keepNext/>
        <w:keepLines w:val="0"/>
        <w:pageBreakBefore w:val="0"/>
        <w:widowControl w:val="0"/>
        <w:kinsoku/>
        <w:wordWrap/>
        <w:overflowPunct/>
        <w:topLinePunct w:val="0"/>
        <w:autoSpaceDE/>
        <w:autoSpaceDN/>
        <w:bidi w:val="0"/>
        <w:adjustRightInd/>
        <w:snapToGrid/>
        <w:spacing w:before="120" w:beforeLines="0" w:after="120" w:afterLines="0" w:line="360" w:lineRule="auto"/>
        <w:ind w:left="0" w:leftChars="0" w:right="0" w:rightChars="0" w:firstLine="480" w:firstLineChars="200"/>
        <w:jc w:val="both"/>
        <w:textAlignment w:val="auto"/>
        <w:outlineLvl w:val="4"/>
        <w:rPr>
          <w:rFonts w:hint="eastAsia" w:ascii="Times New Roman" w:hAnsi="Times New Roman" w:eastAsia="黑体"/>
          <w:b w:val="0"/>
          <w:color w:val="auto"/>
          <w:sz w:val="24"/>
          <w:szCs w:val="24"/>
          <w:highlight w:val="none"/>
        </w:rPr>
      </w:pPr>
      <w:r>
        <w:rPr>
          <w:rFonts w:hint="eastAsia" w:ascii="Times New Roman" w:hAnsi="Times New Roman" w:eastAsia="黑体"/>
          <w:b w:val="0"/>
          <w:color w:val="auto"/>
          <w:sz w:val="24"/>
          <w:szCs w:val="24"/>
          <w:highlight w:val="none"/>
        </w:rPr>
        <w:t>3.1 设计人一般义务</w:t>
      </w:r>
    </w:p>
    <w:p w14:paraId="45E0AEAF">
      <w:pPr>
        <w:keepNext/>
        <w:spacing w:after="120" w:afterLines="0" w:line="360" w:lineRule="auto"/>
        <w:ind w:firstLine="480" w:firstLineChars="200"/>
        <w:rPr>
          <w:rFonts w:hint="eastAsia" w:ascii="Times New Roman" w:hAnsi="Times New Roman" w:eastAsia="黑体"/>
          <w:color w:val="auto"/>
          <w:sz w:val="24"/>
          <w:szCs w:val="24"/>
          <w:highlight w:val="none"/>
        </w:rPr>
      </w:pPr>
      <w:r>
        <w:rPr>
          <w:rFonts w:hint="eastAsia" w:ascii="Times New Roman" w:hAnsi="Times New Roman" w:eastAsia="黑体"/>
          <w:color w:val="auto"/>
          <w:sz w:val="24"/>
          <w:szCs w:val="24"/>
          <w:highlight w:val="none"/>
        </w:rPr>
        <w:t>3.1.1</w:t>
      </w:r>
      <w:r>
        <w:rPr>
          <w:rFonts w:hint="eastAsia" w:ascii="仿宋_GB2312" w:hAnsi="仿宋_GB2312" w:eastAsia="仿宋_GB2312"/>
          <w:color w:val="auto"/>
          <w:sz w:val="24"/>
          <w:szCs w:val="24"/>
          <w:highlight w:val="none"/>
        </w:rPr>
        <w:t xml:space="preserve"> 设计人</w:t>
      </w:r>
      <w:r>
        <w:rPr>
          <w:rFonts w:hint="eastAsia" w:ascii="仿宋_GB2312" w:hAnsi="仿宋_GB2312" w:eastAsia="仿宋_GB2312"/>
          <w:color w:val="auto"/>
          <w:sz w:val="24"/>
          <w:szCs w:val="24"/>
          <w:highlight w:val="none"/>
          <w:u w:val="single"/>
        </w:rPr>
        <w:t xml:space="preserve">   </w:t>
      </w:r>
      <w:r>
        <w:rPr>
          <w:rFonts w:hint="eastAsia" w:ascii="仿宋_GB2312" w:hAnsi="仿宋_GB2312" w:eastAsia="仿宋_GB2312"/>
          <w:color w:val="auto"/>
          <w:sz w:val="24"/>
          <w:szCs w:val="24"/>
          <w:highlight w:val="none"/>
          <w:u w:val="single"/>
          <w:lang w:val="en-US" w:eastAsia="zh-CN"/>
        </w:rPr>
        <w:t>需</w:t>
      </w:r>
      <w:r>
        <w:rPr>
          <w:rFonts w:hint="eastAsia" w:ascii="仿宋_GB2312" w:hAnsi="仿宋_GB2312" w:eastAsia="仿宋_GB2312"/>
          <w:color w:val="auto"/>
          <w:sz w:val="24"/>
          <w:szCs w:val="24"/>
          <w:highlight w:val="none"/>
          <w:u w:val="single"/>
        </w:rPr>
        <w:t xml:space="preserve">  </w:t>
      </w:r>
      <w:r>
        <w:rPr>
          <w:rFonts w:hint="eastAsia" w:ascii="仿宋_GB2312" w:hAnsi="仿宋_GB2312" w:eastAsia="仿宋_GB2312"/>
          <w:color w:val="auto"/>
          <w:sz w:val="24"/>
          <w:szCs w:val="24"/>
          <w:highlight w:val="none"/>
        </w:rPr>
        <w:t>（需/不需）</w:t>
      </w:r>
      <w:r>
        <w:rPr>
          <w:rFonts w:hint="eastAsia" w:ascii="Times New Roman" w:hAnsi="Times New Roman" w:eastAsia="仿宋_GB2312"/>
          <w:color w:val="auto"/>
          <w:kern w:val="0"/>
          <w:sz w:val="24"/>
          <w:szCs w:val="24"/>
          <w:highlight w:val="none"/>
        </w:rPr>
        <w:t>配合发包人</w:t>
      </w:r>
      <w:r>
        <w:rPr>
          <w:rFonts w:ascii="Times New Roman" w:hAnsi="Times New Roman" w:eastAsia="仿宋_GB2312"/>
          <w:color w:val="auto"/>
          <w:kern w:val="0"/>
          <w:sz w:val="24"/>
          <w:szCs w:val="24"/>
          <w:highlight w:val="none"/>
        </w:rPr>
        <w:t>办理</w:t>
      </w:r>
      <w:r>
        <w:rPr>
          <w:rFonts w:hint="eastAsia" w:ascii="Times New Roman" w:hAnsi="Times New Roman" w:eastAsia="仿宋_GB2312"/>
          <w:color w:val="auto"/>
          <w:kern w:val="0"/>
          <w:sz w:val="24"/>
          <w:szCs w:val="24"/>
          <w:highlight w:val="none"/>
        </w:rPr>
        <w:t>有关</w:t>
      </w:r>
      <w:r>
        <w:rPr>
          <w:rFonts w:ascii="Times New Roman" w:hAnsi="Times New Roman" w:eastAsia="仿宋_GB2312"/>
          <w:color w:val="auto"/>
          <w:kern w:val="0"/>
          <w:sz w:val="24"/>
          <w:szCs w:val="24"/>
          <w:highlight w:val="none"/>
        </w:rPr>
        <w:t>许可、批准或备案</w:t>
      </w:r>
      <w:r>
        <w:rPr>
          <w:rFonts w:hint="eastAsia" w:ascii="Times New Roman" w:hAnsi="Times New Roman" w:eastAsia="仿宋_GB2312"/>
          <w:color w:val="auto"/>
          <w:kern w:val="0"/>
          <w:sz w:val="24"/>
          <w:szCs w:val="24"/>
          <w:highlight w:val="none"/>
        </w:rPr>
        <w:t>手续。</w:t>
      </w:r>
    </w:p>
    <w:p w14:paraId="4EF97203">
      <w:pPr>
        <w:spacing w:after="120" w:afterLines="0" w:line="276" w:lineRule="auto"/>
        <w:ind w:firstLine="480" w:firstLineChars="200"/>
        <w:rPr>
          <w:rFonts w:hint="eastAsia" w:ascii="Times New Roman" w:hAnsi="Times New Roman" w:eastAsia="黑体"/>
          <w:color w:val="auto"/>
          <w:sz w:val="24"/>
          <w:szCs w:val="24"/>
          <w:highlight w:val="none"/>
        </w:rPr>
      </w:pPr>
      <w:r>
        <w:rPr>
          <w:rFonts w:hint="eastAsia" w:ascii="Times New Roman" w:hAnsi="Times New Roman" w:eastAsia="黑体"/>
          <w:color w:val="auto"/>
          <w:sz w:val="24"/>
          <w:szCs w:val="24"/>
          <w:highlight w:val="none"/>
        </w:rPr>
        <w:t xml:space="preserve">3.1.3 </w:t>
      </w:r>
      <w:r>
        <w:rPr>
          <w:rFonts w:hint="eastAsia" w:ascii="仿宋_GB2312" w:hAnsi="仿宋_GB2312" w:eastAsia="仿宋_GB2312"/>
          <w:color w:val="auto"/>
          <w:sz w:val="24"/>
          <w:szCs w:val="24"/>
          <w:highlight w:val="none"/>
        </w:rPr>
        <w:t>设计人其他义务：</w:t>
      </w:r>
      <w:r>
        <w:rPr>
          <w:rFonts w:hint="default" w:ascii="Times New Roman" w:hAnsi="Times New Roman" w:eastAsia="仿宋_GB2312" w:cs="Times New Roman"/>
          <w:color w:val="auto"/>
          <w:sz w:val="24"/>
          <w:szCs w:val="24"/>
          <w:highlight w:val="none"/>
          <w:u w:val="none"/>
        </w:rPr>
        <w:t>承包人</w:t>
      </w:r>
      <w:r>
        <w:rPr>
          <w:rFonts w:ascii="Times New Roman" w:hAnsi="Times New Roman" w:eastAsia="仿宋_GB2312" w:cs="Times New Roman"/>
          <w:color w:val="auto"/>
          <w:sz w:val="24"/>
          <w:szCs w:val="24"/>
          <w:highlight w:val="none"/>
          <w:u w:val="none"/>
        </w:rPr>
        <w:t>交付</w:t>
      </w:r>
      <w:r>
        <w:rPr>
          <w:rFonts w:hint="default" w:ascii="Times New Roman" w:hAnsi="Times New Roman" w:eastAsia="仿宋_GB2312" w:cs="Times New Roman"/>
          <w:color w:val="auto"/>
          <w:sz w:val="24"/>
          <w:szCs w:val="24"/>
          <w:highlight w:val="none"/>
          <w:u w:val="none"/>
        </w:rPr>
        <w:t>的</w:t>
      </w:r>
      <w:r>
        <w:rPr>
          <w:rFonts w:ascii="Times New Roman" w:hAnsi="Times New Roman" w:eastAsia="仿宋_GB2312" w:cs="Times New Roman"/>
          <w:color w:val="auto"/>
          <w:sz w:val="24"/>
          <w:szCs w:val="24"/>
          <w:highlight w:val="none"/>
          <w:u w:val="none"/>
        </w:rPr>
        <w:t>设计资料</w:t>
      </w:r>
      <w:r>
        <w:rPr>
          <w:rFonts w:hint="default" w:ascii="Times New Roman" w:hAnsi="Times New Roman" w:eastAsia="仿宋_GB2312" w:cs="Times New Roman"/>
          <w:color w:val="auto"/>
          <w:sz w:val="24"/>
          <w:szCs w:val="24"/>
          <w:highlight w:val="none"/>
          <w:u w:val="none"/>
        </w:rPr>
        <w:t>应遵循限额设计的原则进行，</w:t>
      </w:r>
      <w:r>
        <w:rPr>
          <w:rFonts w:hint="eastAsia" w:ascii="Times New Roman" w:hAnsi="Times New Roman" w:eastAsia="仿宋_GB2312" w:cs="Times New Roman"/>
          <w:color w:val="auto"/>
          <w:sz w:val="24"/>
          <w:szCs w:val="24"/>
          <w:highlight w:val="none"/>
          <w:u w:val="none"/>
          <w:lang w:val="en-US" w:eastAsia="zh-CN"/>
        </w:rPr>
        <w:t>符合医疗建筑设计与建设的相关规范与标准，</w:t>
      </w:r>
      <w:r>
        <w:rPr>
          <w:rFonts w:hint="default" w:ascii="Times New Roman" w:hAnsi="Times New Roman" w:eastAsia="仿宋_GB2312" w:cs="Times New Roman"/>
          <w:color w:val="auto"/>
          <w:sz w:val="24"/>
          <w:szCs w:val="24"/>
          <w:highlight w:val="none"/>
          <w:u w:val="none"/>
        </w:rPr>
        <w:t>满足发包人的各项功能要求（建设方案）和数据要求，在</w:t>
      </w:r>
      <w:r>
        <w:rPr>
          <w:rFonts w:ascii="Times New Roman" w:hAnsi="Times New Roman" w:eastAsia="仿宋_GB2312" w:cs="Times New Roman"/>
          <w:color w:val="auto"/>
          <w:sz w:val="24"/>
          <w:szCs w:val="24"/>
          <w:highlight w:val="none"/>
          <w:u w:val="none"/>
        </w:rPr>
        <w:t>交付设计资料及文件后，按规定参加有关的设计审查，并根据审查结论负责对不超出原定范围的内容做必要调整补充</w:t>
      </w:r>
      <w:r>
        <w:rPr>
          <w:rFonts w:hint="default" w:ascii="Times New Roman" w:hAnsi="Times New Roman" w:eastAsia="仿宋_GB2312" w:cs="Times New Roman"/>
          <w:color w:val="auto"/>
          <w:sz w:val="24"/>
          <w:szCs w:val="24"/>
          <w:highlight w:val="none"/>
          <w:u w:val="none"/>
        </w:rPr>
        <w:t>；（2）承包人</w:t>
      </w:r>
      <w:r>
        <w:rPr>
          <w:rFonts w:ascii="Times New Roman" w:hAnsi="Times New Roman" w:eastAsia="仿宋_GB2312" w:cs="Times New Roman"/>
          <w:color w:val="auto"/>
          <w:sz w:val="24"/>
          <w:szCs w:val="24"/>
          <w:highlight w:val="none"/>
          <w:u w:val="none"/>
        </w:rPr>
        <w:t xml:space="preserve">按合同规定时限交付设计文件, </w:t>
      </w:r>
      <w:r>
        <w:rPr>
          <w:rFonts w:hint="default" w:ascii="Times New Roman" w:hAnsi="Times New Roman" w:eastAsia="仿宋_GB2312" w:cs="Times New Roman"/>
          <w:color w:val="auto"/>
          <w:sz w:val="24"/>
          <w:szCs w:val="24"/>
          <w:highlight w:val="none"/>
          <w:u w:val="none"/>
        </w:rPr>
        <w:t>并通过</w:t>
      </w:r>
      <w:r>
        <w:rPr>
          <w:rFonts w:hint="eastAsia" w:ascii="Times New Roman" w:hAnsi="Times New Roman" w:eastAsia="仿宋_GB2312" w:cs="Times New Roman"/>
          <w:color w:val="auto"/>
          <w:sz w:val="24"/>
          <w:szCs w:val="24"/>
          <w:highlight w:val="none"/>
          <w:u w:val="none"/>
          <w:lang w:val="en-US" w:eastAsia="zh-CN"/>
        </w:rPr>
        <w:t>医院党委会对</w:t>
      </w:r>
      <w:r>
        <w:rPr>
          <w:rFonts w:hint="default" w:ascii="Times New Roman" w:hAnsi="Times New Roman" w:eastAsia="仿宋_GB2312" w:cs="Times New Roman"/>
          <w:color w:val="auto"/>
          <w:sz w:val="24"/>
          <w:szCs w:val="24"/>
          <w:highlight w:val="none"/>
          <w:u w:val="none"/>
        </w:rPr>
        <w:t>建设项目设计</w:t>
      </w:r>
      <w:r>
        <w:rPr>
          <w:rFonts w:hint="eastAsia" w:ascii="Times New Roman" w:hAnsi="Times New Roman" w:eastAsia="仿宋_GB2312" w:cs="Times New Roman"/>
          <w:color w:val="auto"/>
          <w:sz w:val="24"/>
          <w:szCs w:val="24"/>
          <w:highlight w:val="none"/>
          <w:u w:val="none"/>
          <w:lang w:val="en-US" w:eastAsia="zh-CN"/>
        </w:rPr>
        <w:t>方案</w:t>
      </w:r>
      <w:r>
        <w:rPr>
          <w:rFonts w:hint="default" w:ascii="Times New Roman" w:hAnsi="Times New Roman" w:eastAsia="仿宋_GB2312" w:cs="Times New Roman"/>
          <w:color w:val="auto"/>
          <w:sz w:val="24"/>
          <w:szCs w:val="24"/>
          <w:highlight w:val="none"/>
          <w:u w:val="none"/>
        </w:rPr>
        <w:t>、施工图设计</w:t>
      </w:r>
      <w:r>
        <w:rPr>
          <w:rFonts w:hint="eastAsia" w:ascii="Times New Roman" w:hAnsi="Times New Roman" w:eastAsia="仿宋_GB2312" w:cs="Times New Roman"/>
          <w:color w:val="auto"/>
          <w:sz w:val="24"/>
          <w:szCs w:val="24"/>
          <w:highlight w:val="none"/>
          <w:u w:val="none"/>
          <w:lang w:val="en-US" w:eastAsia="zh-CN"/>
        </w:rPr>
        <w:t>的</w:t>
      </w:r>
      <w:r>
        <w:rPr>
          <w:rFonts w:hint="default" w:ascii="Times New Roman" w:hAnsi="Times New Roman" w:eastAsia="仿宋_GB2312" w:cs="Times New Roman"/>
          <w:color w:val="auto"/>
          <w:sz w:val="24"/>
          <w:szCs w:val="24"/>
          <w:highlight w:val="none"/>
          <w:u w:val="none"/>
        </w:rPr>
        <w:t>审核</w:t>
      </w:r>
      <w:r>
        <w:rPr>
          <w:rFonts w:hint="eastAsia" w:ascii="Times New Roman" w:hAnsi="Times New Roman" w:eastAsia="仿宋_GB2312" w:cs="Times New Roman"/>
          <w:color w:val="auto"/>
          <w:sz w:val="24"/>
          <w:szCs w:val="24"/>
          <w:highlight w:val="none"/>
          <w:u w:val="none"/>
          <w:lang w:val="en-US" w:eastAsia="zh-CN"/>
        </w:rPr>
        <w:t>确认</w:t>
      </w:r>
      <w:r>
        <w:rPr>
          <w:rFonts w:hint="default" w:ascii="Times New Roman" w:hAnsi="Times New Roman" w:eastAsia="仿宋_GB2312" w:cs="Times New Roman"/>
          <w:color w:val="auto"/>
          <w:sz w:val="24"/>
          <w:szCs w:val="24"/>
          <w:highlight w:val="none"/>
          <w:u w:val="none"/>
        </w:rPr>
        <w:t>，</w:t>
      </w:r>
      <w:r>
        <w:rPr>
          <w:rFonts w:ascii="Times New Roman" w:hAnsi="Times New Roman" w:eastAsia="仿宋_GB2312" w:cs="Times New Roman"/>
          <w:color w:val="auto"/>
          <w:sz w:val="24"/>
          <w:szCs w:val="24"/>
          <w:highlight w:val="none"/>
          <w:u w:val="none"/>
        </w:rPr>
        <w:t>负责向发包人及施工单位进行设计交底、处理有关设计问题和参加竣工验收</w:t>
      </w:r>
      <w:r>
        <w:rPr>
          <w:rFonts w:hint="default" w:ascii="Times New Roman" w:hAnsi="Times New Roman" w:eastAsia="仿宋_GB2312" w:cs="Times New Roman"/>
          <w:color w:val="auto"/>
          <w:sz w:val="24"/>
          <w:szCs w:val="24"/>
          <w:highlight w:val="none"/>
          <w:u w:val="none"/>
        </w:rPr>
        <w:t>；（3）承包人须按发包人提供的限额为基础，通过多方案技术经济比较，对承包人方案进行研究、论证、优化后进行本项目设计；（4）承包人应有效地进行投资成本控制，确保设计、项目的施工图测算符合发包人提出的限额设计指标。</w:t>
      </w:r>
      <w:r>
        <w:rPr>
          <w:rFonts w:hint="eastAsia" w:ascii="宋体" w:hAnsi="宋体"/>
          <w:color w:val="auto"/>
          <w:sz w:val="18"/>
          <w:szCs w:val="18"/>
          <w:highlight w:val="none"/>
          <w:u w:val="single"/>
        </w:rPr>
        <w:t xml:space="preserve"> </w:t>
      </w:r>
    </w:p>
    <w:p w14:paraId="394CA857">
      <w:pPr>
        <w:pStyle w:val="6"/>
        <w:keepNext/>
        <w:keepLines/>
        <w:pageBreakBefore w:val="0"/>
        <w:widowControl w:val="0"/>
        <w:kinsoku/>
        <w:wordWrap/>
        <w:overflowPunct/>
        <w:topLinePunct w:val="0"/>
        <w:autoSpaceDE/>
        <w:autoSpaceDN/>
        <w:bidi w:val="0"/>
        <w:adjustRightInd/>
        <w:snapToGrid/>
        <w:spacing w:before="120" w:beforeLines="0" w:after="120" w:afterLines="0" w:line="360" w:lineRule="auto"/>
        <w:ind w:left="0" w:leftChars="0" w:right="0" w:rightChars="0" w:firstLine="480" w:firstLineChars="200"/>
        <w:jc w:val="both"/>
        <w:textAlignment w:val="auto"/>
        <w:outlineLvl w:val="4"/>
        <w:rPr>
          <w:rFonts w:hint="eastAsia" w:ascii="Times New Roman" w:hAnsi="Times New Roman" w:eastAsia="黑体"/>
          <w:b w:val="0"/>
          <w:color w:val="auto"/>
          <w:sz w:val="24"/>
          <w:szCs w:val="24"/>
          <w:highlight w:val="none"/>
        </w:rPr>
      </w:pPr>
      <w:r>
        <w:rPr>
          <w:rFonts w:ascii="Times New Roman" w:hAnsi="Times New Roman" w:eastAsia="黑体"/>
          <w:b w:val="0"/>
          <w:color w:val="auto"/>
          <w:sz w:val="24"/>
          <w:szCs w:val="24"/>
          <w:highlight w:val="none"/>
        </w:rPr>
        <w:t>3.2 项目负责人</w:t>
      </w:r>
    </w:p>
    <w:p w14:paraId="03641970">
      <w:pPr>
        <w:spacing w:line="360" w:lineRule="auto"/>
        <w:ind w:firstLine="480" w:firstLineChars="200"/>
        <w:rPr>
          <w:rFonts w:hint="eastAsia" w:ascii="Times New Roman" w:hAnsi="Times New Roman" w:eastAsia="仿宋_GB2312"/>
          <w:color w:val="auto"/>
          <w:sz w:val="24"/>
          <w:szCs w:val="24"/>
          <w:highlight w:val="none"/>
        </w:rPr>
      </w:pPr>
      <w:r>
        <w:rPr>
          <w:rFonts w:ascii="Times New Roman" w:hAnsi="Times New Roman" w:eastAsia="仿宋_GB2312"/>
          <w:color w:val="auto"/>
          <w:kern w:val="0"/>
          <w:sz w:val="24"/>
          <w:szCs w:val="24"/>
          <w:highlight w:val="none"/>
        </w:rPr>
        <w:t xml:space="preserve">3.2.1 </w:t>
      </w:r>
      <w:r>
        <w:rPr>
          <w:rFonts w:ascii="Times New Roman" w:hAnsi="Times New Roman" w:eastAsia="仿宋_GB2312"/>
          <w:color w:val="auto"/>
          <w:sz w:val="24"/>
          <w:szCs w:val="24"/>
          <w:highlight w:val="none"/>
        </w:rPr>
        <w:t>项目负责人</w:t>
      </w:r>
    </w:p>
    <w:p w14:paraId="5C43E6D2">
      <w:pPr>
        <w:spacing w:line="360" w:lineRule="auto"/>
        <w:ind w:firstLine="480" w:firstLineChars="200"/>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姓    名：</w:t>
      </w:r>
      <w:r>
        <w:rPr>
          <w:rFonts w:ascii="Times New Roman" w:hAnsi="Times New Roman" w:eastAsia="仿宋_GB2312"/>
          <w:color w:val="auto"/>
          <w:sz w:val="24"/>
          <w:szCs w:val="24"/>
          <w:highlight w:val="none"/>
          <w:u w:val="single"/>
        </w:rPr>
        <w:t>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rPr>
        <w:t>；</w:t>
      </w:r>
    </w:p>
    <w:p w14:paraId="3709AE2E">
      <w:pPr>
        <w:spacing w:line="360" w:lineRule="auto"/>
        <w:ind w:firstLine="480" w:firstLineChars="200"/>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身份证号：</w:t>
      </w:r>
      <w:r>
        <w:rPr>
          <w:rFonts w:ascii="Times New Roman" w:hAnsi="Times New Roman" w:eastAsia="仿宋_GB2312"/>
          <w:color w:val="auto"/>
          <w:sz w:val="24"/>
          <w:szCs w:val="24"/>
          <w:highlight w:val="none"/>
          <w:u w:val="single"/>
        </w:rPr>
        <w:t>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rPr>
        <w:t>；</w:t>
      </w:r>
    </w:p>
    <w:p w14:paraId="2C620C36">
      <w:pPr>
        <w:spacing w:line="360" w:lineRule="auto"/>
        <w:ind w:firstLine="480" w:firstLineChars="200"/>
        <w:rPr>
          <w:rFonts w:ascii="Times New Roman" w:hAnsi="Times New Roman" w:eastAsia="仿宋_GB2312"/>
          <w:color w:val="auto"/>
          <w:sz w:val="24"/>
          <w:szCs w:val="24"/>
          <w:highlight w:val="none"/>
        </w:rPr>
      </w:pPr>
      <w:r>
        <w:rPr>
          <w:rFonts w:hint="eastAsia" w:ascii="Times New Roman" w:hAnsi="Times New Roman" w:eastAsia="仿宋_GB2312"/>
          <w:color w:val="auto"/>
          <w:sz w:val="24"/>
          <w:szCs w:val="24"/>
          <w:highlight w:val="none"/>
          <w:lang w:val="en-US" w:eastAsia="zh-CN"/>
        </w:rPr>
        <w:t>职务</w:t>
      </w:r>
      <w:r>
        <w:rPr>
          <w:rFonts w:ascii="Times New Roman" w:hAnsi="Times New Roman" w:eastAsia="仿宋_GB2312"/>
          <w:color w:val="auto"/>
          <w:sz w:val="24"/>
          <w:szCs w:val="24"/>
          <w:highlight w:val="none"/>
        </w:rPr>
        <w:t>：</w:t>
      </w:r>
      <w:r>
        <w:rPr>
          <w:rFonts w:ascii="Times New Roman" w:hAnsi="Times New Roman" w:eastAsia="仿宋_GB2312"/>
          <w:color w:val="auto"/>
          <w:sz w:val="24"/>
          <w:szCs w:val="24"/>
          <w:highlight w:val="none"/>
          <w:u w:val="single"/>
        </w:rPr>
        <w:t>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rPr>
        <w:t>；</w:t>
      </w:r>
    </w:p>
    <w:p w14:paraId="05F15B91">
      <w:pPr>
        <w:spacing w:line="360" w:lineRule="auto"/>
        <w:ind w:firstLine="480" w:firstLineChars="200"/>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联系电话：</w:t>
      </w:r>
      <w:r>
        <w:rPr>
          <w:rFonts w:ascii="Times New Roman" w:hAnsi="Times New Roman" w:eastAsia="仿宋_GB2312"/>
          <w:color w:val="auto"/>
          <w:sz w:val="24"/>
          <w:szCs w:val="24"/>
          <w:highlight w:val="none"/>
          <w:u w:val="single"/>
        </w:rPr>
        <w:t>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rPr>
        <w:t>；</w:t>
      </w:r>
    </w:p>
    <w:p w14:paraId="015C7171">
      <w:pPr>
        <w:spacing w:line="360" w:lineRule="auto"/>
        <w:ind w:firstLine="480" w:firstLineChars="200"/>
        <w:rPr>
          <w:rFonts w:hint="default" w:ascii="Times New Roman" w:hAnsi="Times New Roman" w:eastAsia="仿宋_GB2312"/>
          <w:color w:val="auto"/>
          <w:sz w:val="24"/>
          <w:szCs w:val="24"/>
          <w:highlight w:val="none"/>
          <w:u w:val="none"/>
          <w:lang w:val="en-US" w:eastAsia="zh-CN"/>
        </w:rPr>
      </w:pPr>
      <w:r>
        <w:rPr>
          <w:rFonts w:hint="eastAsia" w:ascii="Times New Roman" w:hAnsi="Times New Roman" w:eastAsia="仿宋_GB2312"/>
          <w:color w:val="auto"/>
          <w:sz w:val="24"/>
          <w:szCs w:val="24"/>
          <w:highlight w:val="none"/>
          <w:lang w:val="en-US" w:eastAsia="zh-CN"/>
        </w:rPr>
        <w:t>注册证书号：</w:t>
      </w:r>
      <w:r>
        <w:rPr>
          <w:rFonts w:hint="eastAsia" w:ascii="Times New Roman" w:hAnsi="Times New Roman" w:eastAsia="仿宋_GB2312"/>
          <w:color w:val="auto"/>
          <w:sz w:val="24"/>
          <w:szCs w:val="24"/>
          <w:highlight w:val="none"/>
          <w:u w:val="single"/>
          <w:lang w:val="en-US" w:eastAsia="zh-CN"/>
        </w:rPr>
        <w:t xml:space="preserve">                         </w:t>
      </w:r>
      <w:r>
        <w:rPr>
          <w:rFonts w:hint="eastAsia" w:ascii="Times New Roman" w:hAnsi="Times New Roman" w:eastAsia="仿宋_GB2312"/>
          <w:color w:val="auto"/>
          <w:sz w:val="24"/>
          <w:szCs w:val="24"/>
          <w:highlight w:val="none"/>
          <w:u w:val="none"/>
          <w:lang w:val="en-US" w:eastAsia="zh-CN"/>
        </w:rPr>
        <w:t xml:space="preserve"> ；</w:t>
      </w:r>
    </w:p>
    <w:p w14:paraId="606C917B">
      <w:pPr>
        <w:spacing w:line="360" w:lineRule="auto"/>
        <w:ind w:firstLine="480" w:firstLineChars="200"/>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电子信箱：</w:t>
      </w:r>
      <w:r>
        <w:rPr>
          <w:rFonts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rPr>
        <w:t>；</w:t>
      </w:r>
    </w:p>
    <w:p w14:paraId="68434326">
      <w:pPr>
        <w:spacing w:after="120" w:line="276" w:lineRule="auto"/>
        <w:ind w:firstLine="480" w:firstLineChars="200"/>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olor w:val="auto"/>
          <w:sz w:val="24"/>
          <w:szCs w:val="24"/>
          <w:highlight w:val="none"/>
        </w:rPr>
        <w:t>设计</w:t>
      </w:r>
      <w:r>
        <w:rPr>
          <w:rFonts w:ascii="Times New Roman" w:hAnsi="Times New Roman" w:eastAsia="仿宋_GB2312"/>
          <w:color w:val="auto"/>
          <w:sz w:val="24"/>
          <w:szCs w:val="24"/>
          <w:highlight w:val="none"/>
        </w:rPr>
        <w:t>人对项目负责人的授权范围如下：</w:t>
      </w:r>
      <w:r>
        <w:rPr>
          <w:rFonts w:ascii="Times New Roman" w:hAnsi="Times New Roman" w:eastAsia="仿宋_GB2312" w:cs="Times New Roman"/>
          <w:color w:val="auto"/>
          <w:sz w:val="24"/>
          <w:szCs w:val="24"/>
          <w:highlight w:val="none"/>
          <w:u w:val="none"/>
        </w:rPr>
        <w:t>代表</w:t>
      </w:r>
      <w:r>
        <w:rPr>
          <w:rFonts w:hint="default" w:ascii="Times New Roman" w:hAnsi="Times New Roman" w:eastAsia="仿宋_GB2312" w:cs="Times New Roman"/>
          <w:color w:val="auto"/>
          <w:sz w:val="24"/>
          <w:szCs w:val="24"/>
          <w:highlight w:val="none"/>
          <w:u w:val="none"/>
        </w:rPr>
        <w:t>承包人</w:t>
      </w:r>
      <w:r>
        <w:rPr>
          <w:rFonts w:ascii="Times New Roman" w:hAnsi="Times New Roman" w:eastAsia="仿宋_GB2312" w:cs="Times New Roman"/>
          <w:color w:val="auto"/>
          <w:sz w:val="24"/>
          <w:szCs w:val="24"/>
          <w:highlight w:val="none"/>
          <w:u w:val="none"/>
        </w:rPr>
        <w:t>全面履行对发包人的合同</w:t>
      </w:r>
      <w:r>
        <w:rPr>
          <w:rFonts w:ascii="Times New Roman" w:hAnsi="Times New Roman" w:eastAsia="仿宋_GB2312" w:cs="Times New Roman"/>
          <w:color w:val="auto"/>
          <w:sz w:val="24"/>
          <w:szCs w:val="24"/>
          <w:highlight w:val="none"/>
        </w:rPr>
        <w:t>。</w:t>
      </w:r>
    </w:p>
    <w:p w14:paraId="1B506DB4">
      <w:pPr>
        <w:spacing w:line="360" w:lineRule="auto"/>
        <w:ind w:firstLine="480" w:firstLineChars="200"/>
        <w:rPr>
          <w:rFonts w:hint="eastAsia"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3.2.</w:t>
      </w:r>
      <w:r>
        <w:rPr>
          <w:rFonts w:hint="eastAsia" w:ascii="Times New Roman" w:hAnsi="Times New Roman" w:eastAsia="仿宋_GB2312"/>
          <w:color w:val="auto"/>
          <w:sz w:val="24"/>
          <w:szCs w:val="24"/>
          <w:highlight w:val="none"/>
        </w:rPr>
        <w:t>2 设计人更换项目负责人的，应提前</w:t>
      </w:r>
      <w:r>
        <w:rPr>
          <w:rFonts w:hint="eastAsia"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lang w:val="en-US" w:eastAsia="zh-CN"/>
        </w:rPr>
        <w:t>7</w:t>
      </w:r>
      <w:r>
        <w:rPr>
          <w:rFonts w:hint="eastAsia"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rPr>
        <w:t>天书面通知发包人。</w:t>
      </w:r>
    </w:p>
    <w:p w14:paraId="4F950A5F">
      <w:pPr>
        <w:spacing w:after="120" w:line="276" w:lineRule="auto"/>
        <w:ind w:firstLine="480" w:firstLineChars="200"/>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olor w:val="auto"/>
          <w:sz w:val="24"/>
          <w:szCs w:val="24"/>
          <w:highlight w:val="none"/>
        </w:rPr>
        <w:t>设计</w:t>
      </w:r>
      <w:r>
        <w:rPr>
          <w:rFonts w:ascii="Times New Roman" w:hAnsi="Times New Roman" w:eastAsia="仿宋_GB2312"/>
          <w:color w:val="auto"/>
          <w:sz w:val="24"/>
          <w:szCs w:val="24"/>
          <w:highlight w:val="none"/>
        </w:rPr>
        <w:t>人擅自更换项目负责人的违约责任：</w:t>
      </w:r>
      <w:r>
        <w:rPr>
          <w:rFonts w:ascii="Times New Roman" w:hAnsi="Times New Roman" w:eastAsia="仿宋_GB2312" w:cs="Times New Roman"/>
          <w:color w:val="auto"/>
          <w:sz w:val="24"/>
          <w:szCs w:val="24"/>
          <w:highlight w:val="none"/>
          <w:u w:val="none"/>
        </w:rPr>
        <w:t>未经发包人同意，</w:t>
      </w:r>
      <w:r>
        <w:rPr>
          <w:rFonts w:hint="default" w:ascii="Times New Roman" w:hAnsi="Times New Roman" w:eastAsia="仿宋_GB2312" w:cs="Times New Roman"/>
          <w:color w:val="auto"/>
          <w:sz w:val="24"/>
          <w:szCs w:val="24"/>
          <w:highlight w:val="none"/>
          <w:u w:val="none"/>
        </w:rPr>
        <w:t>承包人</w:t>
      </w:r>
      <w:r>
        <w:rPr>
          <w:rFonts w:ascii="Times New Roman" w:hAnsi="Times New Roman" w:eastAsia="仿宋_GB2312" w:cs="Times New Roman"/>
          <w:color w:val="auto"/>
          <w:sz w:val="24"/>
          <w:szCs w:val="24"/>
          <w:highlight w:val="none"/>
          <w:u w:val="none"/>
        </w:rPr>
        <w:t>私自更换项目负责人时，承担罚款1万元</w:t>
      </w:r>
      <w:r>
        <w:rPr>
          <w:rFonts w:hint="default" w:ascii="Times New Roman" w:hAnsi="Times New Roman" w:eastAsia="仿宋_GB2312" w:cs="Times New Roman"/>
          <w:color w:val="auto"/>
          <w:sz w:val="24"/>
          <w:szCs w:val="24"/>
          <w:highlight w:val="none"/>
        </w:rPr>
        <w:t>。。</w:t>
      </w:r>
    </w:p>
    <w:p w14:paraId="3137F6FB">
      <w:pPr>
        <w:spacing w:line="360" w:lineRule="auto"/>
        <w:rPr>
          <w:rFonts w:hint="eastAsia"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 xml:space="preserve">    3.2.</w:t>
      </w:r>
      <w:r>
        <w:rPr>
          <w:rFonts w:hint="eastAsia" w:ascii="Times New Roman" w:hAnsi="Times New Roman" w:eastAsia="仿宋_GB2312"/>
          <w:color w:val="auto"/>
          <w:sz w:val="24"/>
          <w:szCs w:val="24"/>
          <w:highlight w:val="none"/>
        </w:rPr>
        <w:t>3 设计人应在收到书面更换通知后</w:t>
      </w:r>
      <w:r>
        <w:rPr>
          <w:rFonts w:hint="eastAsia"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lang w:val="en-US" w:eastAsia="zh-CN"/>
        </w:rPr>
        <w:t>7</w:t>
      </w:r>
      <w:r>
        <w:rPr>
          <w:rFonts w:hint="eastAsia"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rPr>
        <w:t>天内更换项目负责人。</w:t>
      </w:r>
    </w:p>
    <w:p w14:paraId="22804C2F">
      <w:pPr>
        <w:spacing w:line="360" w:lineRule="auto"/>
        <w:ind w:firstLine="480" w:firstLineChars="200"/>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olor w:val="auto"/>
          <w:sz w:val="24"/>
          <w:szCs w:val="24"/>
          <w:highlight w:val="none"/>
        </w:rPr>
        <w:t>设计</w:t>
      </w:r>
      <w:r>
        <w:rPr>
          <w:rFonts w:ascii="Times New Roman" w:hAnsi="Times New Roman" w:eastAsia="仿宋_GB2312"/>
          <w:color w:val="auto"/>
          <w:sz w:val="24"/>
          <w:szCs w:val="24"/>
          <w:highlight w:val="none"/>
        </w:rPr>
        <w:t>人无正当理由拒绝更换</w:t>
      </w:r>
      <w:r>
        <w:rPr>
          <w:rFonts w:hint="eastAsia" w:ascii="Times New Roman" w:hAnsi="Times New Roman" w:eastAsia="仿宋_GB2312"/>
          <w:color w:val="auto"/>
          <w:sz w:val="24"/>
          <w:szCs w:val="24"/>
          <w:highlight w:val="none"/>
        </w:rPr>
        <w:t>项目负责人</w:t>
      </w:r>
      <w:r>
        <w:rPr>
          <w:rFonts w:ascii="Times New Roman" w:hAnsi="Times New Roman" w:eastAsia="仿宋_GB2312"/>
          <w:color w:val="auto"/>
          <w:sz w:val="24"/>
          <w:szCs w:val="24"/>
          <w:highlight w:val="none"/>
        </w:rPr>
        <w:t>的违约责任：</w:t>
      </w:r>
      <w:r>
        <w:rPr>
          <w:rFonts w:ascii="Times New Roman" w:hAnsi="Times New Roman" w:eastAsia="仿宋_GB2312" w:cs="Times New Roman"/>
          <w:color w:val="auto"/>
          <w:sz w:val="24"/>
          <w:szCs w:val="24"/>
          <w:highlight w:val="none"/>
          <w:u w:val="none"/>
        </w:rPr>
        <w:t>发包人有权单方面终止合同</w:t>
      </w:r>
      <w:r>
        <w:rPr>
          <w:rFonts w:hint="default" w:ascii="Times New Roman" w:hAnsi="Times New Roman" w:eastAsia="仿宋_GB2312" w:cs="Times New Roman"/>
          <w:color w:val="auto"/>
          <w:sz w:val="24"/>
          <w:szCs w:val="24"/>
          <w:highlight w:val="none"/>
          <w:u w:val="none"/>
        </w:rPr>
        <w:t>，</w:t>
      </w:r>
      <w:r>
        <w:rPr>
          <w:rFonts w:ascii="Times New Roman" w:hAnsi="Times New Roman" w:eastAsia="仿宋_GB2312" w:cs="Times New Roman"/>
          <w:color w:val="auto"/>
          <w:sz w:val="24"/>
          <w:szCs w:val="24"/>
          <w:highlight w:val="none"/>
          <w:u w:val="none"/>
        </w:rPr>
        <w:t>由此产生的责任和损失均由</w:t>
      </w:r>
      <w:r>
        <w:rPr>
          <w:rFonts w:hint="default" w:ascii="Times New Roman" w:hAnsi="Times New Roman" w:eastAsia="仿宋_GB2312" w:cs="Times New Roman"/>
          <w:color w:val="auto"/>
          <w:sz w:val="24"/>
          <w:szCs w:val="24"/>
          <w:highlight w:val="none"/>
          <w:u w:val="none"/>
        </w:rPr>
        <w:t>承包人</w:t>
      </w:r>
      <w:r>
        <w:rPr>
          <w:rFonts w:ascii="Times New Roman" w:hAnsi="Times New Roman" w:eastAsia="仿宋_GB2312" w:cs="Times New Roman"/>
          <w:color w:val="auto"/>
          <w:sz w:val="24"/>
          <w:szCs w:val="24"/>
          <w:highlight w:val="none"/>
          <w:u w:val="none"/>
        </w:rPr>
        <w:t>负责</w:t>
      </w:r>
      <w:r>
        <w:rPr>
          <w:rFonts w:hint="default" w:ascii="Times New Roman" w:hAnsi="Times New Roman" w:eastAsia="仿宋_GB2312" w:cs="Times New Roman"/>
          <w:color w:val="auto"/>
          <w:sz w:val="24"/>
          <w:szCs w:val="24"/>
          <w:highlight w:val="none"/>
        </w:rPr>
        <w:t>。</w:t>
      </w:r>
    </w:p>
    <w:p w14:paraId="21058617">
      <w:pPr>
        <w:pStyle w:val="6"/>
        <w:keepNext/>
        <w:keepLines/>
        <w:pageBreakBefore w:val="0"/>
        <w:widowControl w:val="0"/>
        <w:kinsoku/>
        <w:wordWrap/>
        <w:overflowPunct/>
        <w:topLinePunct w:val="0"/>
        <w:autoSpaceDE/>
        <w:autoSpaceDN/>
        <w:bidi w:val="0"/>
        <w:adjustRightInd/>
        <w:snapToGrid/>
        <w:spacing w:before="120" w:beforeLines="0" w:after="120" w:afterLines="0" w:line="360" w:lineRule="auto"/>
        <w:ind w:left="0" w:leftChars="0" w:right="0" w:rightChars="0" w:firstLine="480" w:firstLineChars="200"/>
        <w:jc w:val="both"/>
        <w:textAlignment w:val="auto"/>
        <w:outlineLvl w:val="4"/>
        <w:rPr>
          <w:rFonts w:ascii="Times New Roman" w:hAnsi="Times New Roman" w:eastAsia="黑体"/>
          <w:b w:val="0"/>
          <w:color w:val="auto"/>
          <w:sz w:val="24"/>
          <w:szCs w:val="24"/>
          <w:highlight w:val="none"/>
        </w:rPr>
      </w:pPr>
      <w:r>
        <w:rPr>
          <w:rFonts w:ascii="Times New Roman" w:hAnsi="Times New Roman" w:eastAsia="黑体"/>
          <w:b w:val="0"/>
          <w:color w:val="auto"/>
          <w:sz w:val="24"/>
          <w:szCs w:val="24"/>
          <w:highlight w:val="none"/>
        </w:rPr>
        <w:t xml:space="preserve">3.3 </w:t>
      </w:r>
      <w:r>
        <w:rPr>
          <w:rFonts w:hint="eastAsia" w:ascii="Times New Roman" w:hAnsi="Times New Roman" w:eastAsia="黑体"/>
          <w:b w:val="0"/>
          <w:color w:val="auto"/>
          <w:sz w:val="24"/>
          <w:szCs w:val="24"/>
          <w:highlight w:val="none"/>
        </w:rPr>
        <w:t>设计</w:t>
      </w:r>
      <w:r>
        <w:rPr>
          <w:rFonts w:ascii="Times New Roman" w:hAnsi="Times New Roman" w:eastAsia="黑体"/>
          <w:b w:val="0"/>
          <w:color w:val="auto"/>
          <w:sz w:val="24"/>
          <w:szCs w:val="24"/>
          <w:highlight w:val="none"/>
        </w:rPr>
        <w:t>人人员</w:t>
      </w:r>
    </w:p>
    <w:p w14:paraId="13BD2DAA">
      <w:pPr>
        <w:spacing w:line="360" w:lineRule="auto"/>
        <w:ind w:firstLine="480" w:firstLineChars="200"/>
        <w:rPr>
          <w:rFonts w:hint="eastAsia"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 xml:space="preserve">3.3.1 </w:t>
      </w:r>
      <w:r>
        <w:rPr>
          <w:rFonts w:hint="eastAsia" w:ascii="Times New Roman" w:hAnsi="Times New Roman" w:eastAsia="仿宋_GB2312"/>
          <w:color w:val="auto"/>
          <w:sz w:val="24"/>
          <w:szCs w:val="24"/>
          <w:highlight w:val="none"/>
        </w:rPr>
        <w:t>设计</w:t>
      </w:r>
      <w:r>
        <w:rPr>
          <w:rFonts w:ascii="Times New Roman" w:hAnsi="Times New Roman" w:eastAsia="仿宋_GB2312"/>
          <w:color w:val="auto"/>
          <w:sz w:val="24"/>
          <w:szCs w:val="24"/>
          <w:highlight w:val="none"/>
        </w:rPr>
        <w:t>人提交项目管理机构及人员安排报告的期限</w:t>
      </w:r>
      <w:r>
        <w:rPr>
          <w:rFonts w:ascii="Times New Roman" w:hAnsi="Times New Roman" w:eastAsia="仿宋_GB2312"/>
          <w:color w:val="auto"/>
          <w:sz w:val="24"/>
          <w:szCs w:val="24"/>
          <w:highlight w:val="none"/>
          <w:u w:val="single"/>
        </w:rPr>
        <w:t></w:t>
      </w:r>
      <w:r>
        <w:rPr>
          <w:rFonts w:hint="eastAsia" w:ascii="Times New Roman" w:hAnsi="Times New Roman" w:eastAsia="仿宋_GB2312"/>
          <w:color w:val="auto"/>
          <w:sz w:val="24"/>
          <w:szCs w:val="24"/>
          <w:highlight w:val="none"/>
          <w:u w:val="single"/>
          <w:lang w:val="en-US" w:eastAsia="zh-CN"/>
        </w:rPr>
        <w:t>/</w:t>
      </w:r>
      <w:r>
        <w:rPr>
          <w:rFonts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rPr>
        <w:t>。</w:t>
      </w:r>
    </w:p>
    <w:p w14:paraId="05E85B80">
      <w:pPr>
        <w:spacing w:line="360" w:lineRule="auto"/>
        <w:ind w:left="300" w:leftChars="143" w:firstLine="240" w:firstLineChars="100"/>
        <w:rPr>
          <w:rFonts w:hint="default" w:ascii="Times New Roman" w:hAnsi="Times New Roman" w:eastAsia="仿宋_GB2312" w:cs="Times New Roman"/>
          <w:color w:val="auto"/>
          <w:sz w:val="24"/>
          <w:szCs w:val="24"/>
          <w:highlight w:val="none"/>
        </w:rPr>
      </w:pPr>
      <w:r>
        <w:rPr>
          <w:rFonts w:ascii="Times New Roman" w:hAnsi="Times New Roman" w:eastAsia="仿宋_GB2312"/>
          <w:color w:val="auto"/>
          <w:sz w:val="24"/>
          <w:szCs w:val="24"/>
          <w:highlight w:val="none"/>
        </w:rPr>
        <w:t xml:space="preserve">3.3.3 </w:t>
      </w:r>
      <w:r>
        <w:rPr>
          <w:rFonts w:hint="eastAsia" w:ascii="Times New Roman" w:hAnsi="Times New Roman" w:eastAsia="仿宋_GB2312"/>
          <w:color w:val="auto"/>
          <w:sz w:val="24"/>
          <w:szCs w:val="24"/>
          <w:highlight w:val="none"/>
        </w:rPr>
        <w:t>设计</w:t>
      </w:r>
      <w:r>
        <w:rPr>
          <w:rFonts w:ascii="Times New Roman" w:hAnsi="Times New Roman" w:eastAsia="仿宋_GB2312"/>
          <w:color w:val="auto"/>
          <w:sz w:val="24"/>
          <w:szCs w:val="24"/>
          <w:highlight w:val="none"/>
        </w:rPr>
        <w:t>人无正当理由拒绝撤换主要</w:t>
      </w:r>
      <w:r>
        <w:rPr>
          <w:rFonts w:hint="eastAsia" w:ascii="Times New Roman" w:hAnsi="Times New Roman" w:eastAsia="仿宋_GB2312"/>
          <w:color w:val="auto"/>
          <w:sz w:val="24"/>
          <w:szCs w:val="24"/>
          <w:highlight w:val="none"/>
        </w:rPr>
        <w:t>设计</w:t>
      </w:r>
      <w:r>
        <w:rPr>
          <w:rFonts w:ascii="Times New Roman" w:hAnsi="Times New Roman" w:eastAsia="仿宋_GB2312"/>
          <w:color w:val="auto"/>
          <w:sz w:val="24"/>
          <w:szCs w:val="24"/>
          <w:highlight w:val="none"/>
        </w:rPr>
        <w:t>人员的违约责任：</w:t>
      </w:r>
      <w:r>
        <w:rPr>
          <w:rFonts w:ascii="Times New Roman" w:hAnsi="Times New Roman" w:eastAsia="仿宋_GB2312" w:cs="Times New Roman"/>
          <w:color w:val="auto"/>
          <w:sz w:val="24"/>
          <w:szCs w:val="24"/>
          <w:highlight w:val="none"/>
          <w:u w:val="none"/>
        </w:rPr>
        <w:t>发包人有权单方面终止合同</w:t>
      </w:r>
      <w:r>
        <w:rPr>
          <w:rFonts w:hint="default" w:ascii="Times New Roman" w:hAnsi="Times New Roman" w:eastAsia="仿宋_GB2312" w:cs="Times New Roman"/>
          <w:color w:val="auto"/>
          <w:sz w:val="24"/>
          <w:szCs w:val="24"/>
          <w:highlight w:val="none"/>
          <w:u w:val="none"/>
        </w:rPr>
        <w:t>，</w:t>
      </w:r>
      <w:r>
        <w:rPr>
          <w:rFonts w:ascii="Times New Roman" w:hAnsi="Times New Roman" w:eastAsia="仿宋_GB2312" w:cs="Times New Roman"/>
          <w:color w:val="auto"/>
          <w:sz w:val="24"/>
          <w:szCs w:val="24"/>
          <w:highlight w:val="none"/>
          <w:u w:val="none"/>
        </w:rPr>
        <w:t>由此产生的责任和损失均由</w:t>
      </w:r>
      <w:r>
        <w:rPr>
          <w:rFonts w:hint="default" w:ascii="Times New Roman" w:hAnsi="Times New Roman" w:eastAsia="仿宋_GB2312" w:cs="Times New Roman"/>
          <w:color w:val="auto"/>
          <w:sz w:val="24"/>
          <w:szCs w:val="24"/>
          <w:highlight w:val="none"/>
          <w:u w:val="none"/>
        </w:rPr>
        <w:t>承包人</w:t>
      </w:r>
      <w:r>
        <w:rPr>
          <w:rFonts w:ascii="Times New Roman" w:hAnsi="Times New Roman" w:eastAsia="仿宋_GB2312" w:cs="Times New Roman"/>
          <w:color w:val="auto"/>
          <w:sz w:val="24"/>
          <w:szCs w:val="24"/>
          <w:highlight w:val="none"/>
          <w:u w:val="none"/>
        </w:rPr>
        <w:t>负责</w:t>
      </w:r>
      <w:r>
        <w:rPr>
          <w:rFonts w:hint="default" w:ascii="Times New Roman" w:hAnsi="Times New Roman" w:eastAsia="仿宋_GB2312" w:cs="Times New Roman"/>
          <w:color w:val="auto"/>
          <w:sz w:val="24"/>
          <w:szCs w:val="24"/>
          <w:highlight w:val="none"/>
        </w:rPr>
        <w:t>。</w:t>
      </w:r>
    </w:p>
    <w:p w14:paraId="4865A896">
      <w:pPr>
        <w:pStyle w:val="6"/>
        <w:spacing w:before="120" w:after="120" w:line="360" w:lineRule="auto"/>
        <w:ind w:firstLine="482" w:firstLineChars="200"/>
        <w:rPr>
          <w:rFonts w:ascii="Times New Roman" w:hAnsi="Times New Roman" w:eastAsia="黑体" w:cs="Times New Roman"/>
          <w:b/>
          <w:color w:val="auto"/>
          <w:sz w:val="24"/>
          <w:szCs w:val="24"/>
          <w:highlight w:val="none"/>
        </w:rPr>
      </w:pPr>
      <w:r>
        <w:rPr>
          <w:rFonts w:ascii="Times New Roman" w:hAnsi="Times New Roman" w:eastAsia="黑体" w:cs="Times New Roman"/>
          <w:b/>
          <w:color w:val="auto"/>
          <w:sz w:val="24"/>
          <w:szCs w:val="24"/>
          <w:highlight w:val="none"/>
        </w:rPr>
        <w:t>3.</w:t>
      </w:r>
      <w:r>
        <w:rPr>
          <w:rFonts w:hint="default" w:ascii="Times New Roman" w:hAnsi="Times New Roman" w:eastAsia="黑体" w:cs="Times New Roman"/>
          <w:b/>
          <w:color w:val="auto"/>
          <w:sz w:val="24"/>
          <w:szCs w:val="24"/>
          <w:highlight w:val="none"/>
        </w:rPr>
        <w:t>4</w:t>
      </w:r>
      <w:r>
        <w:rPr>
          <w:rFonts w:ascii="Times New Roman" w:hAnsi="Times New Roman" w:eastAsia="黑体" w:cs="Times New Roman"/>
          <w:b/>
          <w:color w:val="auto"/>
          <w:sz w:val="24"/>
          <w:szCs w:val="24"/>
          <w:highlight w:val="none"/>
        </w:rPr>
        <w:t xml:space="preserve"> </w:t>
      </w:r>
      <w:r>
        <w:rPr>
          <w:rFonts w:hint="default" w:ascii="Times New Roman" w:hAnsi="Times New Roman" w:eastAsia="黑体" w:cs="Times New Roman"/>
          <w:b/>
          <w:color w:val="auto"/>
          <w:sz w:val="24"/>
          <w:szCs w:val="24"/>
          <w:highlight w:val="none"/>
        </w:rPr>
        <w:t>设计</w:t>
      </w:r>
      <w:r>
        <w:rPr>
          <w:rFonts w:ascii="Times New Roman" w:hAnsi="Times New Roman" w:eastAsia="黑体" w:cs="Times New Roman"/>
          <w:b/>
          <w:color w:val="auto"/>
          <w:sz w:val="24"/>
          <w:szCs w:val="24"/>
          <w:highlight w:val="none"/>
        </w:rPr>
        <w:t>分包</w:t>
      </w:r>
    </w:p>
    <w:p w14:paraId="5D30E72D">
      <w:pPr>
        <w:spacing w:line="360" w:lineRule="auto"/>
        <w:ind w:firstLine="480" w:firstLineChars="200"/>
        <w:rPr>
          <w:rFonts w:ascii="Times New Roman" w:hAnsi="Times New Roman" w:eastAsia="仿宋_GB2312" w:cs="Times New Roman"/>
          <w:color w:val="auto"/>
          <w:sz w:val="24"/>
          <w:szCs w:val="24"/>
          <w:highlight w:val="none"/>
        </w:rPr>
      </w:pPr>
      <w:r>
        <w:rPr>
          <w:rFonts w:ascii="Times New Roman" w:hAnsi="Times New Roman" w:eastAsia="仿宋_GB2312" w:cs="Times New Roman"/>
          <w:color w:val="auto"/>
          <w:sz w:val="24"/>
          <w:szCs w:val="24"/>
          <w:highlight w:val="none"/>
        </w:rPr>
        <w:t>3.</w:t>
      </w:r>
      <w:r>
        <w:rPr>
          <w:rFonts w:hint="default" w:ascii="Times New Roman" w:hAnsi="Times New Roman" w:eastAsia="仿宋_GB2312" w:cs="Times New Roman"/>
          <w:color w:val="auto"/>
          <w:sz w:val="24"/>
          <w:szCs w:val="24"/>
          <w:highlight w:val="none"/>
        </w:rPr>
        <w:t>4</w:t>
      </w:r>
      <w:r>
        <w:rPr>
          <w:rFonts w:ascii="Times New Roman" w:hAnsi="Times New Roman" w:eastAsia="仿宋_GB2312" w:cs="Times New Roman"/>
          <w:color w:val="auto"/>
          <w:sz w:val="24"/>
          <w:szCs w:val="24"/>
          <w:highlight w:val="none"/>
        </w:rPr>
        <w:t xml:space="preserve">.1 </w:t>
      </w:r>
      <w:r>
        <w:rPr>
          <w:rFonts w:hint="default" w:ascii="Times New Roman" w:hAnsi="Times New Roman" w:eastAsia="仿宋_GB2312" w:cs="Times New Roman"/>
          <w:color w:val="auto"/>
          <w:sz w:val="24"/>
          <w:szCs w:val="24"/>
          <w:highlight w:val="none"/>
        </w:rPr>
        <w:t>设计</w:t>
      </w:r>
      <w:r>
        <w:rPr>
          <w:rFonts w:ascii="Times New Roman" w:hAnsi="Times New Roman" w:eastAsia="仿宋_GB2312" w:cs="Times New Roman"/>
          <w:color w:val="auto"/>
          <w:sz w:val="24"/>
          <w:szCs w:val="24"/>
          <w:highlight w:val="none"/>
        </w:rPr>
        <w:t>分包的一般约定</w:t>
      </w:r>
    </w:p>
    <w:p w14:paraId="76FD10AC">
      <w:pPr>
        <w:spacing w:line="360" w:lineRule="auto"/>
        <w:ind w:firstLine="480" w:firstLineChars="200"/>
        <w:jc w:val="left"/>
        <w:rPr>
          <w:rFonts w:ascii="Times New Roman" w:hAnsi="Times New Roman" w:eastAsia="仿宋_GB2312" w:cs="Times New Roman"/>
          <w:color w:val="auto"/>
          <w:sz w:val="24"/>
          <w:szCs w:val="24"/>
          <w:highlight w:val="none"/>
        </w:rPr>
      </w:pPr>
      <w:r>
        <w:rPr>
          <w:rFonts w:ascii="Times New Roman" w:hAnsi="Times New Roman" w:eastAsia="仿宋_GB2312" w:cs="Times New Roman"/>
          <w:color w:val="auto"/>
          <w:sz w:val="24"/>
          <w:szCs w:val="24"/>
          <w:highlight w:val="none"/>
        </w:rPr>
        <w:t>禁止</w:t>
      </w:r>
      <w:r>
        <w:rPr>
          <w:rFonts w:hint="default" w:ascii="Times New Roman" w:hAnsi="Times New Roman" w:eastAsia="仿宋_GB2312" w:cs="Times New Roman"/>
          <w:color w:val="auto"/>
          <w:sz w:val="24"/>
          <w:szCs w:val="24"/>
          <w:highlight w:val="none"/>
        </w:rPr>
        <w:t>设计</w:t>
      </w:r>
      <w:r>
        <w:rPr>
          <w:rFonts w:ascii="Times New Roman" w:hAnsi="Times New Roman" w:eastAsia="仿宋_GB2312" w:cs="Times New Roman"/>
          <w:color w:val="auto"/>
          <w:sz w:val="24"/>
          <w:szCs w:val="24"/>
          <w:highlight w:val="none"/>
        </w:rPr>
        <w:t>分包的工程包括：</w:t>
      </w:r>
      <w:r>
        <w:rPr>
          <w:rFonts w:hint="eastAsia" w:ascii="Times New Roman" w:hAnsi="Times New Roman" w:eastAsia="仿宋_GB2312" w:cs="Times New Roman"/>
          <w:color w:val="auto"/>
          <w:sz w:val="24"/>
          <w:szCs w:val="24"/>
          <w:highlight w:val="none"/>
          <w:u w:val="none"/>
          <w:lang w:val="en-US" w:eastAsia="zh-CN"/>
        </w:rPr>
        <w:t>本项目不允许设计分包</w:t>
      </w:r>
      <w:r>
        <w:rPr>
          <w:rFonts w:ascii="Times New Roman" w:hAnsi="Times New Roman" w:eastAsia="仿宋_GB2312" w:cs="Times New Roman"/>
          <w:color w:val="auto"/>
          <w:sz w:val="24"/>
          <w:szCs w:val="24"/>
          <w:highlight w:val="none"/>
          <w:u w:val="none"/>
        </w:rPr>
        <w:t xml:space="preserve"> </w:t>
      </w:r>
      <w:r>
        <w:rPr>
          <w:rFonts w:ascii="Times New Roman" w:hAnsi="Times New Roman" w:eastAsia="仿宋_GB2312" w:cs="Times New Roman"/>
          <w:color w:val="auto"/>
          <w:sz w:val="24"/>
          <w:szCs w:val="24"/>
          <w:highlight w:val="none"/>
        </w:rPr>
        <w:t>。</w:t>
      </w:r>
    </w:p>
    <w:p w14:paraId="07CDDD3F">
      <w:pPr>
        <w:spacing w:line="360" w:lineRule="auto"/>
        <w:ind w:firstLine="480" w:firstLineChars="200"/>
        <w:jc w:val="left"/>
        <w:rPr>
          <w:rFonts w:ascii="Times New Roman" w:hAnsi="Times New Roman" w:eastAsia="仿宋_GB2312" w:cs="Times New Roman"/>
          <w:color w:val="auto"/>
          <w:sz w:val="24"/>
          <w:szCs w:val="24"/>
          <w:highlight w:val="none"/>
          <w:u w:val="none"/>
        </w:rPr>
      </w:pPr>
      <w:r>
        <w:rPr>
          <w:rFonts w:ascii="Times New Roman" w:hAnsi="Times New Roman" w:eastAsia="仿宋_GB2312" w:cs="Times New Roman"/>
          <w:color w:val="auto"/>
          <w:sz w:val="24"/>
          <w:szCs w:val="24"/>
          <w:highlight w:val="none"/>
        </w:rPr>
        <w:t>主体结构、关键性工作的范围：</w:t>
      </w:r>
      <w:r>
        <w:rPr>
          <w:rFonts w:ascii="Times New Roman" w:hAnsi="Times New Roman" w:eastAsia="仿宋_GB2312" w:cs="Times New Roman"/>
          <w:color w:val="auto"/>
          <w:sz w:val="24"/>
          <w:szCs w:val="24"/>
          <w:highlight w:val="none"/>
          <w:u w:val="none"/>
        </w:rPr>
        <w:t></w:t>
      </w:r>
      <w:r>
        <w:rPr>
          <w:rFonts w:ascii="Times New Roman" w:hAnsi="Times New Roman" w:eastAsia="仿宋_GB2312" w:cs="Times New Roman"/>
          <w:color w:val="auto"/>
          <w:sz w:val="24"/>
          <w:szCs w:val="24"/>
          <w:highlight w:val="none"/>
          <w:u w:val="single"/>
        </w:rPr>
        <w:t xml:space="preserve">      </w:t>
      </w:r>
      <w:r>
        <w:rPr>
          <w:rFonts w:hint="default" w:ascii="Times New Roman" w:hAnsi="Times New Roman" w:eastAsia="仿宋_GB2312" w:cs="Times New Roman"/>
          <w:color w:val="auto"/>
          <w:sz w:val="24"/>
          <w:szCs w:val="24"/>
          <w:highlight w:val="none"/>
          <w:u w:val="single"/>
        </w:rPr>
        <w:t>/</w:t>
      </w:r>
      <w:r>
        <w:rPr>
          <w:rFonts w:ascii="Times New Roman" w:hAnsi="Times New Roman" w:eastAsia="仿宋_GB2312" w:cs="Times New Roman"/>
          <w:color w:val="auto"/>
          <w:sz w:val="24"/>
          <w:szCs w:val="24"/>
          <w:highlight w:val="none"/>
          <w:u w:val="single"/>
        </w:rPr>
        <w:t xml:space="preserve">           </w:t>
      </w:r>
      <w:r>
        <w:rPr>
          <w:rFonts w:hint="default" w:ascii="Times New Roman" w:hAnsi="Times New Roman" w:eastAsia="仿宋_GB2312" w:cs="Times New Roman"/>
          <w:color w:val="auto"/>
          <w:sz w:val="24"/>
          <w:szCs w:val="24"/>
          <w:highlight w:val="none"/>
          <w:u w:val="none"/>
        </w:rPr>
        <w:t xml:space="preserve">  </w:t>
      </w:r>
      <w:r>
        <w:rPr>
          <w:rFonts w:ascii="Times New Roman" w:hAnsi="Times New Roman" w:eastAsia="仿宋_GB2312" w:cs="Times New Roman"/>
          <w:color w:val="auto"/>
          <w:sz w:val="24"/>
          <w:szCs w:val="24"/>
          <w:highlight w:val="none"/>
          <w:u w:val="none"/>
        </w:rPr>
        <w:t xml:space="preserve"> </w:t>
      </w:r>
      <w:r>
        <w:rPr>
          <w:rFonts w:hint="default" w:ascii="Times New Roman" w:hAnsi="Times New Roman" w:eastAsia="仿宋_GB2312" w:cs="Times New Roman"/>
          <w:color w:val="auto"/>
          <w:sz w:val="24"/>
          <w:szCs w:val="24"/>
          <w:highlight w:val="none"/>
          <w:u w:val="none"/>
        </w:rPr>
        <w:t xml:space="preserve">  </w:t>
      </w:r>
      <w:r>
        <w:rPr>
          <w:rFonts w:ascii="Times New Roman" w:hAnsi="Times New Roman" w:eastAsia="仿宋_GB2312" w:cs="Times New Roman"/>
          <w:color w:val="auto"/>
          <w:sz w:val="24"/>
          <w:szCs w:val="24"/>
          <w:highlight w:val="none"/>
        </w:rPr>
        <w:t>。</w:t>
      </w:r>
    </w:p>
    <w:p w14:paraId="4AE5B810">
      <w:pPr>
        <w:spacing w:line="360" w:lineRule="auto"/>
        <w:ind w:firstLine="480" w:firstLineChars="200"/>
        <w:rPr>
          <w:rFonts w:ascii="Times New Roman" w:hAnsi="Times New Roman" w:eastAsia="仿宋_GB2312" w:cs="Times New Roman"/>
          <w:color w:val="auto"/>
          <w:sz w:val="24"/>
          <w:szCs w:val="24"/>
          <w:highlight w:val="none"/>
        </w:rPr>
      </w:pPr>
      <w:r>
        <w:rPr>
          <w:rFonts w:ascii="Times New Roman" w:hAnsi="Times New Roman" w:eastAsia="仿宋_GB2312" w:cs="Times New Roman"/>
          <w:color w:val="auto"/>
          <w:sz w:val="24"/>
          <w:szCs w:val="24"/>
          <w:highlight w:val="none"/>
        </w:rPr>
        <w:t>3.</w:t>
      </w:r>
      <w:r>
        <w:rPr>
          <w:rFonts w:hint="default" w:ascii="Times New Roman" w:hAnsi="Times New Roman" w:eastAsia="仿宋_GB2312" w:cs="Times New Roman"/>
          <w:color w:val="auto"/>
          <w:sz w:val="24"/>
          <w:szCs w:val="24"/>
          <w:highlight w:val="none"/>
        </w:rPr>
        <w:t>4</w:t>
      </w:r>
      <w:r>
        <w:rPr>
          <w:rFonts w:ascii="Times New Roman" w:hAnsi="Times New Roman" w:eastAsia="仿宋_GB2312" w:cs="Times New Roman"/>
          <w:color w:val="auto"/>
          <w:sz w:val="24"/>
          <w:szCs w:val="24"/>
          <w:highlight w:val="none"/>
        </w:rPr>
        <w:t>.2</w:t>
      </w:r>
      <w:r>
        <w:rPr>
          <w:rFonts w:hint="default" w:ascii="Times New Roman" w:hAnsi="Times New Roman" w:eastAsia="仿宋_GB2312" w:cs="Times New Roman"/>
          <w:color w:val="auto"/>
          <w:sz w:val="24"/>
          <w:szCs w:val="24"/>
          <w:highlight w:val="none"/>
        </w:rPr>
        <w:t>设计</w:t>
      </w:r>
      <w:r>
        <w:rPr>
          <w:rFonts w:ascii="Times New Roman" w:hAnsi="Times New Roman" w:eastAsia="仿宋_GB2312" w:cs="Times New Roman"/>
          <w:color w:val="auto"/>
          <w:sz w:val="24"/>
          <w:szCs w:val="24"/>
          <w:highlight w:val="none"/>
        </w:rPr>
        <w:t>分包的确定</w:t>
      </w:r>
    </w:p>
    <w:p w14:paraId="7BAD6891">
      <w:pPr>
        <w:spacing w:line="360" w:lineRule="auto"/>
        <w:ind w:firstLine="480" w:firstLineChars="200"/>
        <w:rPr>
          <w:rFonts w:ascii="Times New Roman" w:hAnsi="Times New Roman" w:eastAsia="仿宋_GB2312" w:cs="Times New Roman"/>
          <w:color w:val="auto"/>
          <w:sz w:val="24"/>
          <w:szCs w:val="24"/>
          <w:highlight w:val="none"/>
          <w:u w:val="none"/>
        </w:rPr>
      </w:pPr>
      <w:r>
        <w:rPr>
          <w:rFonts w:ascii="Times New Roman" w:hAnsi="Times New Roman" w:eastAsia="仿宋_GB2312" w:cs="Times New Roman"/>
          <w:color w:val="auto"/>
          <w:sz w:val="24"/>
          <w:szCs w:val="24"/>
          <w:highlight w:val="none"/>
        </w:rPr>
        <w:t>允许分包的专业工程包括：</w:t>
      </w:r>
      <w:r>
        <w:rPr>
          <w:rFonts w:ascii="Times New Roman" w:hAnsi="Times New Roman" w:eastAsia="仿宋_GB2312" w:cs="Times New Roman"/>
          <w:color w:val="auto"/>
          <w:sz w:val="24"/>
          <w:szCs w:val="24"/>
          <w:highlight w:val="none"/>
          <w:u w:val="none"/>
        </w:rPr>
        <w:t></w:t>
      </w:r>
      <w:r>
        <w:rPr>
          <w:rFonts w:ascii="Times New Roman" w:hAnsi="Times New Roman" w:eastAsia="仿宋_GB2312" w:cs="Times New Roman"/>
          <w:color w:val="auto"/>
          <w:sz w:val="24"/>
          <w:szCs w:val="24"/>
          <w:highlight w:val="none"/>
          <w:u w:val="single"/>
        </w:rPr>
        <w:t xml:space="preserve">         </w:t>
      </w:r>
      <w:r>
        <w:rPr>
          <w:rFonts w:hint="default" w:ascii="Times New Roman" w:hAnsi="Times New Roman" w:eastAsia="仿宋_GB2312" w:cs="Times New Roman"/>
          <w:color w:val="auto"/>
          <w:sz w:val="24"/>
          <w:szCs w:val="24"/>
          <w:highlight w:val="none"/>
          <w:u w:val="single"/>
        </w:rPr>
        <w:t>/</w:t>
      </w:r>
      <w:r>
        <w:rPr>
          <w:rFonts w:ascii="Times New Roman" w:hAnsi="Times New Roman" w:eastAsia="仿宋_GB2312" w:cs="Times New Roman"/>
          <w:color w:val="auto"/>
          <w:sz w:val="24"/>
          <w:szCs w:val="24"/>
          <w:highlight w:val="none"/>
          <w:u w:val="single"/>
        </w:rPr>
        <w:t xml:space="preserve">             </w:t>
      </w:r>
      <w:r>
        <w:rPr>
          <w:rFonts w:hint="default" w:ascii="Times New Roman" w:hAnsi="Times New Roman" w:eastAsia="仿宋_GB2312" w:cs="Times New Roman"/>
          <w:color w:val="auto"/>
          <w:sz w:val="24"/>
          <w:szCs w:val="24"/>
          <w:highlight w:val="none"/>
          <w:u w:val="none"/>
        </w:rPr>
        <w:t xml:space="preserve">   </w:t>
      </w:r>
      <w:r>
        <w:rPr>
          <w:rFonts w:ascii="Times New Roman" w:hAnsi="Times New Roman" w:eastAsia="仿宋_GB2312" w:cs="Times New Roman"/>
          <w:color w:val="auto"/>
          <w:sz w:val="24"/>
          <w:szCs w:val="24"/>
          <w:highlight w:val="none"/>
        </w:rPr>
        <w:t>。</w:t>
      </w:r>
    </w:p>
    <w:p w14:paraId="6232348B">
      <w:pPr>
        <w:spacing w:line="360" w:lineRule="auto"/>
        <w:ind w:firstLine="480" w:firstLineChars="200"/>
        <w:rPr>
          <w:rFonts w:ascii="Times New Roman" w:hAnsi="Times New Roman" w:eastAsia="仿宋_GB2312" w:cs="Times New Roman"/>
          <w:color w:val="auto"/>
          <w:sz w:val="24"/>
          <w:szCs w:val="24"/>
          <w:highlight w:val="none"/>
          <w:u w:val="none"/>
        </w:rPr>
      </w:pPr>
      <w:r>
        <w:rPr>
          <w:rFonts w:ascii="Times New Roman" w:hAnsi="Times New Roman" w:eastAsia="仿宋_GB2312" w:cs="Times New Roman"/>
          <w:color w:val="auto"/>
          <w:sz w:val="24"/>
          <w:szCs w:val="24"/>
          <w:highlight w:val="none"/>
        </w:rPr>
        <w:t>其他关于分包的约定：</w:t>
      </w:r>
      <w:r>
        <w:rPr>
          <w:rFonts w:ascii="Times New Roman" w:hAnsi="Times New Roman" w:eastAsia="仿宋_GB2312" w:cs="Times New Roman"/>
          <w:color w:val="auto"/>
          <w:sz w:val="24"/>
          <w:szCs w:val="24"/>
          <w:highlight w:val="none"/>
          <w:u w:val="none"/>
        </w:rPr>
        <w:t xml:space="preserve">      </w:t>
      </w:r>
      <w:r>
        <w:rPr>
          <w:rFonts w:ascii="Times New Roman" w:hAnsi="Times New Roman" w:eastAsia="仿宋_GB2312" w:cs="Times New Roman"/>
          <w:color w:val="auto"/>
          <w:sz w:val="24"/>
          <w:szCs w:val="24"/>
          <w:highlight w:val="none"/>
          <w:u w:val="single"/>
        </w:rPr>
        <w:t xml:space="preserve">  </w:t>
      </w:r>
      <w:r>
        <w:rPr>
          <w:rFonts w:hint="default" w:ascii="Times New Roman" w:hAnsi="Times New Roman" w:eastAsia="仿宋_GB2312" w:cs="Times New Roman"/>
          <w:color w:val="auto"/>
          <w:sz w:val="24"/>
          <w:szCs w:val="24"/>
          <w:highlight w:val="none"/>
          <w:u w:val="single"/>
        </w:rPr>
        <w:t xml:space="preserve">         /      </w:t>
      </w:r>
      <w:r>
        <w:rPr>
          <w:rFonts w:ascii="Times New Roman" w:hAnsi="Times New Roman" w:eastAsia="仿宋_GB2312" w:cs="Times New Roman"/>
          <w:color w:val="auto"/>
          <w:sz w:val="24"/>
          <w:szCs w:val="24"/>
          <w:highlight w:val="none"/>
          <w:u w:val="single"/>
        </w:rPr>
        <w:t xml:space="preserve">    </w:t>
      </w:r>
      <w:r>
        <w:rPr>
          <w:rFonts w:ascii="Times New Roman" w:hAnsi="Times New Roman" w:eastAsia="仿宋_GB2312" w:cs="Times New Roman"/>
          <w:color w:val="auto"/>
          <w:sz w:val="24"/>
          <w:szCs w:val="24"/>
          <w:highlight w:val="none"/>
          <w:u w:val="none"/>
        </w:rPr>
        <w:t xml:space="preserve">      </w:t>
      </w:r>
      <w:r>
        <w:rPr>
          <w:rFonts w:ascii="Times New Roman" w:hAnsi="Times New Roman" w:eastAsia="仿宋_GB2312" w:cs="Times New Roman"/>
          <w:color w:val="auto"/>
          <w:sz w:val="24"/>
          <w:szCs w:val="24"/>
          <w:highlight w:val="none"/>
        </w:rPr>
        <w:t>。</w:t>
      </w:r>
    </w:p>
    <w:p w14:paraId="0F3BCE2B">
      <w:pPr>
        <w:spacing w:line="360" w:lineRule="auto"/>
        <w:ind w:firstLine="480" w:firstLineChars="200"/>
        <w:rPr>
          <w:rFonts w:ascii="Times New Roman" w:hAnsi="Times New Roman" w:eastAsia="仿宋_GB2312" w:cs="Times New Roman"/>
          <w:color w:val="auto"/>
          <w:sz w:val="24"/>
          <w:szCs w:val="24"/>
          <w:highlight w:val="none"/>
          <w:u w:val="none"/>
        </w:rPr>
      </w:pPr>
      <w:r>
        <w:rPr>
          <w:rFonts w:hint="default" w:ascii="Times New Roman" w:hAnsi="Times New Roman" w:eastAsia="仿宋_GB2312" w:cs="Times New Roman"/>
          <w:color w:val="auto"/>
          <w:sz w:val="24"/>
          <w:szCs w:val="24"/>
          <w:highlight w:val="none"/>
        </w:rPr>
        <w:t>3.4.3 承包人向发包人提交有关分包人资料包括：</w:t>
      </w:r>
      <w:r>
        <w:rPr>
          <w:rFonts w:hint="default" w:ascii="Times New Roman" w:hAnsi="Times New Roman" w:eastAsia="仿宋_GB2312" w:cs="Times New Roman"/>
          <w:color w:val="auto"/>
          <w:sz w:val="24"/>
          <w:szCs w:val="24"/>
          <w:highlight w:val="none"/>
          <w:u w:val="none"/>
        </w:rPr>
        <w:t xml:space="preserve">  </w:t>
      </w:r>
      <w:r>
        <w:rPr>
          <w:rFonts w:hint="default" w:ascii="Times New Roman" w:hAnsi="Times New Roman" w:eastAsia="仿宋_GB2312" w:cs="Times New Roman"/>
          <w:color w:val="auto"/>
          <w:sz w:val="24"/>
          <w:szCs w:val="24"/>
          <w:highlight w:val="none"/>
          <w:u w:val="single"/>
        </w:rPr>
        <w:t xml:space="preserve">   /   </w:t>
      </w:r>
      <w:r>
        <w:rPr>
          <w:rFonts w:hint="default" w:ascii="Times New Roman" w:hAnsi="Times New Roman" w:eastAsia="仿宋_GB2312" w:cs="Times New Roman"/>
          <w:color w:val="auto"/>
          <w:sz w:val="24"/>
          <w:szCs w:val="24"/>
          <w:highlight w:val="none"/>
          <w:u w:val="none"/>
        </w:rPr>
        <w:t xml:space="preserve"> </w:t>
      </w:r>
      <w:r>
        <w:rPr>
          <w:rFonts w:hint="default" w:ascii="Times New Roman" w:hAnsi="Times New Roman" w:eastAsia="仿宋_GB2312" w:cs="Times New Roman"/>
          <w:color w:val="auto"/>
          <w:sz w:val="24"/>
          <w:szCs w:val="24"/>
          <w:highlight w:val="none"/>
        </w:rPr>
        <w:t>。</w:t>
      </w:r>
    </w:p>
    <w:p w14:paraId="6AE24B2A">
      <w:pPr>
        <w:spacing w:line="360" w:lineRule="auto"/>
        <w:ind w:firstLine="480" w:firstLineChars="200"/>
        <w:rPr>
          <w:rFonts w:ascii="Times New Roman" w:hAnsi="Times New Roman" w:eastAsia="仿宋_GB2312" w:cs="Times New Roman"/>
          <w:color w:val="auto"/>
          <w:sz w:val="24"/>
          <w:szCs w:val="24"/>
          <w:highlight w:val="none"/>
          <w:u w:val="none"/>
        </w:rPr>
      </w:pPr>
      <w:r>
        <w:rPr>
          <w:rFonts w:hint="default" w:ascii="Times New Roman" w:hAnsi="Times New Roman" w:eastAsia="仿宋_GB2312" w:cs="Times New Roman"/>
          <w:color w:val="auto"/>
          <w:sz w:val="24"/>
          <w:szCs w:val="24"/>
          <w:highlight w:val="none"/>
        </w:rPr>
        <w:t xml:space="preserve">3.4.4 分包工程设计费支付方式： </w:t>
      </w:r>
      <w:r>
        <w:rPr>
          <w:rFonts w:hint="default" w:ascii="Times New Roman" w:hAnsi="Times New Roman" w:eastAsia="仿宋_GB2312" w:cs="Times New Roman"/>
          <w:color w:val="auto"/>
          <w:sz w:val="24"/>
          <w:szCs w:val="24"/>
          <w:highlight w:val="none"/>
          <w:u w:val="none"/>
        </w:rPr>
        <w:t xml:space="preserve"> </w:t>
      </w:r>
      <w:r>
        <w:rPr>
          <w:rFonts w:hint="default" w:ascii="Times New Roman" w:hAnsi="Times New Roman" w:eastAsia="仿宋_GB2312" w:cs="Times New Roman"/>
          <w:color w:val="auto"/>
          <w:sz w:val="24"/>
          <w:szCs w:val="24"/>
          <w:highlight w:val="none"/>
          <w:u w:val="single"/>
        </w:rPr>
        <w:t xml:space="preserve">        /         </w:t>
      </w:r>
      <w:r>
        <w:rPr>
          <w:rFonts w:hint="default" w:ascii="Times New Roman" w:hAnsi="Times New Roman" w:eastAsia="仿宋_GB2312" w:cs="Times New Roman"/>
          <w:color w:val="auto"/>
          <w:sz w:val="24"/>
          <w:szCs w:val="24"/>
          <w:highlight w:val="none"/>
          <w:u w:val="none"/>
        </w:rPr>
        <w:t xml:space="preserve">    </w:t>
      </w:r>
      <w:r>
        <w:rPr>
          <w:rFonts w:hint="default" w:ascii="Times New Roman" w:hAnsi="Times New Roman" w:eastAsia="仿宋_GB2312" w:cs="Times New Roman"/>
          <w:color w:val="auto"/>
          <w:sz w:val="24"/>
          <w:szCs w:val="24"/>
          <w:highlight w:val="none"/>
        </w:rPr>
        <w:t>。</w:t>
      </w:r>
    </w:p>
    <w:p w14:paraId="48F7A541">
      <w:pPr>
        <w:spacing w:line="360" w:lineRule="auto"/>
        <w:ind w:firstLine="600"/>
        <w:rPr>
          <w:rFonts w:ascii="Times New Roman" w:hAnsi="Times New Roman" w:eastAsia="仿宋_GB2312" w:cs="Times New Roman"/>
          <w:b w:val="0"/>
          <w:color w:val="auto"/>
          <w:sz w:val="24"/>
          <w:szCs w:val="24"/>
          <w:highlight w:val="none"/>
        </w:rPr>
      </w:pPr>
      <w:r>
        <w:rPr>
          <w:rFonts w:ascii="Times New Roman" w:hAnsi="Times New Roman" w:eastAsia="仿宋_GB2312" w:cs="Times New Roman"/>
          <w:b w:val="0"/>
          <w:color w:val="auto"/>
          <w:sz w:val="24"/>
          <w:szCs w:val="24"/>
          <w:highlight w:val="none"/>
        </w:rPr>
        <w:t>3.</w:t>
      </w:r>
      <w:r>
        <w:rPr>
          <w:rFonts w:hint="default" w:ascii="Times New Roman" w:hAnsi="Times New Roman" w:eastAsia="仿宋_GB2312" w:cs="Times New Roman"/>
          <w:b w:val="0"/>
          <w:color w:val="auto"/>
          <w:sz w:val="24"/>
          <w:szCs w:val="24"/>
          <w:highlight w:val="none"/>
        </w:rPr>
        <w:t>5</w:t>
      </w:r>
      <w:r>
        <w:rPr>
          <w:rFonts w:ascii="Times New Roman" w:hAnsi="Times New Roman" w:eastAsia="仿宋_GB2312" w:cs="Times New Roman"/>
          <w:b w:val="0"/>
          <w:color w:val="auto"/>
          <w:sz w:val="24"/>
          <w:szCs w:val="24"/>
          <w:highlight w:val="none"/>
        </w:rPr>
        <w:t xml:space="preserve"> </w:t>
      </w:r>
      <w:r>
        <w:rPr>
          <w:rFonts w:hint="default" w:ascii="Times New Roman" w:hAnsi="Times New Roman" w:eastAsia="仿宋_GB2312" w:cs="Times New Roman"/>
          <w:b w:val="0"/>
          <w:color w:val="auto"/>
          <w:sz w:val="24"/>
          <w:szCs w:val="24"/>
          <w:highlight w:val="none"/>
        </w:rPr>
        <w:t>联合体</w:t>
      </w:r>
    </w:p>
    <w:p w14:paraId="5F4A7A39">
      <w:pPr>
        <w:spacing w:line="360" w:lineRule="auto"/>
        <w:ind w:firstLine="480" w:firstLineChars="200"/>
        <w:rPr>
          <w:rFonts w:hint="default" w:ascii="Times New Roman" w:hAnsi="Times New Roman" w:eastAsia="仿宋_GB2312" w:cs="Times New Roman"/>
          <w:color w:val="auto"/>
          <w:sz w:val="24"/>
          <w:szCs w:val="24"/>
          <w:highlight w:val="none"/>
        </w:rPr>
      </w:pPr>
      <w:r>
        <w:rPr>
          <w:rFonts w:hint="default" w:ascii="Times New Roman" w:hAnsi="Times New Roman" w:eastAsia="仿宋_GB2312" w:cs="Times New Roman"/>
          <w:color w:val="auto"/>
          <w:sz w:val="24"/>
          <w:szCs w:val="24"/>
          <w:highlight w:val="none"/>
        </w:rPr>
        <w:t>3.5.4 发包人向联合体支付设计费用的方式：</w:t>
      </w:r>
      <w:r>
        <w:rPr>
          <w:rFonts w:hint="default" w:ascii="Times New Roman" w:hAnsi="Times New Roman" w:eastAsia="仿宋_GB2312" w:cs="Times New Roman"/>
          <w:color w:val="auto"/>
          <w:sz w:val="24"/>
          <w:szCs w:val="24"/>
          <w:highlight w:val="none"/>
          <w:u w:val="single"/>
        </w:rPr>
        <w:t xml:space="preserve">        /   </w:t>
      </w:r>
      <w:r>
        <w:rPr>
          <w:rFonts w:hint="eastAsia" w:ascii="Times New Roman" w:hAnsi="Times New Roman" w:eastAsia="仿宋_GB2312" w:cs="Times New Roman"/>
          <w:color w:val="auto"/>
          <w:sz w:val="24"/>
          <w:szCs w:val="24"/>
          <w:highlight w:val="none"/>
          <w:u w:val="single"/>
          <w:lang w:val="en-US" w:eastAsia="zh-CN"/>
        </w:rPr>
        <w:t xml:space="preserve">  </w:t>
      </w:r>
      <w:r>
        <w:rPr>
          <w:rFonts w:hint="default" w:ascii="Times New Roman" w:hAnsi="Times New Roman" w:eastAsia="仿宋_GB2312" w:cs="Times New Roman"/>
          <w:color w:val="auto"/>
          <w:sz w:val="24"/>
          <w:szCs w:val="24"/>
          <w:highlight w:val="none"/>
          <w:u w:val="single"/>
        </w:rPr>
        <w:t xml:space="preserve">  </w:t>
      </w:r>
      <w:r>
        <w:rPr>
          <w:rFonts w:hint="default" w:ascii="Times New Roman" w:hAnsi="Times New Roman" w:eastAsia="仿宋_GB2312" w:cs="Times New Roman"/>
          <w:color w:val="auto"/>
          <w:sz w:val="24"/>
          <w:szCs w:val="24"/>
          <w:highlight w:val="none"/>
        </w:rPr>
        <w:t>。</w:t>
      </w:r>
    </w:p>
    <w:p w14:paraId="7112303C">
      <w:pPr>
        <w:pStyle w:val="5"/>
        <w:spacing w:before="120" w:after="120" w:line="360" w:lineRule="auto"/>
        <w:rPr>
          <w:rFonts w:hint="eastAsia" w:ascii="Times New Roman" w:hAnsi="Times New Roman" w:eastAsia="黑体" w:cs="Times New Roman"/>
          <w:color w:val="auto"/>
          <w:sz w:val="24"/>
          <w:szCs w:val="24"/>
          <w:highlight w:val="none"/>
        </w:rPr>
      </w:pPr>
      <w:r>
        <w:rPr>
          <w:rFonts w:hint="eastAsia" w:ascii="Times New Roman" w:hAnsi="Times New Roman" w:eastAsia="黑体" w:cs="Times New Roman"/>
          <w:b/>
          <w:color w:val="auto"/>
          <w:sz w:val="24"/>
          <w:szCs w:val="24"/>
          <w:highlight w:val="none"/>
        </w:rPr>
        <w:t>4.工程设计资料</w:t>
      </w:r>
    </w:p>
    <w:p w14:paraId="613DF754">
      <w:pPr>
        <w:pStyle w:val="6"/>
        <w:spacing w:before="120" w:after="120" w:line="276" w:lineRule="auto"/>
        <w:ind w:firstLine="480" w:firstLineChars="200"/>
        <w:rPr>
          <w:rFonts w:hint="default" w:ascii="Times New Roman" w:hAnsi="Times New Roman" w:eastAsia="仿宋_GB2312" w:cs="Times New Roman"/>
          <w:color w:val="auto"/>
          <w:sz w:val="24"/>
          <w:szCs w:val="24"/>
          <w:highlight w:val="none"/>
        </w:rPr>
      </w:pPr>
      <w:r>
        <w:rPr>
          <w:rFonts w:ascii="Times New Roman" w:hAnsi="Times New Roman" w:eastAsia="仿宋_GB2312" w:cs="Times New Roman"/>
          <w:b w:val="0"/>
          <w:bCs w:val="0"/>
          <w:color w:val="auto"/>
          <w:sz w:val="24"/>
          <w:szCs w:val="24"/>
          <w:highlight w:val="none"/>
        </w:rPr>
        <w:t>4.1</w:t>
      </w:r>
      <w:r>
        <w:rPr>
          <w:rFonts w:hint="default" w:ascii="Times New Roman" w:hAnsi="Times New Roman" w:eastAsia="仿宋_GB2312" w:cs="Times New Roman"/>
          <w:b w:val="0"/>
          <w:bCs w:val="0"/>
          <w:color w:val="auto"/>
          <w:sz w:val="24"/>
          <w:szCs w:val="24"/>
          <w:highlight w:val="none"/>
        </w:rPr>
        <w:t>工程设计资料的内容：包括但不限于工程规划资料、工程相关设计规范等。</w:t>
      </w:r>
    </w:p>
    <w:p w14:paraId="7EC6D58F">
      <w:pPr>
        <w:pStyle w:val="5"/>
        <w:spacing w:before="120" w:beforeLines="0" w:after="120" w:afterLines="0" w:line="360" w:lineRule="auto"/>
        <w:rPr>
          <w:rFonts w:hint="eastAsia" w:ascii="Times New Roman" w:hAnsi="Times New Roman" w:eastAsia="黑体"/>
          <w:b w:val="0"/>
          <w:color w:val="auto"/>
          <w:sz w:val="24"/>
          <w:szCs w:val="24"/>
          <w:highlight w:val="none"/>
        </w:rPr>
      </w:pPr>
      <w:r>
        <w:rPr>
          <w:rFonts w:hint="eastAsia" w:ascii="Times New Roman" w:hAnsi="Times New Roman" w:eastAsia="黑体"/>
          <w:b w:val="0"/>
          <w:color w:val="auto"/>
          <w:sz w:val="24"/>
          <w:szCs w:val="24"/>
          <w:highlight w:val="none"/>
        </w:rPr>
        <w:t>5</w:t>
      </w:r>
      <w:r>
        <w:rPr>
          <w:rFonts w:ascii="Times New Roman" w:hAnsi="Times New Roman" w:eastAsia="黑体"/>
          <w:b w:val="0"/>
          <w:color w:val="auto"/>
          <w:sz w:val="24"/>
          <w:szCs w:val="24"/>
          <w:highlight w:val="none"/>
        </w:rPr>
        <w:t xml:space="preserve">. </w:t>
      </w:r>
      <w:r>
        <w:rPr>
          <w:rFonts w:hint="eastAsia" w:ascii="Times New Roman" w:hAnsi="Times New Roman" w:eastAsia="黑体"/>
          <w:b w:val="0"/>
          <w:color w:val="auto"/>
          <w:sz w:val="24"/>
          <w:szCs w:val="24"/>
          <w:highlight w:val="none"/>
        </w:rPr>
        <w:t>工程设计要求</w:t>
      </w:r>
    </w:p>
    <w:p w14:paraId="36DA75B6">
      <w:pPr>
        <w:pStyle w:val="6"/>
        <w:spacing w:before="120" w:beforeLines="0" w:after="120" w:afterLines="0" w:line="360" w:lineRule="auto"/>
        <w:ind w:firstLine="480" w:firstLineChars="200"/>
        <w:rPr>
          <w:rFonts w:hint="eastAsia" w:ascii="Times New Roman" w:hAnsi="Times New Roman" w:eastAsia="黑体"/>
          <w:b w:val="0"/>
          <w:color w:val="auto"/>
          <w:sz w:val="24"/>
          <w:szCs w:val="24"/>
          <w:highlight w:val="none"/>
        </w:rPr>
      </w:pPr>
      <w:r>
        <w:rPr>
          <w:rFonts w:hint="eastAsia" w:ascii="Times New Roman" w:hAnsi="Times New Roman" w:eastAsia="黑体"/>
          <w:b w:val="0"/>
          <w:color w:val="auto"/>
          <w:sz w:val="24"/>
          <w:szCs w:val="24"/>
          <w:highlight w:val="none"/>
        </w:rPr>
        <w:t>5</w:t>
      </w:r>
      <w:r>
        <w:rPr>
          <w:rFonts w:ascii="Times New Roman" w:hAnsi="Times New Roman" w:eastAsia="黑体"/>
          <w:b w:val="0"/>
          <w:color w:val="auto"/>
          <w:sz w:val="24"/>
          <w:szCs w:val="24"/>
          <w:highlight w:val="none"/>
        </w:rPr>
        <w:t>.1</w:t>
      </w:r>
      <w:r>
        <w:rPr>
          <w:rFonts w:hint="eastAsia" w:ascii="Times New Roman" w:hAnsi="Times New Roman" w:eastAsia="黑体"/>
          <w:b w:val="0"/>
          <w:color w:val="auto"/>
          <w:sz w:val="24"/>
          <w:szCs w:val="24"/>
          <w:highlight w:val="none"/>
        </w:rPr>
        <w:t xml:space="preserve"> 工程设计一般要求</w:t>
      </w:r>
    </w:p>
    <w:p w14:paraId="78979AF9">
      <w:pPr>
        <w:widowControl/>
        <w:spacing w:line="240" w:lineRule="auto"/>
        <w:ind w:firstLine="480" w:firstLineChars="200"/>
        <w:jc w:val="left"/>
        <w:rPr>
          <w:rFonts w:hint="eastAsia" w:ascii="Times New Roman" w:hAnsi="Times New Roman" w:eastAsia="仿宋_GB2312"/>
          <w:color w:val="auto"/>
          <w:sz w:val="24"/>
          <w:szCs w:val="24"/>
          <w:highlight w:val="none"/>
        </w:rPr>
      </w:pPr>
      <w:r>
        <w:rPr>
          <w:rFonts w:hint="eastAsia" w:ascii="Times New Roman" w:hAnsi="Times New Roman" w:eastAsia="仿宋_GB2312"/>
          <w:color w:val="auto"/>
          <w:sz w:val="24"/>
          <w:szCs w:val="24"/>
          <w:highlight w:val="none"/>
        </w:rPr>
        <w:t>5</w:t>
      </w:r>
      <w:r>
        <w:rPr>
          <w:rFonts w:ascii="Times New Roman" w:hAnsi="Times New Roman" w:eastAsia="仿宋_GB2312"/>
          <w:color w:val="auto"/>
          <w:sz w:val="24"/>
          <w:szCs w:val="24"/>
          <w:highlight w:val="none"/>
        </w:rPr>
        <w:t>.1.</w:t>
      </w:r>
      <w:r>
        <w:rPr>
          <w:rFonts w:hint="eastAsia" w:ascii="Times New Roman" w:hAnsi="Times New Roman" w:eastAsia="仿宋_GB2312"/>
          <w:color w:val="auto"/>
          <w:sz w:val="24"/>
          <w:szCs w:val="24"/>
          <w:highlight w:val="none"/>
        </w:rPr>
        <w:t>2.1</w:t>
      </w:r>
      <w:r>
        <w:rPr>
          <w:rFonts w:ascii="Times New Roman" w:hAnsi="Times New Roman" w:eastAsia="仿宋_GB2312"/>
          <w:color w:val="auto"/>
          <w:sz w:val="24"/>
          <w:szCs w:val="24"/>
          <w:highlight w:val="none"/>
        </w:rPr>
        <w:t xml:space="preserve"> </w:t>
      </w:r>
      <w:r>
        <w:rPr>
          <w:rFonts w:hint="eastAsia" w:ascii="Times New Roman" w:hAnsi="Times New Roman" w:eastAsia="仿宋_GB2312"/>
          <w:color w:val="auto"/>
          <w:sz w:val="24"/>
          <w:szCs w:val="24"/>
          <w:highlight w:val="none"/>
        </w:rPr>
        <w:t>工程设计的特殊标准或要求</w:t>
      </w:r>
      <w:r>
        <w:rPr>
          <w:rFonts w:ascii="Times New Roman" w:hAnsi="Times New Roman" w:eastAsia="仿宋_GB2312"/>
          <w:color w:val="auto"/>
          <w:sz w:val="24"/>
          <w:szCs w:val="24"/>
          <w:highlight w:val="none"/>
        </w:rPr>
        <w:t>：</w:t>
      </w:r>
      <w:r>
        <w:rPr>
          <w:rFonts w:hint="eastAsia" w:ascii="Times New Roman" w:hAnsi="Times New Roman" w:eastAsia="仿宋_GB2312"/>
          <w:color w:val="auto"/>
          <w:sz w:val="24"/>
          <w:szCs w:val="24"/>
          <w:highlight w:val="none"/>
          <w:lang w:val="en-US" w:eastAsia="zh-CN"/>
        </w:rPr>
        <w:t>外装设计：</w:t>
      </w:r>
      <w:r>
        <w:rPr>
          <w:rFonts w:hint="eastAsia" w:ascii="Times New Roman" w:hAnsi="Times New Roman" w:eastAsia="仿宋_GB2312" w:cs="Times New Roman"/>
          <w:color w:val="auto"/>
          <w:sz w:val="24"/>
          <w:szCs w:val="24"/>
          <w:highlight w:val="none"/>
          <w:u w:val="none"/>
        </w:rPr>
        <w:t>建筑造型考虑与</w:t>
      </w:r>
      <w:r>
        <w:rPr>
          <w:rFonts w:hint="eastAsia" w:ascii="Times New Roman" w:hAnsi="Times New Roman" w:eastAsia="仿宋_GB2312" w:cs="Times New Roman"/>
          <w:color w:val="auto"/>
          <w:sz w:val="24"/>
          <w:szCs w:val="24"/>
          <w:highlight w:val="none"/>
          <w:u w:val="none"/>
          <w:lang w:val="en-US" w:eastAsia="zh-CN"/>
        </w:rPr>
        <w:t>医院</w:t>
      </w:r>
      <w:r>
        <w:rPr>
          <w:rFonts w:hint="eastAsia" w:ascii="Times New Roman" w:hAnsi="Times New Roman" w:eastAsia="仿宋_GB2312" w:cs="Times New Roman"/>
          <w:color w:val="auto"/>
          <w:sz w:val="24"/>
          <w:szCs w:val="24"/>
          <w:highlight w:val="none"/>
          <w:u w:val="none"/>
        </w:rPr>
        <w:t>建筑协调统一，且有一定的提升；建筑设计考虑生态性，建筑色彩满足</w:t>
      </w:r>
      <w:r>
        <w:rPr>
          <w:rFonts w:hint="eastAsia" w:ascii="Times New Roman" w:hAnsi="Times New Roman" w:eastAsia="仿宋_GB2312" w:cs="Times New Roman"/>
          <w:color w:val="auto"/>
          <w:sz w:val="24"/>
          <w:szCs w:val="24"/>
          <w:highlight w:val="none"/>
          <w:u w:val="none"/>
          <w:lang w:val="en-US" w:eastAsia="zh-CN"/>
        </w:rPr>
        <w:t>医院</w:t>
      </w:r>
      <w:r>
        <w:rPr>
          <w:rFonts w:hint="eastAsia" w:ascii="Times New Roman" w:hAnsi="Times New Roman" w:eastAsia="仿宋_GB2312" w:cs="Times New Roman"/>
          <w:color w:val="auto"/>
          <w:sz w:val="24"/>
          <w:szCs w:val="24"/>
          <w:highlight w:val="none"/>
          <w:u w:val="none"/>
        </w:rPr>
        <w:t>规划方面统一要求；</w:t>
      </w:r>
      <w:r>
        <w:rPr>
          <w:rFonts w:hint="eastAsia" w:ascii="Times New Roman" w:hAnsi="Times New Roman" w:eastAsia="仿宋_GB2312" w:cs="Times New Roman"/>
          <w:color w:val="auto"/>
          <w:sz w:val="24"/>
          <w:szCs w:val="24"/>
          <w:highlight w:val="none"/>
          <w:u w:val="none"/>
          <w:lang w:val="en-US" w:eastAsia="zh-CN"/>
        </w:rPr>
        <w:t>内装设计：满足医院整体对医疗建筑的整体规划需求</w:t>
      </w:r>
      <w:r>
        <w:rPr>
          <w:rFonts w:hint="eastAsia" w:ascii="Times New Roman" w:hAnsi="Times New Roman" w:eastAsia="仿宋_GB2312" w:cs="Times New Roman"/>
          <w:color w:val="auto"/>
          <w:sz w:val="24"/>
          <w:szCs w:val="24"/>
          <w:highlight w:val="none"/>
        </w:rPr>
        <w:t>。</w:t>
      </w:r>
    </w:p>
    <w:p w14:paraId="439CAC62">
      <w:pPr>
        <w:spacing w:line="360" w:lineRule="auto"/>
        <w:ind w:firstLine="504" w:firstLineChars="210"/>
        <w:jc w:val="left"/>
        <w:rPr>
          <w:rFonts w:hint="eastAsia" w:ascii="Times New Roman" w:hAnsi="Times New Roman" w:eastAsia="仿宋_GB2312" w:cs="Times New Roman"/>
          <w:color w:val="auto"/>
          <w:sz w:val="24"/>
          <w:szCs w:val="24"/>
          <w:highlight w:val="none"/>
        </w:rPr>
      </w:pPr>
      <w:r>
        <w:rPr>
          <w:rFonts w:hint="eastAsia" w:ascii="Times New Roman" w:hAnsi="Times New Roman" w:eastAsia="仿宋_GB2312"/>
          <w:color w:val="auto"/>
          <w:sz w:val="24"/>
          <w:szCs w:val="24"/>
          <w:highlight w:val="none"/>
        </w:rPr>
        <w:t>5.1.2.2 工程设计适用的技术标准：</w:t>
      </w:r>
      <w:r>
        <w:rPr>
          <w:rFonts w:hint="eastAsia" w:ascii="Times New Roman" w:hAnsi="Times New Roman" w:eastAsia="仿宋_GB2312" w:cs="Times New Roman"/>
          <w:color w:val="auto"/>
          <w:sz w:val="24"/>
          <w:szCs w:val="24"/>
          <w:highlight w:val="none"/>
          <w:u w:val="none"/>
        </w:rPr>
        <w:t>承包人完成设计工作所应遵守的法律以及技术标准,均应视为在基准日期适用的版本。基准日期之后, 前述版本发生重大变化, 或者有新的法律以及技术标准实施的, 承包人应就推荐性标准向发包人提出遵守新标准的建议,对强制性的规定或标准应当遵照执行</w:t>
      </w:r>
      <w:r>
        <w:rPr>
          <w:rFonts w:hint="eastAsia" w:ascii="Times New Roman" w:hAnsi="Times New Roman" w:eastAsia="仿宋_GB2312" w:cs="Times New Roman"/>
          <w:color w:val="auto"/>
          <w:sz w:val="24"/>
          <w:szCs w:val="24"/>
          <w:highlight w:val="none"/>
        </w:rPr>
        <w:t>。</w:t>
      </w:r>
    </w:p>
    <w:p w14:paraId="1C3EDA13">
      <w:pPr>
        <w:spacing w:line="360" w:lineRule="auto"/>
        <w:ind w:firstLine="504" w:firstLineChars="210"/>
        <w:jc w:val="left"/>
        <w:rPr>
          <w:rFonts w:hint="eastAsia" w:ascii="Times New Roman" w:hAnsi="Times New Roman" w:eastAsia="仿宋_GB2312" w:cs="Times New Roman"/>
          <w:color w:val="auto"/>
          <w:sz w:val="24"/>
          <w:szCs w:val="24"/>
          <w:highlight w:val="none"/>
        </w:rPr>
      </w:pPr>
      <w:r>
        <w:rPr>
          <w:rFonts w:hint="eastAsia" w:ascii="Times New Roman" w:hAnsi="Times New Roman" w:eastAsia="仿宋_GB2312"/>
          <w:color w:val="auto"/>
          <w:sz w:val="24"/>
          <w:szCs w:val="24"/>
          <w:highlight w:val="none"/>
        </w:rPr>
        <w:t>5.1.2.4 工程设计文件的</w:t>
      </w:r>
      <w:r>
        <w:rPr>
          <w:rFonts w:hint="eastAsia" w:ascii="Times New Roman" w:hAnsi="Times New Roman" w:eastAsia="仿宋_GB2312"/>
          <w:color w:val="auto"/>
          <w:kern w:val="0"/>
          <w:sz w:val="24"/>
          <w:szCs w:val="24"/>
          <w:highlight w:val="none"/>
        </w:rPr>
        <w:t>主要技术指标控制值</w:t>
      </w:r>
      <w:r>
        <w:rPr>
          <w:rFonts w:hint="eastAsia" w:ascii="Times New Roman" w:hAnsi="Times New Roman" w:eastAsia="仿宋_GB2312"/>
          <w:color w:val="auto"/>
          <w:sz w:val="24"/>
          <w:szCs w:val="24"/>
          <w:highlight w:val="none"/>
        </w:rPr>
        <w:t>及比例：</w:t>
      </w:r>
      <w:r>
        <w:rPr>
          <w:rFonts w:hint="eastAsia" w:ascii="Times New Roman" w:hAnsi="Times New Roman" w:eastAsia="仿宋_GB2312" w:cs="Times New Roman"/>
          <w:color w:val="auto"/>
          <w:sz w:val="24"/>
          <w:szCs w:val="24"/>
          <w:highlight w:val="none"/>
          <w:u w:val="none"/>
        </w:rPr>
        <w:t>设计文件的准确性和完整性达到</w:t>
      </w:r>
      <w:r>
        <w:rPr>
          <w:rFonts w:hint="eastAsia" w:ascii="Times New Roman" w:hAnsi="Times New Roman" w:eastAsia="仿宋_GB2312" w:cs="Times New Roman"/>
          <w:color w:val="auto"/>
          <w:sz w:val="24"/>
          <w:szCs w:val="24"/>
          <w:highlight w:val="none"/>
          <w:u w:val="none"/>
          <w:lang w:val="en-US" w:eastAsia="zh-CN"/>
        </w:rPr>
        <w:t>100</w:t>
      </w:r>
      <w:r>
        <w:rPr>
          <w:rFonts w:hint="eastAsia" w:ascii="Times New Roman" w:hAnsi="Times New Roman" w:eastAsia="仿宋_GB2312" w:cs="Times New Roman"/>
          <w:color w:val="auto"/>
          <w:sz w:val="24"/>
          <w:szCs w:val="24"/>
          <w:highlight w:val="none"/>
          <w:u w:val="none"/>
        </w:rPr>
        <w:t>%</w:t>
      </w:r>
      <w:r>
        <w:rPr>
          <w:rFonts w:hint="eastAsia" w:ascii="Times New Roman" w:hAnsi="Times New Roman" w:eastAsia="仿宋_GB2312" w:cs="Times New Roman"/>
          <w:color w:val="auto"/>
          <w:sz w:val="24"/>
          <w:szCs w:val="24"/>
          <w:highlight w:val="none"/>
          <w:u w:val="none"/>
          <w:lang w:eastAsia="zh-CN"/>
        </w:rPr>
        <w:t>。</w:t>
      </w:r>
      <w:r>
        <w:rPr>
          <w:rFonts w:hint="eastAsia" w:ascii="Times New Roman" w:hAnsi="Times New Roman" w:eastAsia="仿宋_GB2312" w:cs="Times New Roman"/>
          <w:color w:val="auto"/>
          <w:sz w:val="24"/>
          <w:szCs w:val="24"/>
          <w:highlight w:val="none"/>
        </w:rPr>
        <w:t xml:space="preserve">       </w:t>
      </w:r>
    </w:p>
    <w:p w14:paraId="5C79094E">
      <w:pPr>
        <w:pStyle w:val="6"/>
        <w:spacing w:before="120" w:beforeLines="0" w:after="120" w:afterLines="0" w:line="360" w:lineRule="auto"/>
        <w:ind w:firstLine="480" w:firstLineChars="200"/>
        <w:rPr>
          <w:rFonts w:hint="eastAsia" w:ascii="Times New Roman" w:hAnsi="Times New Roman" w:eastAsia="黑体"/>
          <w:b w:val="0"/>
          <w:color w:val="auto"/>
          <w:sz w:val="24"/>
          <w:szCs w:val="24"/>
          <w:highlight w:val="none"/>
        </w:rPr>
      </w:pPr>
      <w:r>
        <w:rPr>
          <w:rFonts w:hint="eastAsia" w:ascii="Times New Roman" w:hAnsi="Times New Roman" w:eastAsia="黑体"/>
          <w:b w:val="0"/>
          <w:color w:val="auto"/>
          <w:sz w:val="24"/>
          <w:szCs w:val="24"/>
          <w:highlight w:val="none"/>
        </w:rPr>
        <w:t>5</w:t>
      </w:r>
      <w:r>
        <w:rPr>
          <w:rFonts w:ascii="Times New Roman" w:hAnsi="Times New Roman" w:eastAsia="黑体"/>
          <w:b w:val="0"/>
          <w:color w:val="auto"/>
          <w:sz w:val="24"/>
          <w:szCs w:val="24"/>
          <w:highlight w:val="none"/>
        </w:rPr>
        <w:t>.</w:t>
      </w:r>
      <w:r>
        <w:rPr>
          <w:rFonts w:hint="eastAsia" w:ascii="Times New Roman" w:hAnsi="Times New Roman" w:eastAsia="黑体"/>
          <w:b w:val="0"/>
          <w:color w:val="auto"/>
          <w:sz w:val="24"/>
          <w:szCs w:val="24"/>
          <w:highlight w:val="none"/>
        </w:rPr>
        <w:t>3 工程设计文件的要求</w:t>
      </w:r>
    </w:p>
    <w:p w14:paraId="3A619B24">
      <w:pPr>
        <w:spacing w:line="360" w:lineRule="auto"/>
        <w:ind w:firstLine="504" w:firstLineChars="210"/>
        <w:jc w:val="left"/>
        <w:rPr>
          <w:rFonts w:hint="eastAsia" w:ascii="Times New Roman" w:hAnsi="Times New Roman" w:eastAsia="仿宋_GB2312"/>
          <w:color w:val="auto"/>
          <w:sz w:val="24"/>
          <w:szCs w:val="24"/>
          <w:highlight w:val="none"/>
          <w:u w:val="single"/>
        </w:rPr>
      </w:pPr>
      <w:r>
        <w:rPr>
          <w:rFonts w:hint="eastAsia" w:ascii="Times New Roman" w:hAnsi="Times New Roman" w:eastAsia="仿宋_GB2312"/>
          <w:color w:val="auto"/>
          <w:sz w:val="24"/>
          <w:szCs w:val="24"/>
          <w:highlight w:val="none"/>
        </w:rPr>
        <w:t>5.3.3 工程设计文件深度规定：</w:t>
      </w:r>
      <w:r>
        <w:rPr>
          <w:rFonts w:hint="eastAsia" w:ascii="Times New Roman" w:hAnsi="Times New Roman" w:eastAsia="仿宋_GB2312" w:cs="Times New Roman"/>
          <w:color w:val="auto"/>
          <w:sz w:val="24"/>
          <w:szCs w:val="24"/>
          <w:highlight w:val="none"/>
          <w:u w:val="none"/>
        </w:rPr>
        <w:t>工程设计文件的深度应满足本合同相应设计阶段的规定要求,并符合国家、省、市现行法律、法规及相关最新的设计技术规范、通用标准规定，满足住建部发建质函[2016]247号《建筑工程设计文件编制深度规定（2016年版）》</w:t>
      </w:r>
      <w:r>
        <w:rPr>
          <w:rFonts w:hint="eastAsia" w:ascii="Times New Roman" w:hAnsi="Times New Roman" w:eastAsia="仿宋_GB2312" w:cs="Times New Roman"/>
          <w:color w:val="auto"/>
          <w:sz w:val="24"/>
          <w:szCs w:val="24"/>
          <w:highlight w:val="none"/>
        </w:rPr>
        <w:t>。</w:t>
      </w:r>
      <w:r>
        <w:rPr>
          <w:rFonts w:hint="eastAsia" w:ascii="Times New Roman" w:hAnsi="Times New Roman" w:eastAsia="仿宋_GB2312"/>
          <w:color w:val="auto"/>
          <w:sz w:val="24"/>
          <w:szCs w:val="24"/>
          <w:highlight w:val="none"/>
        </w:rPr>
        <w:t xml:space="preserve"> </w:t>
      </w:r>
    </w:p>
    <w:p w14:paraId="435D613E">
      <w:pPr>
        <w:spacing w:line="360" w:lineRule="auto"/>
        <w:ind w:firstLine="480" w:firstLineChars="200"/>
        <w:jc w:val="left"/>
        <w:rPr>
          <w:rFonts w:hint="eastAsia" w:ascii="Times New Roman" w:hAnsi="Times New Roman" w:eastAsia="仿宋_GB2312" w:cs="Times New Roman"/>
          <w:color w:val="auto"/>
          <w:sz w:val="24"/>
          <w:szCs w:val="24"/>
          <w:highlight w:val="none"/>
        </w:rPr>
      </w:pPr>
      <w:r>
        <w:rPr>
          <w:rFonts w:hint="eastAsia" w:ascii="Times New Roman" w:hAnsi="Times New Roman" w:eastAsia="仿宋_GB2312"/>
          <w:color w:val="auto"/>
          <w:sz w:val="24"/>
          <w:szCs w:val="24"/>
          <w:highlight w:val="none"/>
        </w:rPr>
        <w:t>5.3.5 建筑物及其功能设施的合理使用寿命年限</w:t>
      </w:r>
      <w:r>
        <w:rPr>
          <w:rFonts w:ascii="Times New Roman" w:hAnsi="Times New Roman" w:eastAsia="仿宋_GB2312"/>
          <w:color w:val="auto"/>
          <w:sz w:val="24"/>
          <w:szCs w:val="24"/>
          <w:highlight w:val="none"/>
        </w:rPr>
        <w:t>：</w:t>
      </w:r>
      <w:r>
        <w:rPr>
          <w:rFonts w:hint="eastAsia" w:ascii="Times New Roman" w:hAnsi="Times New Roman" w:eastAsia="仿宋_GB2312" w:cs="Times New Roman"/>
          <w:color w:val="auto"/>
          <w:sz w:val="24"/>
          <w:szCs w:val="24"/>
          <w:highlight w:val="none"/>
          <w:u w:val="none"/>
        </w:rPr>
        <w:t>根据法律、技术标准要求,保证专业建设工程的合理使用寿命年限</w:t>
      </w:r>
      <w:r>
        <w:rPr>
          <w:rFonts w:hint="eastAsia" w:ascii="Times New Roman" w:hAnsi="Times New Roman" w:eastAsia="仿宋_GB2312" w:cs="Times New Roman"/>
          <w:color w:val="auto"/>
          <w:sz w:val="24"/>
          <w:szCs w:val="24"/>
          <w:highlight w:val="none"/>
        </w:rPr>
        <w:t>。</w:t>
      </w:r>
    </w:p>
    <w:p w14:paraId="3D57B885">
      <w:pPr>
        <w:pStyle w:val="5"/>
        <w:spacing w:before="120" w:beforeLines="0" w:after="120" w:afterLines="0" w:line="360" w:lineRule="auto"/>
        <w:rPr>
          <w:rFonts w:hint="eastAsia" w:ascii="Times New Roman" w:hAnsi="Times New Roman" w:eastAsia="黑体"/>
          <w:b w:val="0"/>
          <w:color w:val="auto"/>
          <w:sz w:val="24"/>
          <w:szCs w:val="24"/>
          <w:highlight w:val="none"/>
        </w:rPr>
      </w:pPr>
      <w:r>
        <w:rPr>
          <w:rFonts w:hint="eastAsia" w:ascii="Times New Roman" w:hAnsi="Times New Roman" w:eastAsia="黑体"/>
          <w:b w:val="0"/>
          <w:color w:val="auto"/>
          <w:sz w:val="24"/>
          <w:szCs w:val="24"/>
          <w:highlight w:val="none"/>
        </w:rPr>
        <w:t>6</w:t>
      </w:r>
      <w:r>
        <w:rPr>
          <w:rFonts w:ascii="Times New Roman" w:hAnsi="Times New Roman" w:eastAsia="黑体"/>
          <w:b w:val="0"/>
          <w:color w:val="auto"/>
          <w:sz w:val="24"/>
          <w:szCs w:val="24"/>
          <w:highlight w:val="none"/>
        </w:rPr>
        <w:t xml:space="preserve">. </w:t>
      </w:r>
      <w:r>
        <w:rPr>
          <w:rFonts w:hint="eastAsia" w:ascii="Times New Roman" w:hAnsi="Times New Roman" w:eastAsia="黑体"/>
          <w:b w:val="0"/>
          <w:color w:val="auto"/>
          <w:sz w:val="24"/>
          <w:szCs w:val="24"/>
          <w:highlight w:val="none"/>
        </w:rPr>
        <w:t>工程设计</w:t>
      </w:r>
      <w:r>
        <w:rPr>
          <w:rFonts w:ascii="Times New Roman" w:hAnsi="Times New Roman" w:eastAsia="黑体"/>
          <w:b w:val="0"/>
          <w:color w:val="auto"/>
          <w:sz w:val="24"/>
          <w:szCs w:val="24"/>
          <w:highlight w:val="none"/>
        </w:rPr>
        <w:t>进度</w:t>
      </w:r>
      <w:r>
        <w:rPr>
          <w:rFonts w:hint="eastAsia" w:ascii="Times New Roman" w:hAnsi="Times New Roman" w:eastAsia="黑体"/>
          <w:b w:val="0"/>
          <w:color w:val="auto"/>
          <w:sz w:val="24"/>
          <w:szCs w:val="24"/>
          <w:highlight w:val="none"/>
        </w:rPr>
        <w:t>与周期</w:t>
      </w:r>
    </w:p>
    <w:p w14:paraId="5D5893DD">
      <w:pPr>
        <w:pStyle w:val="6"/>
        <w:spacing w:before="120" w:beforeLines="0" w:after="120" w:afterLines="0" w:line="360" w:lineRule="auto"/>
        <w:ind w:firstLine="480" w:firstLineChars="200"/>
        <w:rPr>
          <w:rFonts w:hint="eastAsia" w:ascii="Times New Roman" w:hAnsi="Times New Roman" w:eastAsia="黑体"/>
          <w:b w:val="0"/>
          <w:color w:val="auto"/>
          <w:sz w:val="24"/>
          <w:szCs w:val="24"/>
          <w:highlight w:val="none"/>
        </w:rPr>
      </w:pPr>
      <w:r>
        <w:rPr>
          <w:rFonts w:hint="eastAsia" w:ascii="Times New Roman" w:hAnsi="Times New Roman" w:eastAsia="黑体"/>
          <w:b w:val="0"/>
          <w:color w:val="auto"/>
          <w:sz w:val="24"/>
          <w:szCs w:val="24"/>
          <w:highlight w:val="none"/>
        </w:rPr>
        <w:t>6</w:t>
      </w:r>
      <w:r>
        <w:rPr>
          <w:rFonts w:ascii="Times New Roman" w:hAnsi="Times New Roman" w:eastAsia="黑体"/>
          <w:b w:val="0"/>
          <w:color w:val="auto"/>
          <w:sz w:val="24"/>
          <w:szCs w:val="24"/>
          <w:highlight w:val="none"/>
        </w:rPr>
        <w:t xml:space="preserve">.1 </w:t>
      </w:r>
      <w:r>
        <w:rPr>
          <w:rFonts w:hint="eastAsia" w:ascii="Times New Roman" w:hAnsi="Times New Roman" w:eastAsia="黑体"/>
          <w:b w:val="0"/>
          <w:color w:val="auto"/>
          <w:sz w:val="24"/>
          <w:szCs w:val="24"/>
          <w:highlight w:val="none"/>
        </w:rPr>
        <w:t>工程设计进度计划</w:t>
      </w:r>
    </w:p>
    <w:p w14:paraId="022F496F">
      <w:pPr>
        <w:autoSpaceDE w:val="0"/>
        <w:autoSpaceDN w:val="0"/>
        <w:adjustRightInd w:val="0"/>
        <w:spacing w:line="360" w:lineRule="auto"/>
        <w:ind w:firstLine="480" w:firstLineChars="200"/>
        <w:jc w:val="left"/>
        <w:rPr>
          <w:rFonts w:hint="eastAsia" w:ascii="Times New Roman" w:hAnsi="Times New Roman" w:eastAsia="仿宋_GB2312"/>
          <w:color w:val="auto"/>
          <w:sz w:val="24"/>
          <w:szCs w:val="24"/>
          <w:highlight w:val="none"/>
        </w:rPr>
      </w:pPr>
      <w:r>
        <w:rPr>
          <w:rFonts w:hint="eastAsia" w:ascii="Times New Roman" w:hAnsi="Times New Roman" w:eastAsia="仿宋_GB2312"/>
          <w:color w:val="auto"/>
          <w:sz w:val="24"/>
          <w:szCs w:val="24"/>
          <w:highlight w:val="none"/>
        </w:rPr>
        <w:t>6</w:t>
      </w:r>
      <w:r>
        <w:rPr>
          <w:rFonts w:ascii="Times New Roman" w:hAnsi="Times New Roman" w:eastAsia="仿宋_GB2312"/>
          <w:color w:val="auto"/>
          <w:sz w:val="24"/>
          <w:szCs w:val="24"/>
          <w:highlight w:val="none"/>
        </w:rPr>
        <w:t>.1.</w:t>
      </w:r>
      <w:r>
        <w:rPr>
          <w:rFonts w:hint="eastAsia" w:ascii="Times New Roman" w:hAnsi="Times New Roman" w:eastAsia="仿宋_GB2312"/>
          <w:color w:val="auto"/>
          <w:sz w:val="24"/>
          <w:szCs w:val="24"/>
          <w:highlight w:val="none"/>
        </w:rPr>
        <w:t>1 工程设计进度计划的编制</w:t>
      </w:r>
    </w:p>
    <w:p w14:paraId="19FC2CB8">
      <w:pPr>
        <w:autoSpaceDE w:val="0"/>
        <w:autoSpaceDN w:val="0"/>
        <w:adjustRightInd w:val="0"/>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sz w:val="24"/>
          <w:szCs w:val="24"/>
          <w:highlight w:val="none"/>
        </w:rPr>
        <w:t>合</w:t>
      </w:r>
      <w:r>
        <w:rPr>
          <w:rFonts w:hint="eastAsia" w:ascii="Times New Roman" w:hAnsi="Times New Roman" w:eastAsia="仿宋_GB2312"/>
          <w:color w:val="auto"/>
          <w:kern w:val="0"/>
          <w:sz w:val="24"/>
          <w:szCs w:val="24"/>
          <w:highlight w:val="none"/>
        </w:rPr>
        <w:t>同当事人约定的工程设计进度计划提交的时间：</w:t>
      </w:r>
      <w:r>
        <w:rPr>
          <w:rFonts w:hint="eastAsia" w:ascii="Times New Roman" w:hAnsi="Times New Roman" w:eastAsia="仿宋_GB2312"/>
          <w:color w:val="auto"/>
          <w:kern w:val="0"/>
          <w:sz w:val="24"/>
          <w:szCs w:val="24"/>
          <w:highlight w:val="none"/>
          <w:u w:val="single"/>
        </w:rPr>
        <w:t xml:space="preserve"> 合同签订后7日内出设计方案(设计方案不少于 3套)，方案确认后 15 日内出施工图</w:t>
      </w:r>
      <w:r>
        <w:rPr>
          <w:rFonts w:hint="eastAsia"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kern w:val="0"/>
          <w:sz w:val="24"/>
          <w:szCs w:val="24"/>
          <w:highlight w:val="none"/>
        </w:rPr>
        <w:t>。</w:t>
      </w:r>
    </w:p>
    <w:p w14:paraId="4627AB07">
      <w:pPr>
        <w:autoSpaceDE w:val="0"/>
        <w:autoSpaceDN w:val="0"/>
        <w:adjustRightInd w:val="0"/>
        <w:spacing w:line="360" w:lineRule="auto"/>
        <w:ind w:firstLine="480" w:firstLineChars="200"/>
        <w:jc w:val="left"/>
        <w:rPr>
          <w:rFonts w:hint="eastAsia" w:ascii="Times New Roman" w:hAnsi="Times New Roman" w:eastAsia="仿宋_GB2312" w:cs="Times New Roman"/>
          <w:color w:val="auto"/>
          <w:kern w:val="0"/>
          <w:sz w:val="24"/>
          <w:szCs w:val="24"/>
          <w:highlight w:val="none"/>
          <w:lang w:val="en-US" w:eastAsia="zh-CN"/>
        </w:rPr>
      </w:pPr>
      <w:r>
        <w:rPr>
          <w:rFonts w:hint="eastAsia" w:ascii="Times New Roman" w:hAnsi="Times New Roman" w:eastAsia="仿宋_GB2312"/>
          <w:color w:val="auto"/>
          <w:sz w:val="24"/>
          <w:szCs w:val="24"/>
          <w:highlight w:val="none"/>
        </w:rPr>
        <w:t>合</w:t>
      </w:r>
      <w:r>
        <w:rPr>
          <w:rFonts w:hint="eastAsia" w:ascii="Times New Roman" w:hAnsi="Times New Roman" w:eastAsia="仿宋_GB2312"/>
          <w:color w:val="auto"/>
          <w:kern w:val="0"/>
          <w:sz w:val="24"/>
          <w:szCs w:val="24"/>
          <w:highlight w:val="none"/>
        </w:rPr>
        <w:t>同当事人约定的工程设计进度计划应包括的内容</w:t>
      </w:r>
      <w:r>
        <w:rPr>
          <w:rFonts w:ascii="Times New Roman" w:hAnsi="Times New Roman" w:eastAsia="仿宋_GB2312"/>
          <w:color w:val="auto"/>
          <w:kern w:val="0"/>
          <w:sz w:val="24"/>
          <w:szCs w:val="24"/>
          <w:highlight w:val="none"/>
        </w:rPr>
        <w:t>：</w:t>
      </w:r>
      <w:r>
        <w:rPr>
          <w:rFonts w:hint="eastAsia" w:ascii="Times New Roman" w:hAnsi="Times New Roman" w:eastAsia="仿宋_GB2312"/>
          <w:color w:val="auto"/>
          <w:kern w:val="0"/>
          <w:sz w:val="24"/>
          <w:szCs w:val="24"/>
          <w:highlight w:val="none"/>
          <w:lang w:val="en-US" w:eastAsia="zh-CN"/>
        </w:rPr>
        <w:t>完成</w:t>
      </w:r>
      <w:r>
        <w:rPr>
          <w:rFonts w:hint="default" w:ascii="Times New Roman" w:hAnsi="Times New Roman" w:eastAsia="仿宋_GB2312" w:cs="Times New Roman"/>
          <w:color w:val="auto"/>
          <w:sz w:val="24"/>
          <w:szCs w:val="24"/>
          <w:highlight w:val="none"/>
          <w:u w:val="none"/>
        </w:rPr>
        <w:t>陕西省人民医院主院区</w:t>
      </w:r>
      <w:r>
        <w:rPr>
          <w:rFonts w:hint="eastAsia" w:ascii="Times New Roman" w:hAnsi="Times New Roman" w:eastAsia="仿宋_GB2312" w:cs="Times New Roman"/>
          <w:color w:val="auto"/>
          <w:kern w:val="0"/>
          <w:sz w:val="24"/>
          <w:szCs w:val="24"/>
          <w:highlight w:val="none"/>
          <w:lang w:val="en-US" w:eastAsia="zh-CN"/>
        </w:rPr>
        <w:t>老年病院（西五楼）</w:t>
      </w:r>
      <w:r>
        <w:rPr>
          <w:rFonts w:hint="eastAsia" w:ascii="Times New Roman" w:hAnsi="Times New Roman" w:eastAsia="仿宋_GB2312"/>
          <w:color w:val="auto"/>
          <w:kern w:val="0"/>
          <w:sz w:val="24"/>
          <w:szCs w:val="24"/>
          <w:highlight w:val="none"/>
          <w:lang w:val="en-US" w:eastAsia="zh-CN"/>
        </w:rPr>
        <w:t>外装设计方案、内装设计方案的计划节点；完成概算的计划节点；完成</w:t>
      </w:r>
      <w:r>
        <w:rPr>
          <w:rFonts w:hint="eastAsia" w:ascii="Times New Roman" w:hAnsi="Times New Roman" w:eastAsia="仿宋_GB2312" w:cs="Times New Roman"/>
          <w:color w:val="auto"/>
          <w:sz w:val="24"/>
          <w:szCs w:val="24"/>
          <w:highlight w:val="none"/>
          <w:u w:val="none"/>
          <w:lang w:val="en-US" w:eastAsia="zh-CN"/>
        </w:rPr>
        <w:t>施工图的计划节点；完成</w:t>
      </w:r>
      <w:r>
        <w:rPr>
          <w:rFonts w:hint="eastAsia" w:ascii="Times New Roman" w:hAnsi="Times New Roman" w:eastAsia="仿宋_GB2312" w:cs="Times New Roman"/>
          <w:color w:val="auto"/>
          <w:kern w:val="0"/>
          <w:sz w:val="24"/>
          <w:szCs w:val="24"/>
          <w:highlight w:val="none"/>
          <w:lang w:val="en-US" w:eastAsia="zh-CN"/>
        </w:rPr>
        <w:t>以老年病院为中心的医疗西区（老年病院、儿科门诊、儿科住院部、中医楼</w:t>
      </w:r>
      <w:r>
        <w:rPr>
          <w:rFonts w:hint="default" w:ascii="Times New Roman" w:hAnsi="Times New Roman" w:eastAsia="仿宋_GB2312" w:cs="Times New Roman"/>
          <w:color w:val="auto"/>
          <w:kern w:val="0"/>
          <w:sz w:val="24"/>
          <w:szCs w:val="24"/>
          <w:highlight w:val="none"/>
          <w:lang w:val="en-US" w:eastAsia="zh-CN"/>
        </w:rPr>
        <w:t>、</w:t>
      </w:r>
      <w:r>
        <w:rPr>
          <w:rFonts w:hint="eastAsia" w:ascii="Times New Roman" w:hAnsi="Times New Roman" w:eastAsia="仿宋_GB2312" w:cs="Times New Roman"/>
          <w:color w:val="auto"/>
          <w:kern w:val="0"/>
          <w:sz w:val="24"/>
          <w:szCs w:val="24"/>
          <w:highlight w:val="none"/>
          <w:lang w:val="en-US" w:eastAsia="zh-CN"/>
        </w:rPr>
        <w:t xml:space="preserve">西院病区）规划设计的计划节点。 </w:t>
      </w:r>
    </w:p>
    <w:p w14:paraId="193EF6E1">
      <w:pPr>
        <w:autoSpaceDE w:val="0"/>
        <w:autoSpaceDN w:val="0"/>
        <w:adjustRightInd w:val="0"/>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sz w:val="24"/>
          <w:szCs w:val="24"/>
          <w:highlight w:val="none"/>
        </w:rPr>
        <w:t>6</w:t>
      </w:r>
      <w:r>
        <w:rPr>
          <w:rFonts w:ascii="Times New Roman" w:hAnsi="Times New Roman" w:eastAsia="仿宋_GB2312"/>
          <w:color w:val="auto"/>
          <w:sz w:val="24"/>
          <w:szCs w:val="24"/>
          <w:highlight w:val="none"/>
        </w:rPr>
        <w:t xml:space="preserve">.1.2 </w:t>
      </w:r>
      <w:r>
        <w:rPr>
          <w:rFonts w:hint="eastAsia" w:ascii="Times New Roman" w:hAnsi="Times New Roman" w:eastAsia="仿宋_GB2312"/>
          <w:color w:val="auto"/>
          <w:kern w:val="0"/>
          <w:sz w:val="24"/>
          <w:szCs w:val="24"/>
          <w:highlight w:val="none"/>
        </w:rPr>
        <w:t>工程设计进度计划的修订</w:t>
      </w:r>
    </w:p>
    <w:p w14:paraId="74684225">
      <w:pPr>
        <w:spacing w:line="276" w:lineRule="auto"/>
        <w:ind w:firstLine="480" w:firstLineChars="200"/>
        <w:jc w:val="left"/>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发包人在收到</w:t>
      </w:r>
      <w:r>
        <w:rPr>
          <w:rFonts w:hint="eastAsia" w:ascii="Times New Roman" w:hAnsi="Times New Roman" w:eastAsia="仿宋_GB2312"/>
          <w:color w:val="auto"/>
          <w:sz w:val="24"/>
          <w:szCs w:val="24"/>
          <w:highlight w:val="none"/>
        </w:rPr>
        <w:t>工程设计进度计划</w:t>
      </w:r>
      <w:r>
        <w:rPr>
          <w:rFonts w:ascii="Times New Roman" w:hAnsi="Times New Roman" w:eastAsia="仿宋_GB2312"/>
          <w:color w:val="auto"/>
          <w:sz w:val="24"/>
          <w:szCs w:val="24"/>
          <w:highlight w:val="none"/>
        </w:rPr>
        <w:t>后确认或提出修改意见的期限：</w:t>
      </w:r>
      <w:r>
        <w:rPr>
          <w:rFonts w:ascii="Times New Roman" w:hAnsi="Times New Roman" w:eastAsia="仿宋_GB2312" w:cs="Times New Roman"/>
          <w:color w:val="auto"/>
          <w:sz w:val="24"/>
          <w:szCs w:val="24"/>
          <w:highlight w:val="none"/>
          <w:u w:val="none"/>
        </w:rPr>
        <w:t>发包人应在收到修订的工程设计进度计划后 7天内完成审核和批准或提出修改意见, 否则视为发包人同意</w:t>
      </w:r>
      <w:r>
        <w:rPr>
          <w:rFonts w:hint="default" w:ascii="Times New Roman" w:hAnsi="Times New Roman" w:eastAsia="仿宋_GB2312" w:cs="Times New Roman"/>
          <w:color w:val="auto"/>
          <w:sz w:val="24"/>
          <w:szCs w:val="24"/>
          <w:highlight w:val="none"/>
          <w:u w:val="none"/>
        </w:rPr>
        <w:t>承包人</w:t>
      </w:r>
      <w:r>
        <w:rPr>
          <w:rFonts w:ascii="Times New Roman" w:hAnsi="Times New Roman" w:eastAsia="仿宋_GB2312" w:cs="Times New Roman"/>
          <w:color w:val="auto"/>
          <w:sz w:val="24"/>
          <w:szCs w:val="24"/>
          <w:highlight w:val="none"/>
          <w:u w:val="none"/>
        </w:rPr>
        <w:t>提交的修订的工程设计进度计划</w:t>
      </w:r>
      <w:r>
        <w:rPr>
          <w:rFonts w:ascii="Times New Roman" w:hAnsi="Times New Roman" w:eastAsia="仿宋_GB2312" w:cs="Times New Roman"/>
          <w:color w:val="auto"/>
          <w:sz w:val="24"/>
          <w:szCs w:val="24"/>
          <w:highlight w:val="none"/>
        </w:rPr>
        <w:t>。</w:t>
      </w:r>
    </w:p>
    <w:p w14:paraId="49F27768">
      <w:pPr>
        <w:pStyle w:val="6"/>
        <w:spacing w:before="120" w:beforeLines="0" w:after="120" w:afterLines="0" w:line="360" w:lineRule="auto"/>
        <w:ind w:firstLine="480" w:firstLineChars="200"/>
        <w:rPr>
          <w:rFonts w:ascii="Times New Roman" w:hAnsi="Times New Roman" w:eastAsia="黑体"/>
          <w:b w:val="0"/>
          <w:color w:val="auto"/>
          <w:sz w:val="24"/>
          <w:szCs w:val="24"/>
          <w:highlight w:val="none"/>
        </w:rPr>
      </w:pPr>
      <w:r>
        <w:rPr>
          <w:rFonts w:hint="eastAsia" w:ascii="Times New Roman" w:hAnsi="Times New Roman" w:eastAsia="黑体"/>
          <w:b w:val="0"/>
          <w:color w:val="auto"/>
          <w:sz w:val="24"/>
          <w:szCs w:val="24"/>
          <w:highlight w:val="none"/>
        </w:rPr>
        <w:t>6</w:t>
      </w:r>
      <w:r>
        <w:rPr>
          <w:rFonts w:ascii="Times New Roman" w:hAnsi="Times New Roman" w:eastAsia="黑体"/>
          <w:b w:val="0"/>
          <w:color w:val="auto"/>
          <w:sz w:val="24"/>
          <w:szCs w:val="24"/>
          <w:highlight w:val="none"/>
        </w:rPr>
        <w:t>.</w:t>
      </w:r>
      <w:r>
        <w:rPr>
          <w:rFonts w:hint="eastAsia" w:ascii="Times New Roman" w:hAnsi="Times New Roman" w:eastAsia="黑体"/>
          <w:b w:val="0"/>
          <w:color w:val="auto"/>
          <w:sz w:val="24"/>
          <w:szCs w:val="24"/>
          <w:highlight w:val="none"/>
        </w:rPr>
        <w:t>3</w:t>
      </w:r>
      <w:r>
        <w:rPr>
          <w:rFonts w:ascii="Times New Roman" w:hAnsi="Times New Roman" w:eastAsia="黑体"/>
          <w:b w:val="0"/>
          <w:color w:val="auto"/>
          <w:sz w:val="24"/>
          <w:szCs w:val="24"/>
          <w:highlight w:val="none"/>
        </w:rPr>
        <w:t xml:space="preserve"> </w:t>
      </w:r>
      <w:r>
        <w:rPr>
          <w:rFonts w:hint="eastAsia" w:ascii="Times New Roman" w:hAnsi="Times New Roman" w:eastAsia="黑体"/>
          <w:b w:val="0"/>
          <w:color w:val="auto"/>
          <w:sz w:val="24"/>
          <w:szCs w:val="24"/>
          <w:highlight w:val="none"/>
        </w:rPr>
        <w:t>工程设计进度</w:t>
      </w:r>
      <w:r>
        <w:rPr>
          <w:rFonts w:ascii="Times New Roman" w:hAnsi="Times New Roman" w:eastAsia="黑体"/>
          <w:b w:val="0"/>
          <w:color w:val="auto"/>
          <w:sz w:val="24"/>
          <w:szCs w:val="24"/>
          <w:highlight w:val="none"/>
        </w:rPr>
        <w:t>延误</w:t>
      </w:r>
    </w:p>
    <w:p w14:paraId="529806C9">
      <w:pPr>
        <w:spacing w:line="360" w:lineRule="auto"/>
        <w:ind w:firstLine="480" w:firstLineChars="200"/>
        <w:jc w:val="left"/>
        <w:rPr>
          <w:rFonts w:ascii="Times New Roman" w:hAnsi="Times New Roman" w:eastAsia="仿宋_GB2312"/>
          <w:color w:val="auto"/>
          <w:sz w:val="24"/>
          <w:szCs w:val="24"/>
          <w:highlight w:val="none"/>
        </w:rPr>
      </w:pPr>
      <w:r>
        <w:rPr>
          <w:rFonts w:hint="eastAsia" w:ascii="Times New Roman" w:hAnsi="Times New Roman" w:eastAsia="仿宋_GB2312"/>
          <w:color w:val="auto"/>
          <w:sz w:val="24"/>
          <w:szCs w:val="24"/>
          <w:highlight w:val="none"/>
        </w:rPr>
        <w:t>6</w:t>
      </w:r>
      <w:r>
        <w:rPr>
          <w:rFonts w:ascii="Times New Roman" w:hAnsi="Times New Roman" w:eastAsia="仿宋_GB2312"/>
          <w:color w:val="auto"/>
          <w:sz w:val="24"/>
          <w:szCs w:val="24"/>
          <w:highlight w:val="none"/>
        </w:rPr>
        <w:t>.</w:t>
      </w:r>
      <w:r>
        <w:rPr>
          <w:rFonts w:hint="eastAsia" w:ascii="Times New Roman" w:hAnsi="Times New Roman" w:eastAsia="仿宋_GB2312"/>
          <w:color w:val="auto"/>
          <w:sz w:val="24"/>
          <w:szCs w:val="24"/>
          <w:highlight w:val="none"/>
        </w:rPr>
        <w:t>3</w:t>
      </w:r>
      <w:r>
        <w:rPr>
          <w:rFonts w:ascii="Times New Roman" w:hAnsi="Times New Roman" w:eastAsia="仿宋_GB2312"/>
          <w:color w:val="auto"/>
          <w:sz w:val="24"/>
          <w:szCs w:val="24"/>
          <w:highlight w:val="none"/>
        </w:rPr>
        <w:t>.1</w:t>
      </w:r>
      <w:r>
        <w:rPr>
          <w:rFonts w:hint="eastAsia" w:ascii="Times New Roman" w:hAnsi="Times New Roman" w:eastAsia="仿宋_GB2312"/>
          <w:color w:val="auto"/>
          <w:sz w:val="24"/>
          <w:szCs w:val="24"/>
          <w:highlight w:val="none"/>
        </w:rPr>
        <w:t xml:space="preserve"> </w:t>
      </w:r>
      <w:r>
        <w:rPr>
          <w:rFonts w:ascii="Times New Roman" w:hAnsi="Times New Roman" w:eastAsia="仿宋_GB2312"/>
          <w:color w:val="auto"/>
          <w:kern w:val="0"/>
          <w:sz w:val="24"/>
          <w:szCs w:val="24"/>
          <w:highlight w:val="none"/>
        </w:rPr>
        <w:t>因发包人原因导致</w:t>
      </w:r>
      <w:r>
        <w:rPr>
          <w:rFonts w:hint="eastAsia" w:ascii="Times New Roman" w:hAnsi="Times New Roman" w:eastAsia="仿宋_GB2312"/>
          <w:color w:val="auto"/>
          <w:kern w:val="0"/>
          <w:sz w:val="24"/>
          <w:szCs w:val="24"/>
          <w:highlight w:val="none"/>
        </w:rPr>
        <w:t>工程设计进度</w:t>
      </w:r>
      <w:r>
        <w:rPr>
          <w:rFonts w:ascii="Times New Roman" w:hAnsi="Times New Roman" w:eastAsia="仿宋_GB2312"/>
          <w:color w:val="auto"/>
          <w:kern w:val="0"/>
          <w:sz w:val="24"/>
          <w:szCs w:val="24"/>
          <w:highlight w:val="none"/>
        </w:rPr>
        <w:t>延误</w:t>
      </w:r>
    </w:p>
    <w:p w14:paraId="4297A0F2">
      <w:pPr>
        <w:spacing w:line="360" w:lineRule="auto"/>
        <w:ind w:firstLine="480" w:firstLineChars="200"/>
        <w:jc w:val="left"/>
        <w:rPr>
          <w:rFonts w:ascii="Times New Roman" w:hAnsi="Times New Roman" w:eastAsia="仿宋_GB2312"/>
          <w:color w:val="auto"/>
          <w:sz w:val="24"/>
          <w:szCs w:val="24"/>
          <w:highlight w:val="none"/>
          <w:u w:val="single"/>
        </w:rPr>
      </w:pPr>
      <w:r>
        <w:rPr>
          <w:rFonts w:ascii="Times New Roman" w:hAnsi="Times New Roman" w:eastAsia="仿宋_GB2312"/>
          <w:color w:val="auto"/>
          <w:sz w:val="24"/>
          <w:szCs w:val="24"/>
          <w:highlight w:val="none"/>
        </w:rPr>
        <w:t>（</w:t>
      </w:r>
      <w:r>
        <w:rPr>
          <w:rFonts w:hint="eastAsia" w:ascii="Times New Roman" w:hAnsi="Times New Roman" w:eastAsia="仿宋_GB2312"/>
          <w:color w:val="auto"/>
          <w:sz w:val="24"/>
          <w:szCs w:val="24"/>
          <w:highlight w:val="none"/>
        </w:rPr>
        <w:t>4</w:t>
      </w:r>
      <w:r>
        <w:rPr>
          <w:rFonts w:ascii="Times New Roman" w:hAnsi="Times New Roman" w:eastAsia="仿宋_GB2312"/>
          <w:color w:val="auto"/>
          <w:sz w:val="24"/>
          <w:szCs w:val="24"/>
          <w:highlight w:val="none"/>
        </w:rPr>
        <w:t>）因发包人原因导致</w:t>
      </w:r>
      <w:r>
        <w:rPr>
          <w:rFonts w:hint="eastAsia" w:ascii="Times New Roman" w:hAnsi="Times New Roman" w:eastAsia="仿宋_GB2312"/>
          <w:color w:val="auto"/>
          <w:sz w:val="24"/>
          <w:szCs w:val="24"/>
          <w:highlight w:val="none"/>
        </w:rPr>
        <w:t>工程设计进度</w:t>
      </w:r>
      <w:r>
        <w:rPr>
          <w:rFonts w:ascii="Times New Roman" w:hAnsi="Times New Roman" w:eastAsia="仿宋_GB2312"/>
          <w:color w:val="auto"/>
          <w:sz w:val="24"/>
          <w:szCs w:val="24"/>
          <w:highlight w:val="none"/>
        </w:rPr>
        <w:t>延误的其他情形：</w:t>
      </w:r>
      <w:r>
        <w:rPr>
          <w:rFonts w:ascii="Times New Roman" w:hAnsi="Times New Roman" w:eastAsia="仿宋_GB2312"/>
          <w:color w:val="auto"/>
          <w:sz w:val="24"/>
          <w:szCs w:val="24"/>
          <w:highlight w:val="none"/>
          <w:u w:val="single"/>
        </w:rPr>
        <w:t xml:space="preserve">    </w:t>
      </w:r>
    </w:p>
    <w:p w14:paraId="0BEB3843">
      <w:pPr>
        <w:spacing w:line="360" w:lineRule="auto"/>
        <w:jc w:val="left"/>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lang w:val="en-US" w:eastAsia="zh-CN"/>
        </w:rPr>
        <w:t>/</w:t>
      </w:r>
      <w:r>
        <w:rPr>
          <w:rFonts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u w:val="single"/>
        </w:rPr>
        <w:t xml:space="preserve">      </w:t>
      </w:r>
      <w:r>
        <w:rPr>
          <w:rFonts w:ascii="Times New Roman" w:hAnsi="Times New Roman" w:eastAsia="仿宋_GB2312"/>
          <w:color w:val="auto"/>
          <w:sz w:val="24"/>
          <w:szCs w:val="24"/>
          <w:highlight w:val="none"/>
        </w:rPr>
        <w:t>。</w:t>
      </w:r>
    </w:p>
    <w:p w14:paraId="62AEC92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设计人应在发生</w:t>
      </w:r>
      <w:r>
        <w:rPr>
          <w:rFonts w:hint="eastAsia" w:ascii="Times New Roman" w:hAnsi="Times New Roman" w:eastAsia="仿宋_GB2312"/>
          <w:color w:val="auto"/>
          <w:kern w:val="0"/>
          <w:sz w:val="24"/>
          <w:szCs w:val="24"/>
          <w:highlight w:val="none"/>
        </w:rPr>
        <w:t>进度延误的情形</w:t>
      </w:r>
      <w:r>
        <w:rPr>
          <w:rFonts w:ascii="Times New Roman" w:hAnsi="Times New Roman" w:eastAsia="仿宋_GB2312"/>
          <w:color w:val="auto"/>
          <w:sz w:val="24"/>
          <w:szCs w:val="24"/>
          <w:highlight w:val="none"/>
        </w:rPr>
        <w:t>后</w:t>
      </w:r>
      <w:r>
        <w:rPr>
          <w:rFonts w:hint="eastAsia" w:ascii="Times New Roman" w:hAnsi="Times New Roman" w:eastAsia="仿宋_GB2312"/>
          <w:color w:val="auto"/>
          <w:sz w:val="24"/>
          <w:szCs w:val="24"/>
          <w:highlight w:val="none"/>
          <w:u w:val="single" w:color="auto"/>
          <w:lang w:val="en-US" w:eastAsia="zh-CN"/>
        </w:rPr>
        <w:t xml:space="preserve"> 3  </w:t>
      </w:r>
      <w:r>
        <w:rPr>
          <w:rFonts w:ascii="Times New Roman" w:hAnsi="Times New Roman" w:eastAsia="仿宋_GB2312"/>
          <w:color w:val="auto"/>
          <w:sz w:val="24"/>
          <w:szCs w:val="24"/>
          <w:highlight w:val="none"/>
        </w:rPr>
        <w:t>天内向发包人发出要求延期的书面通知，在</w:t>
      </w:r>
      <w:r>
        <w:rPr>
          <w:rFonts w:hint="eastAsia" w:ascii="Times New Roman" w:hAnsi="Times New Roman" w:eastAsia="仿宋_GB2312"/>
          <w:color w:val="auto"/>
          <w:sz w:val="24"/>
          <w:szCs w:val="24"/>
          <w:highlight w:val="none"/>
          <w:lang w:eastAsia="zh-CN"/>
        </w:rPr>
        <w:t>发生该情形</w:t>
      </w:r>
      <w:r>
        <w:rPr>
          <w:rFonts w:ascii="Times New Roman" w:hAnsi="Times New Roman" w:eastAsia="仿宋_GB2312"/>
          <w:color w:val="auto"/>
          <w:sz w:val="24"/>
          <w:szCs w:val="24"/>
          <w:highlight w:val="none"/>
        </w:rPr>
        <w:t>后</w:t>
      </w:r>
      <w:r>
        <w:rPr>
          <w:rFonts w:hint="eastAsia" w:ascii="Times New Roman" w:hAnsi="Times New Roman" w:eastAsia="仿宋_GB2312"/>
          <w:color w:val="auto"/>
          <w:sz w:val="24"/>
          <w:szCs w:val="24"/>
          <w:highlight w:val="none"/>
          <w:u w:val="single" w:color="auto"/>
          <w:lang w:val="en-US" w:eastAsia="zh-CN"/>
        </w:rPr>
        <w:t xml:space="preserve">  3 </w:t>
      </w:r>
      <w:r>
        <w:rPr>
          <w:rFonts w:ascii="Times New Roman" w:hAnsi="Times New Roman" w:eastAsia="仿宋_GB2312"/>
          <w:color w:val="auto"/>
          <w:sz w:val="24"/>
          <w:szCs w:val="24"/>
          <w:highlight w:val="none"/>
        </w:rPr>
        <w:t>天内提交要求延期的详细说明。</w:t>
      </w:r>
    </w:p>
    <w:p w14:paraId="06ED65BC">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0" w:rightChars="0" w:firstLine="480" w:firstLineChars="200"/>
        <w:jc w:val="left"/>
        <w:textAlignment w:val="auto"/>
        <w:outlineLvl w:val="9"/>
        <w:rPr>
          <w:rFonts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发包人收到设计人要求延期的详细说明后，应在</w:t>
      </w:r>
      <w:r>
        <w:rPr>
          <w:rFonts w:hint="eastAsia" w:ascii="Times New Roman" w:hAnsi="Times New Roman" w:eastAsia="仿宋_GB2312"/>
          <w:color w:val="auto"/>
          <w:sz w:val="24"/>
          <w:szCs w:val="24"/>
          <w:highlight w:val="none"/>
          <w:u w:val="single" w:color="auto"/>
          <w:lang w:val="en-US" w:eastAsia="zh-CN"/>
        </w:rPr>
        <w:t xml:space="preserve"> 7  </w:t>
      </w:r>
      <w:r>
        <w:rPr>
          <w:rFonts w:ascii="Times New Roman" w:hAnsi="Times New Roman" w:eastAsia="仿宋_GB2312"/>
          <w:color w:val="auto"/>
          <w:sz w:val="24"/>
          <w:szCs w:val="24"/>
          <w:highlight w:val="none"/>
        </w:rPr>
        <w:t>天内进行审查并书面答复。</w:t>
      </w:r>
    </w:p>
    <w:p w14:paraId="2970BBCA">
      <w:pPr>
        <w:keepNext w:val="0"/>
        <w:keepLines w:val="0"/>
        <w:pageBreakBefore w:val="0"/>
        <w:widowControl w:val="0"/>
        <w:kinsoku/>
        <w:wordWrap/>
        <w:overflowPunct/>
        <w:topLinePunct w:val="0"/>
        <w:autoSpaceDE/>
        <w:autoSpaceDN/>
        <w:bidi w:val="0"/>
        <w:adjustRightInd/>
        <w:snapToGrid/>
        <w:spacing w:before="120" w:beforeLines="0" w:after="120" w:afterLines="0" w:line="360" w:lineRule="auto"/>
        <w:ind w:left="0" w:leftChars="0" w:right="0" w:rightChars="0" w:firstLine="0" w:firstLineChars="0"/>
        <w:jc w:val="left"/>
        <w:textAlignment w:val="auto"/>
        <w:outlineLvl w:val="9"/>
        <w:rPr>
          <w:rFonts w:hint="eastAsia" w:ascii="Times New Roman" w:hAnsi="Times New Roman" w:eastAsia="黑体"/>
          <w:b w:val="0"/>
          <w:bCs w:val="0"/>
          <w:color w:val="auto"/>
          <w:sz w:val="24"/>
          <w:szCs w:val="24"/>
          <w:highlight w:val="none"/>
        </w:rPr>
      </w:pPr>
      <w:r>
        <w:rPr>
          <w:rFonts w:hint="eastAsia" w:ascii="Times New Roman" w:hAnsi="Times New Roman" w:eastAsia="黑体"/>
          <w:color w:val="auto"/>
          <w:sz w:val="24"/>
          <w:szCs w:val="24"/>
          <w:highlight w:val="none"/>
        </w:rPr>
        <w:t>7</w:t>
      </w:r>
      <w:r>
        <w:rPr>
          <w:rFonts w:ascii="Times New Roman" w:hAnsi="Times New Roman" w:eastAsia="黑体"/>
          <w:color w:val="auto"/>
          <w:sz w:val="24"/>
          <w:szCs w:val="24"/>
          <w:highlight w:val="none"/>
        </w:rPr>
        <w:t xml:space="preserve">. </w:t>
      </w:r>
      <w:r>
        <w:rPr>
          <w:rFonts w:hint="eastAsia" w:ascii="Times New Roman" w:hAnsi="Times New Roman" w:eastAsia="黑体"/>
          <w:color w:val="auto"/>
          <w:sz w:val="24"/>
          <w:szCs w:val="24"/>
          <w:highlight w:val="none"/>
        </w:rPr>
        <w:t>工程设计文件交付</w:t>
      </w:r>
    </w:p>
    <w:p w14:paraId="0B176CB1">
      <w:pPr>
        <w:keepNext w:val="0"/>
        <w:keepLines w:val="0"/>
        <w:pageBreakBefore w:val="0"/>
        <w:widowControl w:val="0"/>
        <w:kinsoku/>
        <w:wordWrap/>
        <w:overflowPunct/>
        <w:topLinePunct w:val="0"/>
        <w:autoSpaceDE/>
        <w:autoSpaceDN/>
        <w:bidi w:val="0"/>
        <w:adjustRightInd/>
        <w:snapToGrid/>
        <w:spacing w:before="120" w:beforeLines="0" w:after="120" w:afterLines="0" w:line="360" w:lineRule="auto"/>
        <w:ind w:left="0" w:leftChars="0" w:right="0" w:rightChars="0" w:firstLine="480" w:firstLineChars="200"/>
        <w:jc w:val="left"/>
        <w:textAlignment w:val="auto"/>
        <w:outlineLvl w:val="9"/>
        <w:rPr>
          <w:rFonts w:hint="eastAsia" w:ascii="Times New Roman" w:hAnsi="Times New Roman" w:eastAsia="黑体"/>
          <w:b w:val="0"/>
          <w:bCs w:val="0"/>
          <w:color w:val="auto"/>
          <w:sz w:val="24"/>
          <w:szCs w:val="24"/>
          <w:highlight w:val="none"/>
        </w:rPr>
      </w:pPr>
      <w:r>
        <w:rPr>
          <w:rFonts w:hint="eastAsia" w:ascii="Times New Roman" w:hAnsi="Times New Roman" w:eastAsia="黑体"/>
          <w:b w:val="0"/>
          <w:bCs w:val="0"/>
          <w:color w:val="auto"/>
          <w:sz w:val="24"/>
          <w:szCs w:val="24"/>
          <w:highlight w:val="none"/>
        </w:rPr>
        <w:t>7</w:t>
      </w:r>
      <w:r>
        <w:rPr>
          <w:rFonts w:ascii="Times New Roman" w:hAnsi="Times New Roman" w:eastAsia="黑体"/>
          <w:b w:val="0"/>
          <w:bCs w:val="0"/>
          <w:color w:val="auto"/>
          <w:sz w:val="24"/>
          <w:szCs w:val="24"/>
          <w:highlight w:val="none"/>
        </w:rPr>
        <w:t>.1</w:t>
      </w:r>
      <w:r>
        <w:rPr>
          <w:rFonts w:hint="eastAsia" w:ascii="Times New Roman" w:hAnsi="Times New Roman" w:eastAsia="黑体"/>
          <w:b w:val="0"/>
          <w:bCs w:val="0"/>
          <w:color w:val="auto"/>
          <w:sz w:val="24"/>
          <w:szCs w:val="24"/>
          <w:highlight w:val="none"/>
        </w:rPr>
        <w:t xml:space="preserve"> 工程设计文件交付的内容</w:t>
      </w:r>
    </w:p>
    <w:p w14:paraId="3A030FAF">
      <w:pPr>
        <w:ind w:firstLine="480" w:firstLineChars="200"/>
        <w:rPr>
          <w:rFonts w:hint="default" w:ascii="Times New Roman" w:hAnsi="Times New Roman" w:eastAsia="仿宋_GB2312" w:cs="Times New Roman"/>
          <w:color w:val="auto"/>
          <w:sz w:val="24"/>
          <w:szCs w:val="24"/>
          <w:highlight w:val="none"/>
        </w:rPr>
      </w:pPr>
      <w:r>
        <w:rPr>
          <w:rFonts w:hint="eastAsia" w:ascii="Times New Roman" w:hAnsi="Times New Roman" w:eastAsia="仿宋_GB2312"/>
          <w:color w:val="auto"/>
          <w:sz w:val="24"/>
          <w:szCs w:val="24"/>
          <w:highlight w:val="none"/>
        </w:rPr>
        <w:t>7.1.2 发包人要求设计人提交电子版设计文件的具体形式为：</w:t>
      </w:r>
      <w:r>
        <w:rPr>
          <w:rFonts w:hint="default" w:ascii="Times New Roman" w:hAnsi="Times New Roman" w:eastAsia="仿宋_GB2312" w:cs="Times New Roman"/>
          <w:color w:val="auto"/>
          <w:sz w:val="24"/>
          <w:szCs w:val="24"/>
          <w:highlight w:val="none"/>
          <w:u w:val="none"/>
        </w:rPr>
        <w:t>初步设计图、施工图等必须提供相应的电子文件（PDF、DWG）。电子文件在文件编排组织上要清晰、明确。</w:t>
      </w:r>
    </w:p>
    <w:p w14:paraId="13885BEC">
      <w:pPr>
        <w:pStyle w:val="5"/>
        <w:keepNext/>
        <w:keepLines/>
        <w:pageBreakBefore w:val="0"/>
        <w:widowControl w:val="0"/>
        <w:kinsoku/>
        <w:wordWrap/>
        <w:overflowPunct/>
        <w:topLinePunct w:val="0"/>
        <w:autoSpaceDE/>
        <w:autoSpaceDN/>
        <w:bidi w:val="0"/>
        <w:adjustRightInd/>
        <w:snapToGrid/>
        <w:spacing w:before="120" w:beforeLines="0" w:after="120" w:afterLines="0" w:line="360" w:lineRule="auto"/>
        <w:ind w:left="0" w:leftChars="0" w:right="0" w:rightChars="0" w:firstLine="0" w:firstLineChars="0"/>
        <w:jc w:val="both"/>
        <w:textAlignment w:val="auto"/>
        <w:outlineLvl w:val="3"/>
        <w:rPr>
          <w:rFonts w:hint="eastAsia" w:ascii="Times New Roman" w:hAnsi="Times New Roman" w:eastAsia="黑体"/>
          <w:b w:val="0"/>
          <w:color w:val="auto"/>
          <w:sz w:val="24"/>
          <w:szCs w:val="24"/>
          <w:highlight w:val="none"/>
        </w:rPr>
      </w:pPr>
      <w:r>
        <w:rPr>
          <w:rFonts w:hint="eastAsia" w:ascii="Times New Roman" w:hAnsi="Times New Roman" w:eastAsia="黑体"/>
          <w:b w:val="0"/>
          <w:color w:val="auto"/>
          <w:sz w:val="24"/>
          <w:szCs w:val="24"/>
          <w:highlight w:val="none"/>
        </w:rPr>
        <w:t>8</w:t>
      </w:r>
      <w:r>
        <w:rPr>
          <w:rFonts w:ascii="Times New Roman" w:hAnsi="Times New Roman" w:eastAsia="黑体"/>
          <w:b w:val="0"/>
          <w:color w:val="auto"/>
          <w:sz w:val="24"/>
          <w:szCs w:val="24"/>
          <w:highlight w:val="none"/>
        </w:rPr>
        <w:t xml:space="preserve">. </w:t>
      </w:r>
      <w:r>
        <w:rPr>
          <w:rFonts w:hint="eastAsia" w:ascii="Times New Roman" w:hAnsi="Times New Roman" w:eastAsia="黑体"/>
          <w:b w:val="0"/>
          <w:color w:val="auto"/>
          <w:sz w:val="24"/>
          <w:szCs w:val="24"/>
          <w:highlight w:val="none"/>
        </w:rPr>
        <w:t>工程设计文件审查</w:t>
      </w:r>
    </w:p>
    <w:p w14:paraId="42D2407A">
      <w:pPr>
        <w:spacing w:line="360" w:lineRule="auto"/>
        <w:ind w:firstLine="480" w:firstLineChars="200"/>
        <w:jc w:val="left"/>
        <w:rPr>
          <w:rFonts w:hint="eastAsia" w:ascii="Times New Roman" w:hAnsi="Times New Roman" w:eastAsia="仿宋_GB2312"/>
          <w:color w:val="auto"/>
          <w:sz w:val="24"/>
          <w:szCs w:val="24"/>
          <w:highlight w:val="none"/>
        </w:rPr>
      </w:pPr>
      <w:r>
        <w:rPr>
          <w:rFonts w:hint="eastAsia" w:ascii="Times New Roman" w:hAnsi="Times New Roman" w:eastAsia="仿宋_GB2312"/>
          <w:color w:val="auto"/>
          <w:sz w:val="24"/>
          <w:szCs w:val="24"/>
          <w:highlight w:val="none"/>
        </w:rPr>
        <w:t>8.1 发包人对设计人的设计文件审查期限不超过</w:t>
      </w:r>
      <w:r>
        <w:rPr>
          <w:rFonts w:hint="eastAsia"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lang w:val="en-US" w:eastAsia="zh-CN"/>
        </w:rPr>
        <w:t>7</w:t>
      </w:r>
      <w:r>
        <w:rPr>
          <w:rFonts w:hint="eastAsia"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rPr>
        <w:t>天。</w:t>
      </w:r>
    </w:p>
    <w:p w14:paraId="18C8A698">
      <w:pPr>
        <w:spacing w:line="360" w:lineRule="auto"/>
        <w:ind w:firstLine="480" w:firstLineChars="200"/>
        <w:jc w:val="left"/>
        <w:rPr>
          <w:rFonts w:hint="eastAsia" w:ascii="Times New Roman" w:hAnsi="Times New Roman" w:eastAsia="仿宋_GB2312"/>
          <w:color w:val="auto"/>
          <w:sz w:val="24"/>
          <w:szCs w:val="24"/>
          <w:highlight w:val="none"/>
        </w:rPr>
      </w:pPr>
      <w:r>
        <w:rPr>
          <w:rFonts w:hint="eastAsia" w:ascii="Times New Roman" w:hAnsi="Times New Roman" w:eastAsia="仿宋_GB2312"/>
          <w:color w:val="auto"/>
          <w:sz w:val="24"/>
          <w:szCs w:val="24"/>
          <w:highlight w:val="none"/>
        </w:rPr>
        <w:t xml:space="preserve">8.3 </w:t>
      </w:r>
      <w:r>
        <w:rPr>
          <w:rFonts w:hint="eastAsia" w:ascii="Times New Roman" w:hAnsi="Times New Roman" w:eastAsia="仿宋_GB2312" w:cs="Times New Roman"/>
          <w:color w:val="auto"/>
          <w:sz w:val="24"/>
          <w:szCs w:val="24"/>
          <w:highlight w:val="none"/>
        </w:rPr>
        <w:t>发包人应在审查同意承包人的工程设计文件后在</w:t>
      </w:r>
      <w:r>
        <w:rPr>
          <w:rFonts w:hint="eastAsia" w:ascii="Times New Roman" w:hAnsi="Times New Roman" w:eastAsia="仿宋_GB2312" w:cs="Times New Roman"/>
          <w:color w:val="auto"/>
          <w:sz w:val="24"/>
          <w:szCs w:val="24"/>
          <w:highlight w:val="none"/>
          <w:u w:val="single"/>
        </w:rPr>
        <w:t xml:space="preserve">  </w:t>
      </w:r>
      <w:r>
        <w:rPr>
          <w:rFonts w:hint="eastAsia" w:ascii="Times New Roman" w:hAnsi="Times New Roman" w:eastAsia="仿宋_GB2312" w:cs="Times New Roman"/>
          <w:color w:val="auto"/>
          <w:sz w:val="24"/>
          <w:szCs w:val="24"/>
          <w:highlight w:val="none"/>
          <w:u w:val="single"/>
          <w:lang w:val="en-US" w:eastAsia="zh-CN"/>
        </w:rPr>
        <w:t>7</w:t>
      </w:r>
      <w:r>
        <w:rPr>
          <w:rFonts w:hint="eastAsia" w:ascii="Times New Roman" w:hAnsi="Times New Roman" w:eastAsia="仿宋_GB2312" w:cs="Times New Roman"/>
          <w:color w:val="auto"/>
          <w:sz w:val="24"/>
          <w:szCs w:val="24"/>
          <w:highlight w:val="none"/>
          <w:u w:val="single"/>
        </w:rPr>
        <w:t xml:space="preserve">  </w:t>
      </w:r>
      <w:r>
        <w:rPr>
          <w:rFonts w:hint="eastAsia" w:ascii="Times New Roman" w:hAnsi="Times New Roman" w:eastAsia="仿宋_GB2312" w:cs="Times New Roman"/>
          <w:color w:val="auto"/>
          <w:sz w:val="24"/>
          <w:szCs w:val="24"/>
          <w:highlight w:val="none"/>
        </w:rPr>
        <w:t>天内，向政府有关部门</w:t>
      </w:r>
      <w:r>
        <w:rPr>
          <w:rFonts w:hint="eastAsia" w:ascii="Times New Roman" w:hAnsi="Times New Roman" w:eastAsia="仿宋_GB2312" w:cs="Times New Roman"/>
          <w:color w:val="auto"/>
          <w:sz w:val="24"/>
          <w:szCs w:val="24"/>
          <w:highlight w:val="none"/>
          <w:lang w:eastAsia="zh-CN"/>
        </w:rPr>
        <w:t>、</w:t>
      </w:r>
      <w:r>
        <w:rPr>
          <w:rFonts w:hint="eastAsia" w:ascii="Times New Roman" w:hAnsi="Times New Roman" w:eastAsia="仿宋_GB2312" w:cs="Times New Roman"/>
          <w:color w:val="auto"/>
          <w:sz w:val="24"/>
          <w:szCs w:val="24"/>
          <w:highlight w:val="none"/>
          <w:lang w:val="en-US" w:eastAsia="zh-CN"/>
        </w:rPr>
        <w:t>医院相关部门</w:t>
      </w:r>
      <w:r>
        <w:rPr>
          <w:rFonts w:hint="eastAsia" w:ascii="Times New Roman" w:hAnsi="Times New Roman" w:eastAsia="仿宋_GB2312" w:cs="Times New Roman"/>
          <w:color w:val="auto"/>
          <w:sz w:val="24"/>
          <w:szCs w:val="24"/>
          <w:highlight w:val="none"/>
        </w:rPr>
        <w:t>报送工程设计文件，</w:t>
      </w:r>
      <w:r>
        <w:rPr>
          <w:rFonts w:hint="eastAsia" w:ascii="Times New Roman" w:hAnsi="Times New Roman" w:eastAsia="仿宋_GB2312" w:cs="Times New Roman"/>
          <w:color w:val="auto"/>
          <w:spacing w:val="0"/>
          <w:sz w:val="24"/>
          <w:szCs w:val="24"/>
          <w:highlight w:val="none"/>
        </w:rPr>
        <w:t>政府有关部门审查期限不计算在内。对于政府有关部门</w:t>
      </w:r>
      <w:r>
        <w:rPr>
          <w:rFonts w:hint="eastAsia" w:ascii="Times New Roman" w:hAnsi="Times New Roman" w:eastAsia="仿宋_GB2312" w:cs="Times New Roman"/>
          <w:color w:val="auto"/>
          <w:spacing w:val="0"/>
          <w:sz w:val="24"/>
          <w:szCs w:val="24"/>
          <w:highlight w:val="none"/>
          <w:lang w:eastAsia="zh-CN"/>
        </w:rPr>
        <w:t>、</w:t>
      </w:r>
      <w:r>
        <w:rPr>
          <w:rFonts w:hint="eastAsia" w:ascii="Times New Roman" w:hAnsi="Times New Roman" w:eastAsia="仿宋_GB2312" w:cs="Times New Roman"/>
          <w:color w:val="auto"/>
          <w:sz w:val="24"/>
          <w:szCs w:val="24"/>
          <w:highlight w:val="none"/>
          <w:lang w:val="en-US" w:eastAsia="zh-CN"/>
        </w:rPr>
        <w:t>医院相关部门</w:t>
      </w:r>
      <w:r>
        <w:rPr>
          <w:rFonts w:hint="eastAsia" w:ascii="Times New Roman" w:hAnsi="Times New Roman" w:eastAsia="仿宋_GB2312" w:cs="Times New Roman"/>
          <w:color w:val="auto"/>
          <w:spacing w:val="0"/>
          <w:sz w:val="24"/>
          <w:szCs w:val="24"/>
          <w:highlight w:val="none"/>
        </w:rPr>
        <w:t>审查意见，不需要修改发包人要求的，承包人需按该审查意见修改承包人的工程设计文件；需要修改发包人要求的，发包人应重新提出发包人要求，承包人应根据新提出的发包人要求修改承包人的工程设计文件</w:t>
      </w:r>
      <w:r>
        <w:rPr>
          <w:rFonts w:hint="eastAsia" w:ascii="Times New Roman" w:hAnsi="Times New Roman" w:eastAsia="仿宋_GB2312"/>
          <w:color w:val="auto"/>
          <w:sz w:val="24"/>
          <w:szCs w:val="18"/>
          <w:highlight w:val="none"/>
        </w:rPr>
        <w:t>。</w:t>
      </w:r>
    </w:p>
    <w:p w14:paraId="499B2193">
      <w:pPr>
        <w:spacing w:before="120" w:beforeLines="0" w:after="120" w:afterLines="0" w:line="360" w:lineRule="auto"/>
        <w:jc w:val="left"/>
        <w:rPr>
          <w:rFonts w:hint="eastAsia" w:ascii="Times New Roman" w:hAnsi="Times New Roman" w:eastAsia="仿宋_GB2312"/>
          <w:color w:val="auto"/>
          <w:sz w:val="24"/>
          <w:szCs w:val="24"/>
          <w:highlight w:val="none"/>
          <w:u w:val="single"/>
        </w:rPr>
      </w:pPr>
      <w:r>
        <w:rPr>
          <w:rFonts w:hint="eastAsia" w:ascii="Times New Roman" w:hAnsi="Times New Roman" w:eastAsia="黑体"/>
          <w:color w:val="auto"/>
          <w:sz w:val="24"/>
          <w:szCs w:val="24"/>
          <w:highlight w:val="none"/>
        </w:rPr>
        <w:t>9</w:t>
      </w:r>
      <w:r>
        <w:rPr>
          <w:rFonts w:ascii="Times New Roman" w:hAnsi="Times New Roman" w:eastAsia="黑体"/>
          <w:color w:val="auto"/>
          <w:sz w:val="24"/>
          <w:szCs w:val="24"/>
          <w:highlight w:val="none"/>
        </w:rPr>
        <w:t xml:space="preserve">. </w:t>
      </w:r>
      <w:r>
        <w:rPr>
          <w:rFonts w:hint="eastAsia" w:ascii="Times New Roman" w:hAnsi="Times New Roman" w:eastAsia="黑体"/>
          <w:color w:val="auto"/>
          <w:sz w:val="24"/>
          <w:szCs w:val="24"/>
          <w:highlight w:val="none"/>
        </w:rPr>
        <w:t>施工现场配合服务</w:t>
      </w:r>
    </w:p>
    <w:p w14:paraId="1B9E3D58">
      <w:pPr>
        <w:spacing w:line="360" w:lineRule="auto"/>
        <w:ind w:firstLine="360" w:firstLineChars="150"/>
        <w:jc w:val="left"/>
        <w:rPr>
          <w:rFonts w:hint="eastAsia" w:ascii="Times New Roman" w:hAnsi="Times New Roman" w:eastAsia="仿宋_GB2312"/>
          <w:color w:val="auto"/>
          <w:sz w:val="24"/>
          <w:szCs w:val="24"/>
          <w:highlight w:val="none"/>
          <w:u w:val="single"/>
        </w:rPr>
      </w:pPr>
      <w:r>
        <w:rPr>
          <w:rFonts w:hint="eastAsia" w:ascii="Times New Roman" w:hAnsi="Times New Roman" w:eastAsia="仿宋_GB2312"/>
          <w:color w:val="auto"/>
          <w:sz w:val="24"/>
          <w:szCs w:val="24"/>
          <w:highlight w:val="none"/>
        </w:rPr>
        <w:t>9.1 发包人为设计人派赴现场的工作人员提供便利条件的内容包括：</w:t>
      </w:r>
      <w:r>
        <w:rPr>
          <w:rFonts w:hint="eastAsia"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u w:val="single"/>
          <w:lang w:val="en-US" w:eastAsia="zh-CN"/>
        </w:rPr>
        <w:t>/</w:t>
      </w:r>
      <w:r>
        <w:rPr>
          <w:rFonts w:hint="eastAsia" w:ascii="Times New Roman" w:hAnsi="Times New Roman" w:eastAsia="仿宋_GB2312"/>
          <w:color w:val="auto"/>
          <w:sz w:val="24"/>
          <w:szCs w:val="24"/>
          <w:highlight w:val="none"/>
          <w:u w:val="single"/>
        </w:rPr>
        <w:t xml:space="preserve">                              </w:t>
      </w:r>
      <w:r>
        <w:rPr>
          <w:rFonts w:hint="eastAsia" w:ascii="Times New Roman" w:hAnsi="Times New Roman" w:eastAsia="仿宋_GB2312"/>
          <w:color w:val="auto"/>
          <w:sz w:val="24"/>
          <w:szCs w:val="24"/>
          <w:highlight w:val="none"/>
        </w:rPr>
        <w:t>。</w:t>
      </w:r>
    </w:p>
    <w:p w14:paraId="11F2B4A9">
      <w:pPr>
        <w:spacing w:line="360" w:lineRule="auto"/>
        <w:ind w:firstLine="360" w:firstLineChars="150"/>
        <w:jc w:val="left"/>
        <w:rPr>
          <w:rFonts w:hint="eastAsia" w:ascii="Times New Roman" w:hAnsi="Times New Roman" w:eastAsia="仿宋_GB2312" w:cs="Times New Roman"/>
          <w:color w:val="auto"/>
          <w:sz w:val="24"/>
          <w:szCs w:val="24"/>
          <w:highlight w:val="none"/>
          <w:u w:val="none"/>
        </w:rPr>
      </w:pPr>
      <w:r>
        <w:rPr>
          <w:rFonts w:hint="eastAsia" w:ascii="Times New Roman" w:hAnsi="Times New Roman" w:eastAsia="仿宋_GB2312"/>
          <w:color w:val="auto"/>
          <w:sz w:val="24"/>
          <w:szCs w:val="24"/>
          <w:highlight w:val="none"/>
        </w:rPr>
        <w:t xml:space="preserve">9.2 </w:t>
      </w:r>
      <w:r>
        <w:rPr>
          <w:rFonts w:hint="eastAsia" w:ascii="Times New Roman" w:hAnsi="Times New Roman" w:eastAsia="仿宋_GB2312" w:cs="Times New Roman"/>
          <w:color w:val="auto"/>
          <w:sz w:val="24"/>
          <w:szCs w:val="24"/>
          <w:highlight w:val="none"/>
          <w:u w:val="none"/>
        </w:rPr>
        <w:t>承包人应当在项目</w:t>
      </w:r>
      <w:r>
        <w:rPr>
          <w:rFonts w:hint="eastAsia" w:ascii="Times New Roman" w:hAnsi="Times New Roman" w:eastAsia="仿宋_GB2312" w:cs="Times New Roman"/>
          <w:bCs w:val="0"/>
          <w:color w:val="auto"/>
          <w:sz w:val="24"/>
          <w:szCs w:val="24"/>
          <w:highlight w:val="none"/>
          <w:u w:val="none"/>
        </w:rPr>
        <w:t>方案</w:t>
      </w:r>
      <w:r>
        <w:rPr>
          <w:rFonts w:hint="eastAsia" w:ascii="Times New Roman" w:hAnsi="Times New Roman" w:eastAsia="仿宋_GB2312" w:cs="Times New Roman"/>
          <w:color w:val="auto"/>
          <w:sz w:val="24"/>
          <w:szCs w:val="24"/>
          <w:highlight w:val="none"/>
          <w:u w:val="none"/>
        </w:rPr>
        <w:t>、施工图设计阶段，委托1名承包人代表，负责参与设计过程相关设计评审、修改工作信息的接收、传达、反馈配合服务</w:t>
      </w:r>
      <w:r>
        <w:rPr>
          <w:rFonts w:hint="eastAsia" w:ascii="Times New Roman" w:hAnsi="Times New Roman" w:eastAsia="仿宋_GB2312" w:cs="Times New Roman"/>
          <w:color w:val="auto"/>
          <w:sz w:val="24"/>
          <w:szCs w:val="24"/>
          <w:highlight w:val="none"/>
          <w:u w:val="none"/>
          <w:lang w:eastAsia="zh-CN"/>
        </w:rPr>
        <w:t>；</w:t>
      </w:r>
      <w:r>
        <w:rPr>
          <w:rFonts w:hint="eastAsia" w:ascii="Times New Roman" w:hAnsi="Times New Roman" w:eastAsia="仿宋_GB2312" w:cs="Times New Roman"/>
          <w:b w:val="0"/>
          <w:bCs w:val="0"/>
          <w:color w:val="auto"/>
          <w:sz w:val="24"/>
          <w:szCs w:val="24"/>
          <w:highlight w:val="none"/>
          <w:u w:val="none"/>
          <w:lang w:val="en-US" w:eastAsia="zh-CN"/>
        </w:rPr>
        <w:t>并于</w:t>
      </w:r>
      <w:r>
        <w:rPr>
          <w:rFonts w:hint="eastAsia" w:ascii="Times New Roman" w:hAnsi="Times New Roman" w:eastAsia="仿宋_GB2312" w:cs="Times New Roman"/>
          <w:b w:val="0"/>
          <w:bCs w:val="0"/>
          <w:color w:val="auto"/>
          <w:sz w:val="24"/>
          <w:szCs w:val="24"/>
          <w:highlight w:val="none"/>
          <w:u w:val="none"/>
        </w:rPr>
        <w:t>接</w:t>
      </w:r>
      <w:r>
        <w:rPr>
          <w:rFonts w:hint="eastAsia" w:ascii="Times New Roman" w:hAnsi="Times New Roman" w:eastAsia="仿宋_GB2312" w:cs="Times New Roman"/>
          <w:b w:val="0"/>
          <w:bCs w:val="0"/>
          <w:color w:val="auto"/>
          <w:sz w:val="24"/>
          <w:szCs w:val="24"/>
          <w:highlight w:val="none"/>
          <w:u w:val="none"/>
          <w:lang w:val="en-US" w:eastAsia="zh-CN"/>
        </w:rPr>
        <w:t>收</w:t>
      </w:r>
      <w:r>
        <w:rPr>
          <w:rFonts w:hint="eastAsia" w:ascii="Times New Roman" w:hAnsi="Times New Roman" w:eastAsia="仿宋_GB2312" w:cs="Times New Roman"/>
          <w:b w:val="0"/>
          <w:bCs w:val="0"/>
          <w:color w:val="auto"/>
          <w:sz w:val="24"/>
          <w:szCs w:val="24"/>
          <w:highlight w:val="none"/>
          <w:u w:val="none"/>
        </w:rPr>
        <w:t>发包人通知需到现场进行配合后，派</w:t>
      </w:r>
      <w:r>
        <w:rPr>
          <w:rFonts w:hint="eastAsia" w:ascii="Times New Roman" w:hAnsi="Times New Roman" w:eastAsia="仿宋_GB2312" w:cs="Times New Roman"/>
          <w:b w:val="0"/>
          <w:bCs w:val="0"/>
          <w:color w:val="auto"/>
          <w:sz w:val="24"/>
          <w:szCs w:val="24"/>
          <w:highlight w:val="none"/>
          <w:u w:val="none"/>
          <w:lang w:val="en-US" w:eastAsia="zh-CN"/>
        </w:rPr>
        <w:t>至</w:t>
      </w:r>
      <w:r>
        <w:rPr>
          <w:rFonts w:hint="eastAsia" w:ascii="Times New Roman" w:hAnsi="Times New Roman" w:eastAsia="仿宋_GB2312" w:cs="Times New Roman"/>
          <w:b w:val="0"/>
          <w:bCs w:val="0"/>
          <w:color w:val="auto"/>
          <w:sz w:val="24"/>
          <w:szCs w:val="24"/>
          <w:highlight w:val="none"/>
          <w:u w:val="none"/>
        </w:rPr>
        <w:t>项目现场，</w:t>
      </w:r>
      <w:r>
        <w:rPr>
          <w:rFonts w:hint="eastAsia" w:ascii="Times New Roman" w:hAnsi="Times New Roman" w:eastAsia="仿宋_GB2312" w:cs="Times New Roman"/>
          <w:b w:val="0"/>
          <w:bCs w:val="0"/>
          <w:color w:val="auto"/>
          <w:sz w:val="24"/>
          <w:szCs w:val="24"/>
          <w:highlight w:val="none"/>
          <w:u w:val="none"/>
          <w:lang w:val="en-US" w:eastAsia="zh-CN"/>
        </w:rPr>
        <w:t>按书面通知要求配合开展工作。</w:t>
      </w:r>
    </w:p>
    <w:p w14:paraId="42F0D265">
      <w:pPr>
        <w:pStyle w:val="5"/>
        <w:spacing w:before="120" w:beforeLines="0" w:after="120" w:afterLines="0"/>
        <w:rPr>
          <w:rFonts w:hint="eastAsia" w:ascii="Times New Roman" w:hAnsi="Times New Roman" w:eastAsia="仿宋_GB2312"/>
          <w:color w:val="auto"/>
          <w:sz w:val="24"/>
          <w:szCs w:val="24"/>
          <w:highlight w:val="none"/>
        </w:rPr>
      </w:pPr>
      <w:r>
        <w:rPr>
          <w:rFonts w:ascii="Times New Roman" w:hAnsi="Times New Roman" w:eastAsia="黑体"/>
          <w:b w:val="0"/>
          <w:color w:val="auto"/>
          <w:sz w:val="24"/>
          <w:szCs w:val="24"/>
          <w:highlight w:val="none"/>
        </w:rPr>
        <w:t>1</w:t>
      </w:r>
      <w:r>
        <w:rPr>
          <w:rFonts w:hint="eastAsia" w:ascii="Times New Roman" w:hAnsi="Times New Roman" w:eastAsia="黑体"/>
          <w:b w:val="0"/>
          <w:color w:val="auto"/>
          <w:sz w:val="24"/>
          <w:szCs w:val="24"/>
          <w:highlight w:val="none"/>
        </w:rPr>
        <w:t>0</w:t>
      </w:r>
      <w:r>
        <w:rPr>
          <w:rFonts w:ascii="Times New Roman" w:hAnsi="Times New Roman" w:eastAsia="黑体"/>
          <w:b w:val="0"/>
          <w:color w:val="auto"/>
          <w:sz w:val="24"/>
          <w:szCs w:val="24"/>
          <w:highlight w:val="none"/>
        </w:rPr>
        <w:t>. 合同价</w:t>
      </w:r>
      <w:r>
        <w:rPr>
          <w:rFonts w:hint="eastAsia" w:ascii="Times New Roman" w:hAnsi="Times New Roman" w:eastAsia="黑体"/>
          <w:b w:val="0"/>
          <w:color w:val="auto"/>
          <w:sz w:val="24"/>
          <w:szCs w:val="24"/>
          <w:highlight w:val="none"/>
        </w:rPr>
        <w:t>款</w:t>
      </w:r>
      <w:r>
        <w:rPr>
          <w:rFonts w:ascii="Times New Roman" w:hAnsi="Times New Roman" w:eastAsia="黑体"/>
          <w:b w:val="0"/>
          <w:color w:val="auto"/>
          <w:sz w:val="24"/>
          <w:szCs w:val="24"/>
          <w:highlight w:val="none"/>
        </w:rPr>
        <w:t>与支付</w:t>
      </w:r>
      <w:r>
        <w:rPr>
          <w:rFonts w:hint="eastAsia" w:ascii="Times New Roman" w:hAnsi="Times New Roman" w:eastAsia="仿宋_GB2312"/>
          <w:color w:val="auto"/>
          <w:sz w:val="24"/>
          <w:szCs w:val="24"/>
          <w:highlight w:val="none"/>
        </w:rPr>
        <w:t xml:space="preserve"> </w:t>
      </w:r>
    </w:p>
    <w:p w14:paraId="2191831C">
      <w:pPr>
        <w:keepNext w:val="0"/>
        <w:keepLines w:val="0"/>
        <w:widowControl/>
        <w:suppressLineNumbers w:val="0"/>
        <w:spacing w:line="360" w:lineRule="auto"/>
        <w:ind w:firstLine="360" w:firstLineChars="150"/>
        <w:jc w:val="left"/>
        <w:rPr>
          <w:rFonts w:hint="eastAsia" w:ascii="Times New Roman" w:hAnsi="Times New Roman" w:eastAsia="仿宋_GB2312" w:cs="Times New Roman"/>
          <w:color w:val="auto"/>
          <w:sz w:val="24"/>
          <w:szCs w:val="24"/>
          <w:highlight w:val="none"/>
          <w:lang w:bidi="ar"/>
        </w:rPr>
      </w:pPr>
      <w:r>
        <w:rPr>
          <w:rFonts w:hint="eastAsia" w:ascii="Times New Roman" w:hAnsi="Times New Roman" w:eastAsia="仿宋_GB2312" w:cs="Times New Roman"/>
          <w:color w:val="auto"/>
          <w:kern w:val="2"/>
          <w:sz w:val="24"/>
          <w:szCs w:val="24"/>
          <w:highlight w:val="none"/>
          <w:lang w:val="en-US" w:eastAsia="zh-CN" w:bidi="ar"/>
        </w:rPr>
        <w:t>10.1结算单位：</w:t>
      </w:r>
      <w:r>
        <w:rPr>
          <w:rFonts w:hint="eastAsia" w:ascii="Times New Roman" w:hAnsi="Times New Roman" w:eastAsia="仿宋_GB2312" w:cs="Times New Roman"/>
          <w:color w:val="auto"/>
          <w:sz w:val="24"/>
          <w:szCs w:val="24"/>
          <w:highlight w:val="none"/>
          <w:lang w:bidi="ar"/>
        </w:rPr>
        <w:t>由</w:t>
      </w:r>
      <w:r>
        <w:rPr>
          <w:rFonts w:hint="eastAsia" w:ascii="Times New Roman" w:hAnsi="Times New Roman" w:eastAsia="仿宋_GB2312" w:cs="Times New Roman"/>
          <w:color w:val="auto"/>
          <w:sz w:val="24"/>
          <w:szCs w:val="24"/>
          <w:highlight w:val="none"/>
          <w:lang w:val="en-US" w:eastAsia="zh-CN" w:bidi="ar"/>
        </w:rPr>
        <w:t>发包人</w:t>
      </w:r>
      <w:r>
        <w:rPr>
          <w:rFonts w:hint="eastAsia" w:ascii="Times New Roman" w:hAnsi="Times New Roman" w:eastAsia="仿宋_GB2312" w:cs="Times New Roman"/>
          <w:color w:val="auto"/>
          <w:sz w:val="24"/>
          <w:szCs w:val="24"/>
          <w:highlight w:val="none"/>
          <w:lang w:bidi="ar"/>
        </w:rPr>
        <w:t>负责结算，在付款前，</w:t>
      </w:r>
      <w:r>
        <w:rPr>
          <w:rFonts w:hint="eastAsia" w:ascii="Times New Roman" w:hAnsi="Times New Roman" w:eastAsia="仿宋_GB2312" w:cs="Times New Roman"/>
          <w:color w:val="auto"/>
          <w:sz w:val="24"/>
          <w:szCs w:val="24"/>
          <w:highlight w:val="none"/>
          <w:lang w:val="en-US" w:eastAsia="zh-CN" w:bidi="ar"/>
        </w:rPr>
        <w:t>设计人</w:t>
      </w:r>
      <w:r>
        <w:rPr>
          <w:rFonts w:hint="eastAsia" w:ascii="Times New Roman" w:hAnsi="Times New Roman" w:eastAsia="仿宋_GB2312" w:cs="Times New Roman"/>
          <w:color w:val="auto"/>
          <w:sz w:val="24"/>
          <w:szCs w:val="24"/>
          <w:highlight w:val="none"/>
          <w:lang w:bidi="ar"/>
        </w:rPr>
        <w:t>必须开具全额发票给</w:t>
      </w:r>
      <w:r>
        <w:rPr>
          <w:rFonts w:hint="eastAsia" w:ascii="Times New Roman" w:hAnsi="Times New Roman" w:eastAsia="仿宋_GB2312" w:cs="Times New Roman"/>
          <w:color w:val="auto"/>
          <w:sz w:val="24"/>
          <w:szCs w:val="24"/>
          <w:highlight w:val="none"/>
          <w:lang w:val="en-US" w:eastAsia="zh-CN" w:bidi="ar"/>
        </w:rPr>
        <w:t>发包人</w:t>
      </w:r>
      <w:r>
        <w:rPr>
          <w:rFonts w:hint="eastAsia" w:ascii="Times New Roman" w:hAnsi="Times New Roman" w:eastAsia="仿宋_GB2312" w:cs="Times New Roman"/>
          <w:color w:val="auto"/>
          <w:sz w:val="24"/>
          <w:szCs w:val="24"/>
          <w:highlight w:val="none"/>
          <w:lang w:bidi="ar"/>
        </w:rPr>
        <w:t>，否则，</w:t>
      </w:r>
      <w:r>
        <w:rPr>
          <w:rFonts w:hint="eastAsia" w:ascii="Times New Roman" w:hAnsi="Times New Roman" w:eastAsia="仿宋_GB2312" w:cs="Times New Roman"/>
          <w:color w:val="auto"/>
          <w:sz w:val="24"/>
          <w:szCs w:val="24"/>
          <w:highlight w:val="none"/>
          <w:lang w:val="en-US" w:eastAsia="zh-CN" w:bidi="ar"/>
        </w:rPr>
        <w:t>发包人</w:t>
      </w:r>
      <w:r>
        <w:rPr>
          <w:rFonts w:hint="eastAsia" w:ascii="Times New Roman" w:hAnsi="Times New Roman" w:eastAsia="仿宋_GB2312" w:cs="Times New Roman"/>
          <w:color w:val="auto"/>
          <w:sz w:val="24"/>
          <w:szCs w:val="24"/>
          <w:highlight w:val="none"/>
          <w:lang w:bidi="ar"/>
        </w:rPr>
        <w:t>有权拒绝付款，且无需承担任何责任，</w:t>
      </w:r>
      <w:r>
        <w:rPr>
          <w:rFonts w:hint="eastAsia" w:ascii="Times New Roman" w:hAnsi="Times New Roman" w:eastAsia="仿宋_GB2312" w:cs="Times New Roman"/>
          <w:color w:val="auto"/>
          <w:sz w:val="24"/>
          <w:szCs w:val="24"/>
          <w:highlight w:val="none"/>
          <w:lang w:val="en-US" w:eastAsia="zh-CN" w:bidi="ar"/>
        </w:rPr>
        <w:t>设计人</w:t>
      </w:r>
      <w:r>
        <w:rPr>
          <w:rFonts w:hint="eastAsia" w:ascii="Times New Roman" w:hAnsi="Times New Roman" w:eastAsia="仿宋_GB2312" w:cs="Times New Roman"/>
          <w:color w:val="auto"/>
          <w:sz w:val="24"/>
          <w:szCs w:val="24"/>
          <w:highlight w:val="none"/>
          <w:lang w:bidi="ar"/>
        </w:rPr>
        <w:t>不得以此为由拒绝履行合同义务。</w:t>
      </w:r>
    </w:p>
    <w:p w14:paraId="0AF79A84">
      <w:pPr>
        <w:keepNext w:val="0"/>
        <w:keepLines w:val="0"/>
        <w:widowControl/>
        <w:suppressLineNumbers w:val="0"/>
        <w:spacing w:line="360" w:lineRule="auto"/>
        <w:ind w:firstLine="360" w:firstLineChars="150"/>
        <w:jc w:val="left"/>
        <w:rPr>
          <w:rFonts w:hint="default" w:ascii="Times New Roman" w:hAnsi="Times New Roman" w:eastAsia="仿宋_GB2312" w:cs="Times New Roman"/>
          <w:color w:val="auto"/>
          <w:kern w:val="2"/>
          <w:sz w:val="24"/>
          <w:szCs w:val="24"/>
          <w:highlight w:val="none"/>
          <w:lang w:val="en-US" w:eastAsia="zh-CN" w:bidi="ar"/>
        </w:rPr>
      </w:pPr>
      <w:r>
        <w:rPr>
          <w:rFonts w:hint="eastAsia" w:ascii="Times New Roman" w:hAnsi="Times New Roman" w:eastAsia="仿宋_GB2312" w:cs="Times New Roman"/>
          <w:color w:val="auto"/>
          <w:kern w:val="2"/>
          <w:sz w:val="24"/>
          <w:szCs w:val="24"/>
          <w:highlight w:val="none"/>
          <w:lang w:val="en-US" w:eastAsia="zh-CN" w:bidi="ar"/>
        </w:rPr>
        <w:t>10.2付款方式：</w:t>
      </w:r>
    </w:p>
    <w:p w14:paraId="70DD6A1C">
      <w:pPr>
        <w:keepNext w:val="0"/>
        <w:keepLines w:val="0"/>
        <w:widowControl/>
        <w:suppressLineNumbers w:val="0"/>
        <w:spacing w:line="360" w:lineRule="auto"/>
        <w:ind w:firstLine="360" w:firstLineChars="150"/>
        <w:jc w:val="left"/>
        <w:rPr>
          <w:rFonts w:hint="eastAsia" w:ascii="Times New Roman" w:hAnsi="Times New Roman" w:eastAsia="仿宋_GB2312" w:cs="Times New Roman"/>
          <w:color w:val="auto"/>
          <w:sz w:val="24"/>
          <w:szCs w:val="24"/>
          <w:highlight w:val="none"/>
          <w:lang w:val="en-US" w:eastAsia="zh-CN" w:bidi="ar"/>
        </w:rPr>
      </w:pPr>
      <w:r>
        <w:rPr>
          <w:rFonts w:hint="eastAsia" w:ascii="Times New Roman" w:hAnsi="Times New Roman" w:eastAsia="仿宋_GB2312" w:cs="Times New Roman"/>
          <w:color w:val="auto"/>
          <w:sz w:val="24"/>
          <w:szCs w:val="24"/>
          <w:highlight w:val="none"/>
          <w:lang w:val="en-US" w:eastAsia="zh-CN" w:bidi="ar"/>
        </w:rPr>
        <w:t>主院区老年病院（西五楼）楼内外改造装修工程完成初步设计和概算清单并将成果文件移交甲方，达到付款条件起30日内，支付合同总金额的20.00%。</w:t>
      </w:r>
    </w:p>
    <w:p w14:paraId="5A05C522">
      <w:pPr>
        <w:keepNext w:val="0"/>
        <w:keepLines w:val="0"/>
        <w:widowControl/>
        <w:suppressLineNumbers w:val="0"/>
        <w:spacing w:line="360" w:lineRule="auto"/>
        <w:ind w:firstLine="360" w:firstLineChars="150"/>
        <w:jc w:val="left"/>
        <w:rPr>
          <w:rFonts w:hint="eastAsia" w:ascii="Times New Roman" w:hAnsi="Times New Roman" w:eastAsia="仿宋_GB2312" w:cs="Times New Roman"/>
          <w:color w:val="auto"/>
          <w:sz w:val="24"/>
          <w:szCs w:val="24"/>
          <w:highlight w:val="none"/>
          <w:lang w:val="en-US" w:eastAsia="zh-CN" w:bidi="ar"/>
        </w:rPr>
      </w:pPr>
      <w:r>
        <w:rPr>
          <w:rFonts w:hint="eastAsia" w:ascii="Times New Roman" w:hAnsi="Times New Roman" w:eastAsia="仿宋_GB2312" w:cs="Times New Roman"/>
          <w:color w:val="auto"/>
          <w:sz w:val="24"/>
          <w:szCs w:val="24"/>
          <w:highlight w:val="none"/>
          <w:lang w:val="en-US" w:eastAsia="zh-CN" w:bidi="ar"/>
        </w:rPr>
        <w:t>主院区老年病院（西五楼）楼内外改造装修工程完成施工图设计并将成果文件移交甲方，达到付款条件起30日内，支付合同总金额的30.00%。</w:t>
      </w:r>
    </w:p>
    <w:p w14:paraId="6115B998">
      <w:pPr>
        <w:keepNext w:val="0"/>
        <w:keepLines w:val="0"/>
        <w:widowControl/>
        <w:suppressLineNumbers w:val="0"/>
        <w:spacing w:line="360" w:lineRule="auto"/>
        <w:ind w:firstLine="360" w:firstLineChars="150"/>
        <w:jc w:val="left"/>
        <w:rPr>
          <w:rFonts w:hint="eastAsia" w:ascii="Times New Roman" w:hAnsi="Times New Roman" w:eastAsia="仿宋_GB2312" w:cs="Times New Roman"/>
          <w:color w:val="auto"/>
          <w:sz w:val="24"/>
          <w:szCs w:val="24"/>
          <w:highlight w:val="none"/>
          <w:lang w:val="en-US" w:eastAsia="zh-CN" w:bidi="ar"/>
        </w:rPr>
      </w:pPr>
      <w:r>
        <w:rPr>
          <w:rFonts w:hint="eastAsia" w:ascii="Times New Roman" w:hAnsi="Times New Roman" w:eastAsia="仿宋_GB2312" w:cs="Times New Roman"/>
          <w:color w:val="auto"/>
          <w:sz w:val="24"/>
          <w:szCs w:val="24"/>
          <w:highlight w:val="none"/>
          <w:lang w:val="en-US" w:eastAsia="zh-CN" w:bidi="ar"/>
        </w:rPr>
        <w:t>老年病院周边楼宇规划设计和概算清单完成并将成果文件移交甲方，达到付款条件起30日内，支付合同总金额的</w:t>
      </w:r>
      <w:r>
        <w:rPr>
          <w:rFonts w:hint="default" w:ascii="Times New Roman" w:hAnsi="Times New Roman" w:eastAsia="仿宋_GB2312" w:cs="Times New Roman"/>
          <w:color w:val="auto"/>
          <w:sz w:val="24"/>
          <w:szCs w:val="24"/>
          <w:highlight w:val="none"/>
          <w:lang w:val="en-US" w:eastAsia="zh-CN" w:bidi="ar"/>
        </w:rPr>
        <w:t>20.</w:t>
      </w:r>
      <w:r>
        <w:rPr>
          <w:rFonts w:hint="eastAsia" w:ascii="Times New Roman" w:hAnsi="Times New Roman" w:eastAsia="仿宋_GB2312" w:cs="Times New Roman"/>
          <w:color w:val="auto"/>
          <w:sz w:val="24"/>
          <w:szCs w:val="24"/>
          <w:highlight w:val="none"/>
          <w:lang w:val="en-US" w:eastAsia="zh-CN" w:bidi="ar"/>
        </w:rPr>
        <w:t>00%。</w:t>
      </w:r>
    </w:p>
    <w:p w14:paraId="60DD1B05">
      <w:pPr>
        <w:keepNext w:val="0"/>
        <w:keepLines w:val="0"/>
        <w:widowControl/>
        <w:suppressLineNumbers w:val="0"/>
        <w:spacing w:line="360" w:lineRule="auto"/>
        <w:ind w:firstLine="360" w:firstLineChars="150"/>
        <w:jc w:val="left"/>
        <w:rPr>
          <w:rFonts w:hint="eastAsia" w:ascii="Times New Roman" w:hAnsi="Times New Roman" w:eastAsia="仿宋_GB2312" w:cs="Times New Roman"/>
          <w:color w:val="auto"/>
          <w:sz w:val="24"/>
          <w:szCs w:val="24"/>
          <w:highlight w:val="none"/>
          <w:lang w:val="en-US" w:eastAsia="zh-CN" w:bidi="ar"/>
        </w:rPr>
      </w:pPr>
      <w:r>
        <w:rPr>
          <w:rFonts w:hint="eastAsia" w:ascii="Times New Roman" w:hAnsi="Times New Roman" w:eastAsia="仿宋_GB2312" w:cs="Times New Roman"/>
          <w:color w:val="auto"/>
          <w:sz w:val="24"/>
          <w:szCs w:val="24"/>
          <w:highlight w:val="none"/>
          <w:lang w:val="en-US" w:eastAsia="zh-CN" w:bidi="ar"/>
        </w:rPr>
        <w:t>主院区老年病院（西五楼）楼内外改造装修工程竣工验收合格后，达到付款条件起30日内，支付合同总金额的</w:t>
      </w:r>
      <w:r>
        <w:rPr>
          <w:rFonts w:hint="default" w:ascii="Times New Roman" w:hAnsi="Times New Roman" w:eastAsia="仿宋_GB2312" w:cs="Times New Roman"/>
          <w:color w:val="auto"/>
          <w:sz w:val="24"/>
          <w:szCs w:val="24"/>
          <w:highlight w:val="none"/>
          <w:lang w:val="en-US" w:eastAsia="zh-CN" w:bidi="ar"/>
        </w:rPr>
        <w:t>30.</w:t>
      </w:r>
      <w:r>
        <w:rPr>
          <w:rFonts w:hint="eastAsia" w:ascii="Times New Roman" w:hAnsi="Times New Roman" w:eastAsia="仿宋_GB2312" w:cs="Times New Roman"/>
          <w:color w:val="auto"/>
          <w:sz w:val="24"/>
          <w:szCs w:val="24"/>
          <w:highlight w:val="none"/>
          <w:lang w:val="en-US" w:eastAsia="zh-CN" w:bidi="ar"/>
        </w:rPr>
        <w:t>00%。</w:t>
      </w:r>
    </w:p>
    <w:p w14:paraId="396FFEB5">
      <w:pPr>
        <w:spacing w:before="120" w:beforeLines="0" w:after="120" w:afterLines="0" w:line="360" w:lineRule="auto"/>
        <w:jc w:val="left"/>
        <w:rPr>
          <w:rFonts w:hint="eastAsia" w:ascii="Times New Roman" w:hAnsi="Times New Roman" w:eastAsia="黑体"/>
          <w:color w:val="auto"/>
          <w:sz w:val="24"/>
          <w:szCs w:val="24"/>
          <w:highlight w:val="none"/>
        </w:rPr>
      </w:pPr>
      <w:r>
        <w:rPr>
          <w:rFonts w:ascii="Times New Roman" w:hAnsi="Times New Roman" w:eastAsia="黑体"/>
          <w:color w:val="auto"/>
          <w:sz w:val="24"/>
          <w:szCs w:val="24"/>
          <w:highlight w:val="none"/>
        </w:rPr>
        <w:t>1</w:t>
      </w:r>
      <w:r>
        <w:rPr>
          <w:rFonts w:hint="eastAsia" w:ascii="Times New Roman" w:hAnsi="Times New Roman" w:eastAsia="黑体"/>
          <w:color w:val="auto"/>
          <w:sz w:val="24"/>
          <w:szCs w:val="24"/>
          <w:highlight w:val="none"/>
          <w:lang w:val="en-US" w:eastAsia="zh-CN"/>
        </w:rPr>
        <w:t>1</w:t>
      </w:r>
      <w:r>
        <w:rPr>
          <w:rFonts w:ascii="Times New Roman" w:hAnsi="Times New Roman" w:eastAsia="黑体"/>
          <w:color w:val="auto"/>
          <w:sz w:val="24"/>
          <w:szCs w:val="24"/>
          <w:highlight w:val="none"/>
        </w:rPr>
        <w:t xml:space="preserve">. </w:t>
      </w:r>
      <w:r>
        <w:rPr>
          <w:rFonts w:hint="eastAsia" w:ascii="Times New Roman" w:hAnsi="Times New Roman" w:eastAsia="黑体"/>
          <w:color w:val="auto"/>
          <w:sz w:val="24"/>
          <w:szCs w:val="24"/>
          <w:highlight w:val="none"/>
          <w:lang w:eastAsia="zh-CN"/>
        </w:rPr>
        <w:t>工程设计变更与索赔</w:t>
      </w:r>
    </w:p>
    <w:p w14:paraId="1BC9F848">
      <w:pPr>
        <w:ind w:firstLine="480" w:firstLineChars="200"/>
        <w:rPr>
          <w:rFonts w:hint="eastAsia" w:ascii="Times New Roman" w:hAnsi="Times New Roman" w:eastAsia="仿宋_GB2312"/>
          <w:color w:val="auto"/>
          <w:kern w:val="0"/>
          <w:sz w:val="24"/>
          <w:szCs w:val="22"/>
          <w:highlight w:val="none"/>
        </w:rPr>
      </w:pPr>
      <w:r>
        <w:rPr>
          <w:rFonts w:hint="eastAsia" w:ascii="Times New Roman" w:hAnsi="Times New Roman" w:eastAsia="仿宋_GB2312"/>
          <w:color w:val="auto"/>
          <w:kern w:val="0"/>
          <w:sz w:val="24"/>
          <w:szCs w:val="22"/>
          <w:highlight w:val="none"/>
        </w:rPr>
        <w:t>设计人应于认为有理由提出增加合同价款或延长设计周期的要求事项发生后</w:t>
      </w:r>
      <w:r>
        <w:rPr>
          <w:rFonts w:hint="eastAsia" w:ascii="Times New Roman" w:hAnsi="Times New Roman" w:eastAsia="仿宋_GB2312"/>
          <w:color w:val="auto"/>
          <w:kern w:val="0"/>
          <w:sz w:val="24"/>
          <w:szCs w:val="22"/>
          <w:highlight w:val="none"/>
          <w:u w:val="single" w:color="auto"/>
          <w:lang w:val="en-US" w:eastAsia="zh-CN"/>
        </w:rPr>
        <w:t xml:space="preserve">  / </w:t>
      </w:r>
      <w:r>
        <w:rPr>
          <w:rFonts w:hint="eastAsia" w:ascii="Times New Roman" w:hAnsi="Times New Roman" w:eastAsia="仿宋_GB2312"/>
          <w:color w:val="auto"/>
          <w:kern w:val="0"/>
          <w:sz w:val="24"/>
          <w:szCs w:val="22"/>
          <w:highlight w:val="none"/>
        </w:rPr>
        <w:t>天内书面通知发包人。</w:t>
      </w:r>
    </w:p>
    <w:p w14:paraId="3208AC5C">
      <w:pPr>
        <w:ind w:firstLine="480" w:firstLineChars="200"/>
        <w:rPr>
          <w:rFonts w:hint="eastAsia" w:ascii="Times New Roman" w:hAnsi="Times New Roman" w:eastAsia="仿宋_GB2312"/>
          <w:color w:val="auto"/>
          <w:kern w:val="0"/>
          <w:sz w:val="24"/>
          <w:szCs w:val="22"/>
          <w:highlight w:val="none"/>
        </w:rPr>
      </w:pPr>
      <w:r>
        <w:rPr>
          <w:rFonts w:hint="eastAsia" w:ascii="Times New Roman" w:hAnsi="Times New Roman" w:eastAsia="仿宋_GB2312"/>
          <w:color w:val="auto"/>
          <w:kern w:val="0"/>
          <w:sz w:val="24"/>
          <w:szCs w:val="22"/>
          <w:highlight w:val="none"/>
        </w:rPr>
        <w:t>设计人应在该事项发生后</w:t>
      </w:r>
      <w:r>
        <w:rPr>
          <w:rFonts w:hint="eastAsia" w:ascii="Times New Roman" w:hAnsi="Times New Roman" w:eastAsia="仿宋_GB2312"/>
          <w:color w:val="auto"/>
          <w:kern w:val="0"/>
          <w:sz w:val="24"/>
          <w:szCs w:val="22"/>
          <w:highlight w:val="none"/>
          <w:u w:val="single" w:color="auto"/>
          <w:lang w:val="en-US" w:eastAsia="zh-CN"/>
        </w:rPr>
        <w:t xml:space="preserve">  / </w:t>
      </w:r>
      <w:r>
        <w:rPr>
          <w:rFonts w:hint="eastAsia" w:ascii="Times New Roman" w:hAnsi="Times New Roman" w:eastAsia="仿宋_GB2312"/>
          <w:color w:val="auto"/>
          <w:kern w:val="0"/>
          <w:sz w:val="24"/>
          <w:szCs w:val="22"/>
          <w:highlight w:val="none"/>
        </w:rPr>
        <w:t>天内向发包人提供证明设计人要求的书面声明。</w:t>
      </w:r>
    </w:p>
    <w:p w14:paraId="622E313F">
      <w:pPr>
        <w:ind w:firstLine="480" w:firstLineChars="200"/>
        <w:rPr>
          <w:rFonts w:hint="eastAsia" w:ascii="Times New Roman" w:hAnsi="Times New Roman" w:eastAsia="仿宋_GB2312"/>
          <w:color w:val="auto"/>
          <w:kern w:val="0"/>
          <w:sz w:val="24"/>
          <w:szCs w:val="22"/>
          <w:highlight w:val="none"/>
        </w:rPr>
      </w:pPr>
      <w:r>
        <w:rPr>
          <w:rFonts w:hint="eastAsia" w:ascii="Times New Roman" w:hAnsi="Times New Roman" w:eastAsia="仿宋_GB2312"/>
          <w:color w:val="auto"/>
          <w:kern w:val="0"/>
          <w:sz w:val="24"/>
          <w:szCs w:val="22"/>
          <w:highlight w:val="none"/>
        </w:rPr>
        <w:t>发包人应在接到设计人书面声明后的</w:t>
      </w:r>
      <w:r>
        <w:rPr>
          <w:rFonts w:hint="eastAsia" w:ascii="Times New Roman" w:hAnsi="Times New Roman" w:eastAsia="仿宋_GB2312"/>
          <w:color w:val="auto"/>
          <w:kern w:val="0"/>
          <w:sz w:val="24"/>
          <w:szCs w:val="22"/>
          <w:highlight w:val="none"/>
          <w:u w:val="single" w:color="auto"/>
          <w:lang w:val="en-US" w:eastAsia="zh-CN"/>
        </w:rPr>
        <w:t xml:space="preserve"> / </w:t>
      </w:r>
      <w:r>
        <w:rPr>
          <w:rFonts w:hint="eastAsia" w:ascii="Times New Roman" w:hAnsi="Times New Roman" w:eastAsia="仿宋_GB2312"/>
          <w:color w:val="auto"/>
          <w:kern w:val="0"/>
          <w:sz w:val="24"/>
          <w:szCs w:val="22"/>
          <w:highlight w:val="none"/>
        </w:rPr>
        <w:t>天内，予以书面答复。</w:t>
      </w:r>
    </w:p>
    <w:p w14:paraId="7531E4F1">
      <w:pPr>
        <w:pStyle w:val="5"/>
        <w:spacing w:before="120" w:after="120" w:line="360" w:lineRule="auto"/>
        <w:rPr>
          <w:rFonts w:hint="eastAsia" w:ascii="Times New Roman" w:hAnsi="Times New Roman" w:eastAsia="仿宋_GB2312" w:cs="Times New Roman"/>
          <w:b w:val="0"/>
          <w:bCs w:val="0"/>
          <w:color w:val="auto"/>
          <w:kern w:val="0"/>
          <w:sz w:val="24"/>
          <w:szCs w:val="22"/>
          <w:highlight w:val="none"/>
        </w:rPr>
      </w:pPr>
      <w:r>
        <w:rPr>
          <w:rFonts w:hint="eastAsia" w:ascii="Times New Roman" w:hAnsi="Times New Roman" w:eastAsia="仿宋_GB2312" w:cs="Times New Roman"/>
          <w:b w:val="0"/>
          <w:bCs w:val="0"/>
          <w:color w:val="auto"/>
          <w:kern w:val="0"/>
          <w:sz w:val="24"/>
          <w:szCs w:val="22"/>
          <w:highlight w:val="none"/>
        </w:rPr>
        <w:t>12. 专业责任与保险</w:t>
      </w:r>
    </w:p>
    <w:p w14:paraId="57947080">
      <w:pPr>
        <w:spacing w:line="360" w:lineRule="auto"/>
        <w:ind w:firstLine="600" w:firstLineChars="250"/>
        <w:jc w:val="left"/>
        <w:rPr>
          <w:rFonts w:hint="eastAsia" w:ascii="Times New Roman" w:hAnsi="Times New Roman" w:eastAsia="仿宋_GB2312" w:cs="Times New Roman"/>
          <w:color w:val="auto"/>
          <w:kern w:val="0"/>
          <w:sz w:val="24"/>
          <w:szCs w:val="22"/>
          <w:highlight w:val="none"/>
        </w:rPr>
      </w:pPr>
      <w:r>
        <w:rPr>
          <w:rFonts w:hint="eastAsia" w:ascii="Times New Roman" w:hAnsi="Times New Roman" w:eastAsia="仿宋_GB2312" w:cs="Times New Roman"/>
          <w:color w:val="auto"/>
          <w:kern w:val="0"/>
          <w:sz w:val="24"/>
          <w:szCs w:val="22"/>
          <w:highlight w:val="none"/>
        </w:rPr>
        <w:t>12.2 承包人</w:t>
      </w:r>
      <w:r>
        <w:rPr>
          <w:rFonts w:hint="eastAsia" w:ascii="Times New Roman" w:hAnsi="Times New Roman" w:eastAsia="仿宋_GB2312" w:cs="Times New Roman"/>
          <w:color w:val="auto"/>
          <w:kern w:val="0"/>
          <w:sz w:val="24"/>
          <w:szCs w:val="22"/>
          <w:highlight w:val="none"/>
          <w:u w:val="single"/>
        </w:rPr>
        <w:t xml:space="preserve">  需  </w:t>
      </w:r>
      <w:r>
        <w:rPr>
          <w:rFonts w:hint="eastAsia" w:ascii="Times New Roman" w:hAnsi="Times New Roman" w:eastAsia="仿宋_GB2312" w:cs="Times New Roman"/>
          <w:color w:val="auto"/>
          <w:kern w:val="0"/>
          <w:sz w:val="24"/>
          <w:szCs w:val="22"/>
          <w:highlight w:val="none"/>
        </w:rPr>
        <w:t>（需/不需）有发包人认可的工程设计责任保险。</w:t>
      </w:r>
    </w:p>
    <w:p w14:paraId="2DF94554">
      <w:pPr>
        <w:pStyle w:val="5"/>
        <w:spacing w:before="120" w:after="120" w:line="360" w:lineRule="auto"/>
        <w:rPr>
          <w:rFonts w:hint="eastAsia" w:ascii="Times New Roman" w:hAnsi="Times New Roman" w:eastAsia="仿宋_GB2312" w:cs="Times New Roman"/>
          <w:b w:val="0"/>
          <w:bCs w:val="0"/>
          <w:color w:val="auto"/>
          <w:kern w:val="0"/>
          <w:sz w:val="24"/>
          <w:szCs w:val="22"/>
          <w:highlight w:val="none"/>
        </w:rPr>
      </w:pPr>
      <w:r>
        <w:rPr>
          <w:rFonts w:hint="eastAsia" w:ascii="Times New Roman" w:hAnsi="Times New Roman" w:eastAsia="仿宋_GB2312" w:cs="Times New Roman"/>
          <w:b w:val="0"/>
          <w:bCs w:val="0"/>
          <w:color w:val="auto"/>
          <w:kern w:val="0"/>
          <w:sz w:val="24"/>
          <w:szCs w:val="22"/>
          <w:highlight w:val="none"/>
        </w:rPr>
        <w:t>13. 知识产权</w:t>
      </w:r>
    </w:p>
    <w:p w14:paraId="38162E97">
      <w:pPr>
        <w:spacing w:line="360" w:lineRule="auto"/>
        <w:ind w:firstLine="480" w:firstLineChars="200"/>
        <w:rPr>
          <w:rFonts w:hint="eastAsia" w:ascii="Times New Roman" w:hAnsi="Times New Roman" w:eastAsia="仿宋_GB2312" w:cs="Times New Roman"/>
          <w:color w:val="auto"/>
          <w:kern w:val="0"/>
          <w:sz w:val="24"/>
          <w:szCs w:val="22"/>
          <w:highlight w:val="none"/>
          <w:u w:val="none"/>
        </w:rPr>
      </w:pPr>
      <w:r>
        <w:rPr>
          <w:rFonts w:hint="eastAsia" w:ascii="Times New Roman" w:hAnsi="Times New Roman" w:eastAsia="仿宋_GB2312" w:cs="Times New Roman"/>
          <w:color w:val="auto"/>
          <w:kern w:val="0"/>
          <w:sz w:val="24"/>
          <w:szCs w:val="22"/>
          <w:highlight w:val="none"/>
        </w:rPr>
        <w:t>13.1 关于发包人提供给承包人的图纸、发包人为实施工程自行编制或委托编制的技术规格以及反映发包人关于合同要求或其他类似性质的文件的著作权的归属：</w:t>
      </w:r>
      <w:r>
        <w:rPr>
          <w:rFonts w:hint="eastAsia" w:ascii="Times New Roman" w:hAnsi="Times New Roman" w:eastAsia="仿宋_GB2312" w:cs="Times New Roman"/>
          <w:color w:val="auto"/>
          <w:kern w:val="0"/>
          <w:sz w:val="24"/>
          <w:szCs w:val="22"/>
          <w:highlight w:val="none"/>
          <w:u w:val="none"/>
        </w:rPr>
        <w:t>著作权属于</w:t>
      </w:r>
      <w:r>
        <w:rPr>
          <w:rFonts w:hint="eastAsia" w:ascii="Times New Roman" w:hAnsi="Times New Roman" w:eastAsia="仿宋_GB2312" w:cs="Times New Roman"/>
          <w:color w:val="auto"/>
          <w:kern w:val="0"/>
          <w:sz w:val="24"/>
          <w:szCs w:val="22"/>
          <w:highlight w:val="none"/>
          <w:u w:val="none"/>
          <w:lang w:val="en-US" w:eastAsia="zh-CN"/>
        </w:rPr>
        <w:t>发包人</w:t>
      </w:r>
      <w:r>
        <w:rPr>
          <w:rFonts w:hint="eastAsia" w:ascii="Times New Roman" w:hAnsi="Times New Roman" w:eastAsia="仿宋_GB2312" w:cs="Times New Roman"/>
          <w:color w:val="auto"/>
          <w:kern w:val="0"/>
          <w:sz w:val="24"/>
          <w:szCs w:val="22"/>
          <w:highlight w:val="none"/>
          <w:u w:val="none"/>
        </w:rPr>
        <w:t>，承包人应保护项目单位的知识产权，不得向第三人泄露、转让发包人提交的产品图纸等技术经济资料。如发生以上情况并给项发包人造成经济损失，项目单位及发包人有权向承包人索赔</w:t>
      </w:r>
      <w:r>
        <w:rPr>
          <w:rFonts w:hint="eastAsia" w:ascii="Times New Roman" w:hAnsi="Times New Roman" w:eastAsia="仿宋_GB2312" w:cs="Times New Roman"/>
          <w:color w:val="auto"/>
          <w:kern w:val="0"/>
          <w:sz w:val="24"/>
          <w:szCs w:val="22"/>
          <w:highlight w:val="none"/>
        </w:rPr>
        <w:t>。</w:t>
      </w:r>
    </w:p>
    <w:p w14:paraId="7A6139B0">
      <w:pPr>
        <w:spacing w:line="360" w:lineRule="auto"/>
        <w:ind w:firstLine="566" w:firstLineChars="236"/>
        <w:rPr>
          <w:rFonts w:hint="eastAsia" w:ascii="Times New Roman" w:hAnsi="Times New Roman" w:eastAsia="仿宋_GB2312" w:cs="Times New Roman"/>
          <w:color w:val="auto"/>
          <w:kern w:val="0"/>
          <w:sz w:val="24"/>
          <w:szCs w:val="22"/>
          <w:highlight w:val="none"/>
        </w:rPr>
      </w:pPr>
      <w:r>
        <w:rPr>
          <w:rFonts w:hint="eastAsia" w:ascii="Times New Roman" w:hAnsi="Times New Roman" w:eastAsia="仿宋_GB2312" w:cs="Times New Roman"/>
          <w:color w:val="auto"/>
          <w:kern w:val="0"/>
          <w:sz w:val="24"/>
          <w:szCs w:val="22"/>
          <w:highlight w:val="none"/>
        </w:rPr>
        <w:t>关于发包人提供的上述文件的使用限制的要求：</w:t>
      </w:r>
      <w:r>
        <w:rPr>
          <w:rFonts w:hint="eastAsia" w:ascii="Times New Roman" w:hAnsi="Times New Roman" w:eastAsia="仿宋_GB2312" w:cs="Times New Roman"/>
          <w:color w:val="auto"/>
          <w:kern w:val="0"/>
          <w:sz w:val="24"/>
          <w:szCs w:val="22"/>
          <w:highlight w:val="none"/>
          <w:u w:val="none"/>
        </w:rPr>
        <w:t>未经发包人书面同意，承包人不得为了合同以外的目的而复制、使用上述文件或将之提供给任何第三方</w:t>
      </w:r>
      <w:r>
        <w:rPr>
          <w:rFonts w:hint="eastAsia" w:ascii="Times New Roman" w:hAnsi="Times New Roman" w:eastAsia="仿宋_GB2312" w:cs="Times New Roman"/>
          <w:color w:val="auto"/>
          <w:kern w:val="0"/>
          <w:sz w:val="24"/>
          <w:szCs w:val="22"/>
          <w:highlight w:val="none"/>
        </w:rPr>
        <w:t>。</w:t>
      </w:r>
    </w:p>
    <w:p w14:paraId="485C1F9B">
      <w:pPr>
        <w:spacing w:line="360" w:lineRule="auto"/>
        <w:ind w:firstLine="480" w:firstLineChars="200"/>
        <w:rPr>
          <w:rFonts w:hint="eastAsia" w:ascii="Times New Roman" w:hAnsi="Times New Roman" w:eastAsia="仿宋_GB2312" w:cs="Times New Roman"/>
          <w:color w:val="auto"/>
          <w:kern w:val="0"/>
          <w:sz w:val="24"/>
          <w:szCs w:val="22"/>
          <w:highlight w:val="none"/>
        </w:rPr>
      </w:pPr>
      <w:r>
        <w:rPr>
          <w:rFonts w:hint="eastAsia" w:ascii="Times New Roman" w:hAnsi="Times New Roman" w:eastAsia="仿宋_GB2312" w:cs="Times New Roman"/>
          <w:color w:val="auto"/>
          <w:kern w:val="0"/>
          <w:sz w:val="24"/>
          <w:szCs w:val="22"/>
          <w:highlight w:val="none"/>
        </w:rPr>
        <w:t>13.2 关于承包人为实施工程所编制文件的著作权的归属：</w:t>
      </w:r>
      <w:r>
        <w:rPr>
          <w:rFonts w:hint="eastAsia" w:ascii="Times New Roman" w:hAnsi="Times New Roman" w:eastAsia="仿宋_GB2312" w:cs="Times New Roman"/>
          <w:color w:val="auto"/>
          <w:kern w:val="0"/>
          <w:sz w:val="24"/>
          <w:szCs w:val="22"/>
          <w:highlight w:val="none"/>
          <w:u w:val="none"/>
          <w:lang w:val="en-US" w:eastAsia="zh-CN"/>
        </w:rPr>
        <w:t>发包人</w:t>
      </w:r>
      <w:r>
        <w:rPr>
          <w:rFonts w:hint="eastAsia" w:ascii="Times New Roman" w:hAnsi="Times New Roman" w:eastAsia="仿宋_GB2312" w:cs="Times New Roman"/>
          <w:color w:val="auto"/>
          <w:kern w:val="0"/>
          <w:sz w:val="24"/>
          <w:szCs w:val="22"/>
          <w:highlight w:val="none"/>
          <w:u w:val="none"/>
        </w:rPr>
        <w:t>所有</w:t>
      </w:r>
      <w:r>
        <w:rPr>
          <w:rFonts w:hint="eastAsia" w:ascii="Times New Roman" w:hAnsi="Times New Roman" w:eastAsia="仿宋_GB2312" w:cs="Times New Roman"/>
          <w:color w:val="auto"/>
          <w:kern w:val="0"/>
          <w:sz w:val="24"/>
          <w:szCs w:val="22"/>
          <w:highlight w:val="none"/>
        </w:rPr>
        <w:t>。</w:t>
      </w:r>
    </w:p>
    <w:p w14:paraId="250A1142">
      <w:pPr>
        <w:spacing w:line="360" w:lineRule="auto"/>
        <w:ind w:firstLine="480" w:firstLineChars="200"/>
        <w:rPr>
          <w:rFonts w:hint="eastAsia" w:ascii="Times New Roman" w:hAnsi="Times New Roman" w:eastAsia="仿宋_GB2312" w:cs="Times New Roman"/>
          <w:color w:val="auto"/>
          <w:kern w:val="0"/>
          <w:sz w:val="24"/>
          <w:szCs w:val="22"/>
          <w:highlight w:val="none"/>
        </w:rPr>
      </w:pPr>
      <w:r>
        <w:rPr>
          <w:rFonts w:hint="eastAsia" w:ascii="Times New Roman" w:hAnsi="Times New Roman" w:eastAsia="仿宋_GB2312" w:cs="Times New Roman"/>
          <w:color w:val="auto"/>
          <w:kern w:val="0"/>
          <w:sz w:val="24"/>
          <w:szCs w:val="22"/>
          <w:highlight w:val="none"/>
        </w:rPr>
        <w:t>关于承包人提供的上述文件的使用限制的要求：</w:t>
      </w:r>
      <w:r>
        <w:rPr>
          <w:rFonts w:hint="eastAsia" w:ascii="Times New Roman" w:hAnsi="Times New Roman" w:eastAsia="仿宋_GB2312" w:cs="Times New Roman"/>
          <w:color w:val="auto"/>
          <w:kern w:val="0"/>
          <w:sz w:val="24"/>
          <w:szCs w:val="22"/>
          <w:highlight w:val="none"/>
          <w:u w:val="none"/>
        </w:rPr>
        <w:t>承包人可因实施工程的运行、调试、维修、改造等目的而复制、使用此类文件,但不能擅自修改或用于与合同无关的其他事项。未经发包人书面同意,承包人不得为了合同以外的目的而复制、使用上述文件或将之提供给任何第三方</w:t>
      </w:r>
      <w:r>
        <w:rPr>
          <w:rFonts w:hint="eastAsia" w:ascii="Times New Roman" w:hAnsi="Times New Roman" w:eastAsia="仿宋_GB2312" w:cs="Times New Roman"/>
          <w:color w:val="auto"/>
          <w:kern w:val="0"/>
          <w:sz w:val="24"/>
          <w:szCs w:val="22"/>
          <w:highlight w:val="none"/>
        </w:rPr>
        <w:t>。</w:t>
      </w:r>
    </w:p>
    <w:p w14:paraId="4F700399">
      <w:pPr>
        <w:spacing w:line="360" w:lineRule="auto"/>
        <w:ind w:firstLine="480" w:firstLineChars="200"/>
        <w:rPr>
          <w:rFonts w:hint="eastAsia" w:ascii="Times New Roman" w:hAnsi="Times New Roman" w:eastAsia="仿宋_GB2312" w:cs="Times New Roman"/>
          <w:color w:val="auto"/>
          <w:kern w:val="0"/>
          <w:sz w:val="24"/>
          <w:szCs w:val="22"/>
          <w:highlight w:val="none"/>
        </w:rPr>
      </w:pPr>
      <w:r>
        <w:rPr>
          <w:rFonts w:hint="eastAsia" w:ascii="Times New Roman" w:hAnsi="Times New Roman" w:eastAsia="仿宋_GB2312" w:cs="Times New Roman"/>
          <w:color w:val="auto"/>
          <w:kern w:val="0"/>
          <w:sz w:val="24"/>
          <w:szCs w:val="22"/>
          <w:highlight w:val="none"/>
        </w:rPr>
        <w:t>13.5 承包人在设计过程中所采用的专利、专有技术的使用费的承担方式：</w:t>
      </w:r>
      <w:r>
        <w:rPr>
          <w:rFonts w:hint="eastAsia" w:ascii="Times New Roman" w:hAnsi="Times New Roman" w:eastAsia="仿宋_GB2312" w:cs="Times New Roman"/>
          <w:color w:val="auto"/>
          <w:kern w:val="0"/>
          <w:sz w:val="24"/>
          <w:szCs w:val="22"/>
          <w:highlight w:val="none"/>
          <w:u w:val="none"/>
        </w:rPr>
        <w:t>由承包人承担</w:t>
      </w:r>
      <w:r>
        <w:rPr>
          <w:rFonts w:hint="eastAsia" w:ascii="Times New Roman" w:hAnsi="Times New Roman" w:eastAsia="仿宋_GB2312" w:cs="Times New Roman"/>
          <w:color w:val="auto"/>
          <w:kern w:val="0"/>
          <w:sz w:val="24"/>
          <w:szCs w:val="22"/>
          <w:highlight w:val="none"/>
        </w:rPr>
        <w:t>。</w:t>
      </w:r>
    </w:p>
    <w:p w14:paraId="5811178D">
      <w:pPr>
        <w:pStyle w:val="5"/>
        <w:spacing w:before="120" w:after="120" w:line="360" w:lineRule="auto"/>
        <w:rPr>
          <w:rFonts w:hint="eastAsia" w:ascii="Times New Roman" w:hAnsi="Times New Roman" w:eastAsia="仿宋_GB2312" w:cs="Times New Roman"/>
          <w:b w:val="0"/>
          <w:bCs w:val="0"/>
          <w:color w:val="auto"/>
          <w:kern w:val="0"/>
          <w:sz w:val="24"/>
          <w:szCs w:val="22"/>
          <w:highlight w:val="none"/>
        </w:rPr>
      </w:pPr>
      <w:r>
        <w:rPr>
          <w:rFonts w:hint="eastAsia" w:ascii="Times New Roman" w:hAnsi="Times New Roman" w:eastAsia="仿宋_GB2312" w:cs="Times New Roman"/>
          <w:b w:val="0"/>
          <w:bCs w:val="0"/>
          <w:color w:val="auto"/>
          <w:kern w:val="0"/>
          <w:sz w:val="24"/>
          <w:szCs w:val="22"/>
          <w:highlight w:val="none"/>
        </w:rPr>
        <w:t>14. 违约责任</w:t>
      </w:r>
    </w:p>
    <w:p w14:paraId="26E0FB89">
      <w:pPr>
        <w:spacing w:before="120" w:after="120" w:line="276" w:lineRule="auto"/>
        <w:ind w:firstLine="480" w:firstLineChars="200"/>
        <w:rPr>
          <w:rFonts w:hint="eastAsia" w:ascii="Times New Roman" w:hAnsi="Times New Roman" w:eastAsia="仿宋_GB2312" w:cs="Times New Roman"/>
          <w:color w:val="auto"/>
          <w:kern w:val="0"/>
          <w:sz w:val="24"/>
          <w:szCs w:val="22"/>
          <w:highlight w:val="none"/>
        </w:rPr>
      </w:pPr>
      <w:r>
        <w:rPr>
          <w:rFonts w:hint="eastAsia" w:ascii="Times New Roman" w:hAnsi="Times New Roman" w:eastAsia="仿宋_GB2312" w:cs="Times New Roman"/>
          <w:color w:val="auto"/>
          <w:kern w:val="0"/>
          <w:sz w:val="24"/>
          <w:szCs w:val="22"/>
          <w:highlight w:val="none"/>
        </w:rPr>
        <w:t>14.1 发包人违约责任.</w:t>
      </w:r>
    </w:p>
    <w:p w14:paraId="45DEEFDF">
      <w:pPr>
        <w:spacing w:line="276" w:lineRule="auto"/>
        <w:ind w:firstLine="480" w:firstLineChars="200"/>
        <w:rPr>
          <w:rFonts w:hint="eastAsia" w:ascii="Times New Roman" w:hAnsi="Times New Roman" w:eastAsia="仿宋_GB2312" w:cs="Times New Roman"/>
          <w:color w:val="auto"/>
          <w:kern w:val="0"/>
          <w:sz w:val="24"/>
          <w:szCs w:val="22"/>
          <w:highlight w:val="none"/>
        </w:rPr>
      </w:pPr>
      <w:r>
        <w:rPr>
          <w:rFonts w:hint="eastAsia" w:ascii="Times New Roman" w:hAnsi="Times New Roman" w:eastAsia="仿宋_GB2312" w:cs="Times New Roman"/>
          <w:color w:val="auto"/>
          <w:kern w:val="0"/>
          <w:sz w:val="24"/>
          <w:szCs w:val="22"/>
          <w:highlight w:val="none"/>
        </w:rPr>
        <w:t>14.1.1 发包人支付承包人的违约金：</w:t>
      </w:r>
      <w:r>
        <w:rPr>
          <w:rFonts w:hint="eastAsia" w:ascii="Times New Roman" w:hAnsi="Times New Roman" w:eastAsia="仿宋_GB2312" w:cs="Times New Roman"/>
          <w:color w:val="auto"/>
          <w:kern w:val="0"/>
          <w:sz w:val="24"/>
          <w:szCs w:val="22"/>
          <w:highlight w:val="none"/>
          <w:u w:val="none"/>
        </w:rPr>
        <w:t xml:space="preserve">  </w:t>
      </w:r>
      <w:r>
        <w:rPr>
          <w:rFonts w:hint="eastAsia" w:ascii="Times New Roman" w:hAnsi="Times New Roman" w:eastAsia="仿宋_GB2312" w:cs="Times New Roman"/>
          <w:color w:val="auto"/>
          <w:kern w:val="0"/>
          <w:sz w:val="24"/>
          <w:szCs w:val="22"/>
          <w:highlight w:val="none"/>
          <w:u w:val="single"/>
        </w:rPr>
        <w:t xml:space="preserve">           /         </w:t>
      </w:r>
      <w:r>
        <w:rPr>
          <w:rFonts w:hint="eastAsia" w:ascii="Times New Roman" w:hAnsi="Times New Roman" w:eastAsia="仿宋_GB2312" w:cs="Times New Roman"/>
          <w:color w:val="auto"/>
          <w:kern w:val="0"/>
          <w:sz w:val="24"/>
          <w:szCs w:val="22"/>
          <w:highlight w:val="none"/>
        </w:rPr>
        <w:t>。</w:t>
      </w:r>
    </w:p>
    <w:p w14:paraId="39ADE579">
      <w:pPr>
        <w:spacing w:line="276" w:lineRule="auto"/>
        <w:ind w:firstLine="480" w:firstLineChars="200"/>
        <w:jc w:val="left"/>
        <w:rPr>
          <w:rFonts w:hint="eastAsia" w:ascii="Times New Roman" w:hAnsi="Times New Roman" w:eastAsia="仿宋_GB2312" w:cs="Times New Roman"/>
          <w:color w:val="auto"/>
          <w:kern w:val="0"/>
          <w:sz w:val="24"/>
          <w:szCs w:val="22"/>
          <w:highlight w:val="none"/>
        </w:rPr>
      </w:pPr>
      <w:r>
        <w:rPr>
          <w:rFonts w:hint="eastAsia" w:ascii="Times New Roman" w:hAnsi="Times New Roman" w:eastAsia="仿宋_GB2312" w:cs="Times New Roman"/>
          <w:color w:val="auto"/>
          <w:kern w:val="0"/>
          <w:sz w:val="24"/>
          <w:szCs w:val="22"/>
          <w:highlight w:val="none"/>
        </w:rPr>
        <w:t>14.1.2 发包人逾期支付设计费的违约金：</w:t>
      </w:r>
      <w:r>
        <w:rPr>
          <w:rFonts w:hint="eastAsia" w:ascii="Times New Roman" w:hAnsi="Times New Roman" w:eastAsia="仿宋_GB2312" w:cs="Times New Roman"/>
          <w:color w:val="auto"/>
          <w:kern w:val="0"/>
          <w:sz w:val="24"/>
          <w:szCs w:val="22"/>
          <w:highlight w:val="none"/>
          <w:u w:val="none"/>
        </w:rPr>
        <w:t xml:space="preserve">  </w:t>
      </w:r>
      <w:r>
        <w:rPr>
          <w:rFonts w:hint="eastAsia" w:ascii="Times New Roman" w:hAnsi="Times New Roman" w:eastAsia="仿宋_GB2312" w:cs="Times New Roman"/>
          <w:color w:val="auto"/>
          <w:kern w:val="0"/>
          <w:sz w:val="24"/>
          <w:szCs w:val="22"/>
          <w:highlight w:val="none"/>
          <w:u w:val="single"/>
        </w:rPr>
        <w:t xml:space="preserve">        /     </w:t>
      </w:r>
      <w:r>
        <w:rPr>
          <w:rFonts w:hint="eastAsia" w:ascii="Times New Roman" w:hAnsi="Times New Roman" w:eastAsia="仿宋_GB2312" w:cs="Times New Roman"/>
          <w:color w:val="auto"/>
          <w:kern w:val="0"/>
          <w:sz w:val="24"/>
          <w:szCs w:val="22"/>
          <w:highlight w:val="none"/>
          <w:u w:val="none"/>
        </w:rPr>
        <w:t xml:space="preserve">   </w:t>
      </w:r>
      <w:r>
        <w:rPr>
          <w:rFonts w:hint="eastAsia" w:ascii="Times New Roman" w:hAnsi="Times New Roman" w:eastAsia="仿宋_GB2312" w:cs="Times New Roman"/>
          <w:color w:val="auto"/>
          <w:kern w:val="0"/>
          <w:sz w:val="24"/>
          <w:szCs w:val="22"/>
          <w:highlight w:val="none"/>
        </w:rPr>
        <w:t>。</w:t>
      </w:r>
    </w:p>
    <w:p w14:paraId="6C367748">
      <w:pPr>
        <w:spacing w:before="120" w:after="120" w:line="276" w:lineRule="auto"/>
        <w:ind w:firstLine="480" w:firstLineChars="200"/>
        <w:rPr>
          <w:rFonts w:hint="eastAsia" w:ascii="Times New Roman" w:hAnsi="Times New Roman" w:eastAsia="仿宋_GB2312" w:cs="Times New Roman"/>
          <w:color w:val="auto"/>
          <w:kern w:val="0"/>
          <w:sz w:val="24"/>
          <w:szCs w:val="22"/>
          <w:highlight w:val="none"/>
        </w:rPr>
      </w:pPr>
      <w:r>
        <w:rPr>
          <w:rFonts w:hint="eastAsia" w:ascii="Times New Roman" w:hAnsi="Times New Roman" w:eastAsia="仿宋_GB2312" w:cs="Times New Roman"/>
          <w:color w:val="auto"/>
          <w:kern w:val="0"/>
          <w:sz w:val="24"/>
          <w:szCs w:val="22"/>
          <w:highlight w:val="none"/>
        </w:rPr>
        <w:t>14.2 承包人违约责任</w:t>
      </w:r>
    </w:p>
    <w:p w14:paraId="75E5CDA2">
      <w:pPr>
        <w:spacing w:line="276" w:lineRule="auto"/>
        <w:ind w:firstLine="480" w:firstLineChars="200"/>
        <w:rPr>
          <w:rFonts w:hint="eastAsia" w:ascii="Times New Roman" w:hAnsi="Times New Roman" w:eastAsia="仿宋_GB2312" w:cs="Times New Roman"/>
          <w:color w:val="auto"/>
          <w:kern w:val="0"/>
          <w:sz w:val="24"/>
          <w:szCs w:val="22"/>
          <w:highlight w:val="none"/>
        </w:rPr>
      </w:pPr>
      <w:r>
        <w:rPr>
          <w:rFonts w:hint="eastAsia" w:ascii="Times New Roman" w:hAnsi="Times New Roman" w:eastAsia="仿宋_GB2312" w:cs="Times New Roman"/>
          <w:color w:val="auto"/>
          <w:kern w:val="0"/>
          <w:sz w:val="24"/>
          <w:szCs w:val="22"/>
          <w:highlight w:val="none"/>
        </w:rPr>
        <w:t>14.2.1 承包人支付发包人的违约金：</w:t>
      </w:r>
      <w:r>
        <w:rPr>
          <w:rFonts w:hint="eastAsia" w:ascii="Times New Roman" w:hAnsi="Times New Roman" w:eastAsia="仿宋_GB2312" w:cs="Times New Roman"/>
          <w:color w:val="auto"/>
          <w:kern w:val="0"/>
          <w:sz w:val="24"/>
          <w:szCs w:val="22"/>
          <w:highlight w:val="none"/>
          <w:u w:val="none"/>
        </w:rPr>
        <w:t>承包人对设计资料及文件出现的遗漏或错误负责修改或补充。由于设计人员错误造成工程质量事故损失，承包人除负责采取补救措施外，应免收直接受损失部分的设计费。损失严重的根据损失的程度和承包人责任大小向发包人支付赔偿金，赔偿金由违约方和守约方商定</w:t>
      </w:r>
      <w:r>
        <w:rPr>
          <w:rFonts w:hint="eastAsia" w:ascii="Times New Roman" w:hAnsi="Times New Roman" w:eastAsia="仿宋_GB2312" w:cs="Times New Roman"/>
          <w:color w:val="auto"/>
          <w:kern w:val="0"/>
          <w:sz w:val="24"/>
          <w:szCs w:val="22"/>
          <w:highlight w:val="none"/>
        </w:rPr>
        <w:t>。</w:t>
      </w:r>
    </w:p>
    <w:p w14:paraId="21BB0A34">
      <w:pPr>
        <w:ind w:firstLine="480" w:firstLineChars="200"/>
        <w:rPr>
          <w:rFonts w:hint="eastAsia" w:ascii="Times New Roman" w:hAnsi="Times New Roman" w:eastAsia="仿宋_GB2312" w:cs="Times New Roman"/>
          <w:color w:val="auto"/>
          <w:kern w:val="0"/>
          <w:sz w:val="24"/>
          <w:szCs w:val="22"/>
          <w:highlight w:val="none"/>
          <w:u w:val="none"/>
        </w:rPr>
      </w:pPr>
      <w:r>
        <w:rPr>
          <w:rFonts w:hint="eastAsia" w:ascii="Times New Roman" w:hAnsi="Times New Roman" w:eastAsia="仿宋_GB2312" w:cs="Times New Roman"/>
          <w:color w:val="auto"/>
          <w:kern w:val="0"/>
          <w:sz w:val="24"/>
          <w:szCs w:val="22"/>
          <w:highlight w:val="none"/>
        </w:rPr>
        <w:t>14.2.2 承包人逾期交付工程设计文件的违约金：</w:t>
      </w:r>
      <w:r>
        <w:rPr>
          <w:rFonts w:hint="eastAsia" w:ascii="Times New Roman" w:hAnsi="Times New Roman" w:eastAsia="仿宋_GB2312" w:cs="Times New Roman"/>
          <w:color w:val="auto"/>
          <w:kern w:val="0"/>
          <w:sz w:val="24"/>
          <w:szCs w:val="22"/>
          <w:highlight w:val="none"/>
          <w:u w:val="none"/>
        </w:rPr>
        <w:t>由于承包人自身原因，延误了按本合同规定的设计资料及设计文件的交付时间，每延误一天，应减收该项目应收设计费的千分之二。</w:t>
      </w:r>
    </w:p>
    <w:p w14:paraId="71062D36">
      <w:pPr>
        <w:ind w:firstLine="480" w:firstLineChars="200"/>
        <w:rPr>
          <w:rFonts w:hint="eastAsia" w:ascii="Times New Roman" w:hAnsi="Times New Roman" w:eastAsia="仿宋_GB2312" w:cs="Times New Roman"/>
          <w:color w:val="auto"/>
          <w:kern w:val="0"/>
          <w:sz w:val="24"/>
          <w:szCs w:val="22"/>
          <w:highlight w:val="none"/>
        </w:rPr>
      </w:pPr>
      <w:r>
        <w:rPr>
          <w:rFonts w:hint="eastAsia" w:ascii="Times New Roman" w:hAnsi="Times New Roman" w:eastAsia="仿宋_GB2312" w:cs="Times New Roman"/>
          <w:color w:val="auto"/>
          <w:kern w:val="0"/>
          <w:sz w:val="24"/>
          <w:szCs w:val="22"/>
          <w:highlight w:val="none"/>
        </w:rPr>
        <w:t>14.2.3承包人设计文件不合格的损失赔偿金的上限：</w:t>
      </w:r>
      <w:r>
        <w:rPr>
          <w:rFonts w:hint="eastAsia" w:ascii="Times New Roman" w:hAnsi="Times New Roman" w:eastAsia="仿宋_GB2312" w:cs="Times New Roman"/>
          <w:color w:val="auto"/>
          <w:kern w:val="0"/>
          <w:sz w:val="24"/>
          <w:szCs w:val="22"/>
          <w:highlight w:val="none"/>
          <w:u w:val="none"/>
        </w:rPr>
        <w:t>赔偿金数额为实际损失的100%</w:t>
      </w:r>
      <w:r>
        <w:rPr>
          <w:rFonts w:hint="eastAsia" w:ascii="Times New Roman" w:hAnsi="Times New Roman" w:eastAsia="仿宋_GB2312" w:cs="Times New Roman"/>
          <w:color w:val="auto"/>
          <w:kern w:val="0"/>
          <w:sz w:val="24"/>
          <w:szCs w:val="22"/>
          <w:highlight w:val="none"/>
        </w:rPr>
        <w:t>。</w:t>
      </w:r>
    </w:p>
    <w:p w14:paraId="674E0035">
      <w:pPr>
        <w:pStyle w:val="14"/>
        <w:rPr>
          <w:rFonts w:hint="eastAsia" w:ascii="Times New Roman" w:hAnsi="Times New Roman" w:eastAsia="仿宋_GB2312" w:cs="Times New Roman"/>
          <w:color w:val="auto"/>
          <w:kern w:val="0"/>
          <w:sz w:val="24"/>
          <w:szCs w:val="22"/>
          <w:highlight w:val="none"/>
          <w:u w:val="none"/>
        </w:rPr>
      </w:pPr>
      <w:r>
        <w:rPr>
          <w:rFonts w:hint="eastAsia" w:ascii="Times New Roman" w:hAnsi="Times New Roman" w:eastAsia="仿宋_GB2312" w:cs="Times New Roman"/>
          <w:color w:val="auto"/>
          <w:kern w:val="0"/>
          <w:sz w:val="24"/>
          <w:szCs w:val="22"/>
          <w:highlight w:val="none"/>
        </w:rPr>
        <w:t>14.2.4 承包人工程设计文件超出主要技术指标控制值比例的违约责任：</w:t>
      </w:r>
      <w:r>
        <w:rPr>
          <w:rFonts w:hint="eastAsia" w:ascii="Times New Roman" w:hAnsi="Times New Roman" w:eastAsia="仿宋_GB2312" w:cs="Times New Roman"/>
          <w:color w:val="auto"/>
          <w:kern w:val="0"/>
          <w:sz w:val="24"/>
          <w:szCs w:val="22"/>
          <w:highlight w:val="none"/>
          <w:u w:val="none"/>
        </w:rPr>
        <w:t xml:space="preserve"> </w:t>
      </w:r>
      <w:r>
        <w:rPr>
          <w:rFonts w:hint="eastAsia" w:ascii="Times New Roman" w:hAnsi="Times New Roman" w:eastAsia="仿宋_GB2312" w:cs="Times New Roman"/>
          <w:color w:val="auto"/>
          <w:kern w:val="0"/>
          <w:sz w:val="24"/>
          <w:szCs w:val="22"/>
          <w:highlight w:val="none"/>
          <w:u w:val="single"/>
        </w:rPr>
        <w:t xml:space="preserve">      /    </w:t>
      </w:r>
      <w:r>
        <w:rPr>
          <w:rFonts w:hint="eastAsia" w:ascii="Times New Roman" w:hAnsi="Times New Roman" w:eastAsia="仿宋_GB2312" w:cs="Times New Roman"/>
          <w:color w:val="auto"/>
          <w:kern w:val="0"/>
          <w:sz w:val="24"/>
          <w:szCs w:val="22"/>
          <w:highlight w:val="none"/>
        </w:rPr>
        <w:t>。</w:t>
      </w:r>
    </w:p>
    <w:p w14:paraId="7BF9A4DB">
      <w:pPr>
        <w:spacing w:line="276" w:lineRule="auto"/>
        <w:ind w:firstLine="480" w:firstLineChars="200"/>
        <w:rPr>
          <w:rFonts w:hint="eastAsia" w:ascii="Times New Roman" w:hAnsi="Times New Roman" w:eastAsia="仿宋_GB2312" w:cs="Times New Roman"/>
          <w:color w:val="auto"/>
          <w:kern w:val="0"/>
          <w:sz w:val="24"/>
          <w:szCs w:val="22"/>
          <w:highlight w:val="none"/>
        </w:rPr>
      </w:pPr>
      <w:r>
        <w:rPr>
          <w:rFonts w:hint="eastAsia" w:ascii="Times New Roman" w:hAnsi="Times New Roman" w:eastAsia="仿宋_GB2312" w:cs="Times New Roman"/>
          <w:color w:val="auto"/>
          <w:kern w:val="0"/>
          <w:sz w:val="24"/>
          <w:szCs w:val="22"/>
          <w:highlight w:val="none"/>
        </w:rPr>
        <w:t>14.2.5 承包人未经发包人同意擅自对工程设计进行分包的违约责任：</w:t>
      </w:r>
      <w:r>
        <w:rPr>
          <w:rFonts w:hint="eastAsia" w:ascii="Times New Roman" w:hAnsi="Times New Roman" w:eastAsia="仿宋_GB2312" w:cs="Times New Roman"/>
          <w:color w:val="auto"/>
          <w:kern w:val="0"/>
          <w:sz w:val="24"/>
          <w:szCs w:val="22"/>
          <w:highlight w:val="none"/>
          <w:u w:val="none"/>
        </w:rPr>
        <w:t>发包人有权要求承包人解除未经发包人同意的设计分包合同，由此产生的一切后果及损失由承包人负责</w:t>
      </w:r>
      <w:r>
        <w:rPr>
          <w:rFonts w:hint="eastAsia" w:ascii="Times New Roman" w:hAnsi="Times New Roman" w:eastAsia="仿宋_GB2312" w:cs="Times New Roman"/>
          <w:color w:val="auto"/>
          <w:kern w:val="0"/>
          <w:sz w:val="24"/>
          <w:szCs w:val="22"/>
          <w:highlight w:val="none"/>
        </w:rPr>
        <w:t>。</w:t>
      </w:r>
    </w:p>
    <w:p w14:paraId="348812D3">
      <w:pPr>
        <w:ind w:firstLine="480" w:firstLineChars="200"/>
        <w:rPr>
          <w:rFonts w:hint="eastAsia" w:ascii="Times New Roman" w:hAnsi="Times New Roman" w:eastAsia="仿宋_GB2312"/>
          <w:color w:val="auto"/>
          <w:kern w:val="0"/>
          <w:sz w:val="24"/>
          <w:szCs w:val="22"/>
          <w:highlight w:val="none"/>
        </w:rPr>
      </w:pPr>
    </w:p>
    <w:p w14:paraId="1DBBF73B">
      <w:pPr>
        <w:pStyle w:val="5"/>
        <w:keepNext/>
        <w:keepLines/>
        <w:pageBreakBefore w:val="0"/>
        <w:widowControl w:val="0"/>
        <w:kinsoku/>
        <w:wordWrap/>
        <w:overflowPunct/>
        <w:topLinePunct w:val="0"/>
        <w:autoSpaceDE/>
        <w:autoSpaceDN/>
        <w:bidi w:val="0"/>
        <w:adjustRightInd/>
        <w:snapToGrid/>
        <w:spacing w:before="120" w:beforeLines="0" w:after="120" w:afterLines="0" w:line="360" w:lineRule="auto"/>
        <w:ind w:left="0" w:leftChars="0" w:right="0" w:rightChars="0" w:firstLine="0" w:firstLineChars="0"/>
        <w:jc w:val="both"/>
        <w:textAlignment w:val="auto"/>
        <w:outlineLvl w:val="3"/>
        <w:rPr>
          <w:rFonts w:ascii="Times New Roman" w:hAnsi="Times New Roman" w:eastAsia="黑体"/>
          <w:b w:val="0"/>
          <w:color w:val="auto"/>
          <w:sz w:val="24"/>
          <w:szCs w:val="24"/>
          <w:highlight w:val="none"/>
        </w:rPr>
      </w:pPr>
      <w:r>
        <w:rPr>
          <w:rFonts w:ascii="Times New Roman" w:hAnsi="Times New Roman" w:eastAsia="黑体"/>
          <w:b w:val="0"/>
          <w:color w:val="auto"/>
          <w:sz w:val="24"/>
          <w:szCs w:val="24"/>
          <w:highlight w:val="none"/>
        </w:rPr>
        <w:t>1</w:t>
      </w:r>
      <w:r>
        <w:rPr>
          <w:rFonts w:hint="eastAsia" w:ascii="Times New Roman" w:hAnsi="Times New Roman" w:eastAsia="黑体"/>
          <w:b w:val="0"/>
          <w:color w:val="auto"/>
          <w:sz w:val="24"/>
          <w:szCs w:val="24"/>
          <w:highlight w:val="none"/>
        </w:rPr>
        <w:t>5</w:t>
      </w:r>
      <w:r>
        <w:rPr>
          <w:rFonts w:ascii="Times New Roman" w:hAnsi="Times New Roman" w:eastAsia="黑体"/>
          <w:b w:val="0"/>
          <w:color w:val="auto"/>
          <w:sz w:val="24"/>
          <w:szCs w:val="24"/>
          <w:highlight w:val="none"/>
        </w:rPr>
        <w:t xml:space="preserve">. 不可抗力 </w:t>
      </w:r>
    </w:p>
    <w:p w14:paraId="371DF948">
      <w:pPr>
        <w:keepNext w:val="0"/>
        <w:keepLines w:val="0"/>
        <w:pageBreakBefore w:val="0"/>
        <w:widowControl w:val="0"/>
        <w:kinsoku/>
        <w:wordWrap/>
        <w:overflowPunct/>
        <w:topLinePunct w:val="0"/>
        <w:autoSpaceDE/>
        <w:autoSpaceDN/>
        <w:bidi w:val="0"/>
        <w:adjustRightInd/>
        <w:snapToGrid/>
        <w:spacing w:before="120" w:beforeLines="0" w:after="120" w:afterLines="0" w:line="360" w:lineRule="auto"/>
        <w:ind w:left="0" w:leftChars="0" w:right="0" w:rightChars="0" w:firstLine="480" w:firstLineChars="200"/>
        <w:jc w:val="both"/>
        <w:textAlignment w:val="auto"/>
        <w:outlineLvl w:val="9"/>
        <w:rPr>
          <w:rFonts w:ascii="Times New Roman" w:hAnsi="Times New Roman" w:eastAsia="黑体"/>
          <w:color w:val="auto"/>
          <w:sz w:val="24"/>
          <w:szCs w:val="24"/>
          <w:highlight w:val="none"/>
        </w:rPr>
      </w:pPr>
      <w:r>
        <w:rPr>
          <w:rFonts w:ascii="Times New Roman" w:hAnsi="Times New Roman" w:eastAsia="黑体"/>
          <w:color w:val="auto"/>
          <w:sz w:val="24"/>
          <w:szCs w:val="24"/>
          <w:highlight w:val="none"/>
        </w:rPr>
        <w:t>1</w:t>
      </w:r>
      <w:r>
        <w:rPr>
          <w:rFonts w:hint="eastAsia" w:ascii="Times New Roman" w:hAnsi="Times New Roman" w:eastAsia="黑体"/>
          <w:color w:val="auto"/>
          <w:sz w:val="24"/>
          <w:szCs w:val="24"/>
          <w:highlight w:val="none"/>
        </w:rPr>
        <w:t>5</w:t>
      </w:r>
      <w:r>
        <w:rPr>
          <w:rFonts w:ascii="Times New Roman" w:hAnsi="Times New Roman" w:eastAsia="黑体"/>
          <w:color w:val="auto"/>
          <w:sz w:val="24"/>
          <w:szCs w:val="24"/>
          <w:highlight w:val="none"/>
        </w:rPr>
        <w:t>.1 不可抗力的确认</w:t>
      </w:r>
    </w:p>
    <w:p w14:paraId="0F74E160">
      <w:pPr>
        <w:spacing w:line="360" w:lineRule="auto"/>
        <w:ind w:firstLine="480" w:firstLineChars="200"/>
        <w:jc w:val="left"/>
        <w:rPr>
          <w:rFonts w:hint="default" w:ascii="Times New Roman" w:hAnsi="Times New Roman" w:eastAsia="仿宋_GB2312" w:cs="Times New Roman"/>
          <w:color w:val="auto"/>
          <w:kern w:val="2"/>
          <w:sz w:val="24"/>
          <w:szCs w:val="24"/>
          <w:highlight w:val="none"/>
        </w:rPr>
      </w:pPr>
      <w:r>
        <w:rPr>
          <w:rFonts w:ascii="Times New Roman" w:hAnsi="Times New Roman" w:eastAsia="仿宋_GB2312"/>
          <w:color w:val="auto"/>
          <w:sz w:val="24"/>
          <w:szCs w:val="24"/>
          <w:highlight w:val="none"/>
        </w:rPr>
        <w:t>除通用合同条款约定的不可抗力事件之外，视为不可抗力的其他情形</w:t>
      </w:r>
      <w:r>
        <w:rPr>
          <w:rFonts w:hint="eastAsia" w:ascii="Times New Roman" w:hAnsi="Times New Roman" w:eastAsia="仿宋_GB2312"/>
          <w:color w:val="auto"/>
          <w:sz w:val="24"/>
          <w:szCs w:val="24"/>
          <w:highlight w:val="none"/>
          <w:lang w:eastAsia="zh-CN"/>
        </w:rPr>
        <w:t>：</w:t>
      </w:r>
      <w:r>
        <w:rPr>
          <w:rFonts w:ascii="Times New Roman" w:hAnsi="Times New Roman" w:eastAsia="仿宋_GB2312" w:cs="Times New Roman"/>
          <w:color w:val="auto"/>
          <w:sz w:val="24"/>
          <w:szCs w:val="24"/>
          <w:highlight w:val="none"/>
          <w:u w:val="none"/>
        </w:rPr>
        <w:t>按通用合同条款执行</w:t>
      </w:r>
      <w:r>
        <w:rPr>
          <w:rFonts w:ascii="Times New Roman" w:hAnsi="Times New Roman" w:eastAsia="仿宋_GB2312" w:cs="Times New Roman"/>
          <w:color w:val="auto"/>
          <w:kern w:val="2"/>
          <w:sz w:val="24"/>
          <w:szCs w:val="24"/>
          <w:highlight w:val="none"/>
        </w:rPr>
        <w:t>。</w:t>
      </w:r>
    </w:p>
    <w:p w14:paraId="1133411D">
      <w:pPr>
        <w:keepNext w:val="0"/>
        <w:keepLines w:val="0"/>
        <w:pageBreakBefore w:val="0"/>
        <w:widowControl w:val="0"/>
        <w:kinsoku/>
        <w:wordWrap/>
        <w:overflowPunct/>
        <w:topLinePunct w:val="0"/>
        <w:autoSpaceDE/>
        <w:autoSpaceDN/>
        <w:bidi w:val="0"/>
        <w:adjustRightInd/>
        <w:snapToGrid/>
        <w:spacing w:before="120" w:beforeLines="0" w:after="120" w:afterLines="0" w:line="360" w:lineRule="auto"/>
        <w:ind w:left="0" w:leftChars="0" w:right="0" w:rightChars="0" w:firstLine="0" w:firstLineChars="0"/>
        <w:jc w:val="left"/>
        <w:textAlignment w:val="auto"/>
        <w:outlineLvl w:val="9"/>
        <w:rPr>
          <w:rFonts w:hint="eastAsia" w:ascii="Times New Roman" w:hAnsi="Times New Roman" w:eastAsia="仿宋_GB2312"/>
          <w:color w:val="auto"/>
          <w:kern w:val="0"/>
          <w:sz w:val="24"/>
          <w:szCs w:val="24"/>
          <w:highlight w:val="none"/>
        </w:rPr>
      </w:pPr>
      <w:r>
        <w:rPr>
          <w:rFonts w:ascii="Times New Roman" w:hAnsi="Times New Roman" w:eastAsia="黑体"/>
          <w:color w:val="auto"/>
          <w:sz w:val="24"/>
          <w:szCs w:val="24"/>
          <w:highlight w:val="none"/>
        </w:rPr>
        <w:t>1</w:t>
      </w:r>
      <w:r>
        <w:rPr>
          <w:rFonts w:hint="eastAsia" w:ascii="Times New Roman" w:hAnsi="Times New Roman" w:eastAsia="黑体"/>
          <w:color w:val="auto"/>
          <w:sz w:val="24"/>
          <w:szCs w:val="24"/>
          <w:highlight w:val="none"/>
        </w:rPr>
        <w:t>6</w:t>
      </w:r>
      <w:r>
        <w:rPr>
          <w:rFonts w:ascii="Times New Roman" w:hAnsi="Times New Roman" w:eastAsia="黑体"/>
          <w:color w:val="auto"/>
          <w:sz w:val="24"/>
          <w:szCs w:val="24"/>
          <w:highlight w:val="none"/>
        </w:rPr>
        <w:t>.</w:t>
      </w:r>
      <w:r>
        <w:rPr>
          <w:rFonts w:hint="eastAsia" w:ascii="Times New Roman" w:hAnsi="Times New Roman" w:eastAsia="黑体"/>
          <w:color w:val="auto"/>
          <w:sz w:val="24"/>
          <w:szCs w:val="24"/>
          <w:highlight w:val="none"/>
        </w:rPr>
        <w:t xml:space="preserve"> 合同解除</w:t>
      </w:r>
      <w:r>
        <w:rPr>
          <w:rFonts w:ascii="Times New Roman" w:hAnsi="Times New Roman" w:eastAsia="黑体"/>
          <w:color w:val="auto"/>
          <w:sz w:val="24"/>
          <w:szCs w:val="24"/>
          <w:highlight w:val="none"/>
        </w:rPr>
        <w:t xml:space="preserve"> </w:t>
      </w:r>
    </w:p>
    <w:p w14:paraId="56EB8C05">
      <w:pPr>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 xml:space="preserve">16.2 </w:t>
      </w:r>
      <w:r>
        <w:rPr>
          <w:rFonts w:hint="eastAsia" w:ascii="Times New Roman" w:hAnsi="Times New Roman" w:eastAsia="仿宋_GB2312" w:cs="Courier New"/>
          <w:color w:val="auto"/>
          <w:sz w:val="24"/>
          <w:szCs w:val="18"/>
          <w:highlight w:val="none"/>
        </w:rPr>
        <w:t>有下列情形之一的，可以解除合同：</w:t>
      </w:r>
    </w:p>
    <w:p w14:paraId="410C2F3F">
      <w:pPr>
        <w:spacing w:line="360" w:lineRule="auto"/>
        <w:ind w:firstLine="480" w:firstLineChars="200"/>
        <w:jc w:val="left"/>
        <w:rPr>
          <w:rFonts w:hint="eastAsia" w:ascii="Times New Roman" w:hAnsi="Times New Roman" w:eastAsia="仿宋_GB2312"/>
          <w:color w:val="auto"/>
          <w:kern w:val="0"/>
          <w:sz w:val="24"/>
          <w:szCs w:val="24"/>
          <w:highlight w:val="none"/>
        </w:rPr>
      </w:pPr>
      <w:r>
        <w:rPr>
          <w:rFonts w:hint="eastAsia" w:ascii="Times New Roman" w:hAnsi="Times New Roman" w:eastAsia="仿宋_GB2312"/>
          <w:color w:val="auto"/>
          <w:kern w:val="0"/>
          <w:sz w:val="24"/>
          <w:szCs w:val="24"/>
          <w:highlight w:val="none"/>
        </w:rPr>
        <w:t>（3）暂停设计期限已连续超过</w:t>
      </w:r>
      <w:r>
        <w:rPr>
          <w:rFonts w:hint="eastAsia" w:ascii="Times New Roman" w:hAnsi="Times New Roman" w:eastAsia="仿宋_GB2312"/>
          <w:color w:val="auto"/>
          <w:kern w:val="0"/>
          <w:sz w:val="24"/>
          <w:szCs w:val="24"/>
          <w:highlight w:val="none"/>
          <w:u w:val="single"/>
        </w:rPr>
        <w:t xml:space="preserve">   </w:t>
      </w:r>
      <w:r>
        <w:rPr>
          <w:rFonts w:hint="eastAsia" w:ascii="Times New Roman" w:hAnsi="Times New Roman" w:eastAsia="仿宋_GB2312"/>
          <w:color w:val="auto"/>
          <w:kern w:val="0"/>
          <w:sz w:val="24"/>
          <w:szCs w:val="24"/>
          <w:highlight w:val="none"/>
          <w:u w:val="single"/>
          <w:lang w:val="en-US" w:eastAsia="zh-CN"/>
        </w:rPr>
        <w:t>30</w:t>
      </w:r>
      <w:r>
        <w:rPr>
          <w:rFonts w:hint="eastAsia" w:ascii="Times New Roman" w:hAnsi="Times New Roman" w:eastAsia="仿宋_GB2312"/>
          <w:color w:val="auto"/>
          <w:kern w:val="0"/>
          <w:sz w:val="24"/>
          <w:szCs w:val="24"/>
          <w:highlight w:val="none"/>
          <w:u w:val="single"/>
        </w:rPr>
        <w:t xml:space="preserve">    </w:t>
      </w:r>
      <w:r>
        <w:rPr>
          <w:rFonts w:hint="eastAsia" w:ascii="Times New Roman" w:hAnsi="Times New Roman" w:eastAsia="仿宋_GB2312"/>
          <w:color w:val="auto"/>
          <w:kern w:val="0"/>
          <w:sz w:val="24"/>
          <w:szCs w:val="24"/>
          <w:highlight w:val="none"/>
        </w:rPr>
        <w:t>天。</w:t>
      </w:r>
    </w:p>
    <w:p w14:paraId="7EAD12AC">
      <w:pPr>
        <w:numPr>
          <w:ins w:id="0" w:author="guojiahan" w:date="2015-01-22T21:30:00Z"/>
        </w:numPr>
        <w:spacing w:line="360" w:lineRule="auto"/>
        <w:ind w:firstLine="480" w:firstLineChars="200"/>
        <w:jc w:val="left"/>
        <w:rPr>
          <w:rFonts w:hint="eastAsia" w:ascii="Times New Roman" w:hAnsi="Times New Roman" w:eastAsia="仿宋_GB2312" w:cs="Courier New"/>
          <w:color w:val="auto"/>
          <w:sz w:val="24"/>
          <w:szCs w:val="18"/>
          <w:highlight w:val="none"/>
        </w:rPr>
      </w:pPr>
      <w:r>
        <w:rPr>
          <w:rFonts w:hint="eastAsia" w:ascii="Times New Roman" w:hAnsi="Times New Roman" w:eastAsia="仿宋_GB2312"/>
          <w:color w:val="auto"/>
          <w:kern w:val="0"/>
          <w:sz w:val="24"/>
          <w:szCs w:val="24"/>
          <w:highlight w:val="none"/>
        </w:rPr>
        <w:t xml:space="preserve">16.4 </w:t>
      </w:r>
      <w:r>
        <w:rPr>
          <w:rFonts w:hint="eastAsia" w:ascii="Times New Roman" w:hAnsi="Times New Roman" w:eastAsia="仿宋_GB2312" w:cs="Courier New"/>
          <w:color w:val="auto"/>
          <w:sz w:val="24"/>
          <w:szCs w:val="18"/>
          <w:highlight w:val="none"/>
        </w:rPr>
        <w:t>发包人向设计人支付已完工作设计费的期限为</w:t>
      </w:r>
      <w:r>
        <w:rPr>
          <w:rFonts w:hint="eastAsia" w:ascii="Times New Roman" w:hAnsi="Times New Roman" w:eastAsia="仿宋_GB2312" w:cs="Courier New"/>
          <w:color w:val="auto"/>
          <w:sz w:val="24"/>
          <w:szCs w:val="18"/>
          <w:highlight w:val="none"/>
          <w:u w:val="single" w:color="auto"/>
        </w:rPr>
        <w:t xml:space="preserve">   </w:t>
      </w:r>
      <w:r>
        <w:rPr>
          <w:rFonts w:hint="eastAsia" w:ascii="Times New Roman" w:hAnsi="Times New Roman" w:eastAsia="仿宋_GB2312" w:cs="Courier New"/>
          <w:color w:val="auto"/>
          <w:sz w:val="24"/>
          <w:szCs w:val="18"/>
          <w:highlight w:val="none"/>
          <w:u w:val="single" w:color="auto"/>
          <w:lang w:val="en-US" w:eastAsia="zh-CN"/>
        </w:rPr>
        <w:t>7</w:t>
      </w:r>
      <w:r>
        <w:rPr>
          <w:rFonts w:hint="eastAsia" w:ascii="Times New Roman" w:hAnsi="Times New Roman" w:eastAsia="仿宋_GB2312" w:cs="Courier New"/>
          <w:color w:val="auto"/>
          <w:sz w:val="24"/>
          <w:szCs w:val="18"/>
          <w:highlight w:val="none"/>
          <w:u w:val="single" w:color="auto"/>
        </w:rPr>
        <w:t xml:space="preserve">  </w:t>
      </w:r>
      <w:r>
        <w:rPr>
          <w:rFonts w:hint="eastAsia" w:ascii="Times New Roman" w:hAnsi="Times New Roman" w:eastAsia="仿宋_GB2312" w:cs="Courier New"/>
          <w:color w:val="auto"/>
          <w:sz w:val="24"/>
          <w:szCs w:val="18"/>
          <w:highlight w:val="none"/>
        </w:rPr>
        <w:t>天内。</w:t>
      </w:r>
    </w:p>
    <w:p w14:paraId="652C1671">
      <w:pPr>
        <w:spacing w:line="276" w:lineRule="auto"/>
        <w:ind w:firstLine="480" w:firstLineChars="200"/>
        <w:rPr>
          <w:rFonts w:hint="eastAsia" w:ascii="Times New Roman" w:hAnsi="Times New Roman" w:eastAsia="仿宋_GB2312" w:cs="Times New Roman"/>
          <w:b w:val="0"/>
          <w:color w:val="auto"/>
          <w:kern w:val="0"/>
          <w:sz w:val="24"/>
          <w:szCs w:val="22"/>
          <w:highlight w:val="none"/>
        </w:rPr>
      </w:pPr>
      <w:r>
        <w:rPr>
          <w:rFonts w:hint="eastAsia" w:ascii="Times New Roman" w:hAnsi="Times New Roman" w:eastAsia="仿宋_GB2312" w:cs="Times New Roman"/>
          <w:b w:val="0"/>
          <w:color w:val="auto"/>
          <w:kern w:val="0"/>
          <w:sz w:val="24"/>
          <w:szCs w:val="22"/>
          <w:highlight w:val="none"/>
        </w:rPr>
        <w:t>17. 争议解决</w:t>
      </w:r>
    </w:p>
    <w:p w14:paraId="2A565D33">
      <w:pPr>
        <w:spacing w:before="0" w:after="0" w:line="276" w:lineRule="auto"/>
        <w:ind w:firstLine="480" w:firstLineChars="200"/>
        <w:rPr>
          <w:rFonts w:hint="eastAsia" w:ascii="Times New Roman" w:hAnsi="Times New Roman" w:eastAsia="仿宋_GB2312" w:cs="Times New Roman"/>
          <w:color w:val="auto"/>
          <w:kern w:val="0"/>
          <w:sz w:val="24"/>
          <w:szCs w:val="22"/>
          <w:highlight w:val="none"/>
        </w:rPr>
      </w:pPr>
      <w:r>
        <w:rPr>
          <w:rFonts w:hint="eastAsia" w:ascii="Times New Roman" w:hAnsi="Times New Roman" w:eastAsia="仿宋_GB2312" w:cs="Times New Roman"/>
          <w:color w:val="auto"/>
          <w:kern w:val="0"/>
          <w:sz w:val="24"/>
          <w:szCs w:val="22"/>
          <w:highlight w:val="none"/>
        </w:rPr>
        <w:t>17.3 争议评审</w:t>
      </w:r>
    </w:p>
    <w:p w14:paraId="4E31336D">
      <w:pPr>
        <w:spacing w:line="276" w:lineRule="auto"/>
        <w:ind w:left="0" w:leftChars="0" w:firstLine="480" w:firstLineChars="200"/>
        <w:jc w:val="left"/>
        <w:rPr>
          <w:rFonts w:hint="eastAsia" w:ascii="Times New Roman" w:hAnsi="Times New Roman" w:eastAsia="仿宋_GB2312" w:cs="Times New Roman"/>
          <w:color w:val="auto"/>
          <w:kern w:val="0"/>
          <w:sz w:val="24"/>
          <w:szCs w:val="22"/>
          <w:highlight w:val="none"/>
          <w:u w:val="none"/>
        </w:rPr>
      </w:pPr>
      <w:r>
        <w:rPr>
          <w:rFonts w:hint="eastAsia" w:ascii="Times New Roman" w:hAnsi="Times New Roman" w:eastAsia="仿宋_GB2312" w:cs="Times New Roman"/>
          <w:color w:val="auto"/>
          <w:kern w:val="0"/>
          <w:sz w:val="24"/>
          <w:szCs w:val="22"/>
          <w:highlight w:val="none"/>
        </w:rPr>
        <w:t>合同当事人是否同意将工程争议提交争议评审小组决定：</w:t>
      </w:r>
      <w:r>
        <w:rPr>
          <w:rFonts w:hint="eastAsia" w:ascii="Times New Roman" w:hAnsi="Times New Roman" w:eastAsia="仿宋_GB2312" w:cs="Times New Roman"/>
          <w:color w:val="auto"/>
          <w:kern w:val="0"/>
          <w:sz w:val="24"/>
          <w:szCs w:val="22"/>
          <w:highlight w:val="none"/>
          <w:u w:val="none"/>
        </w:rPr>
        <w:t xml:space="preserve">   </w:t>
      </w:r>
      <w:r>
        <w:rPr>
          <w:rFonts w:hint="eastAsia" w:ascii="Times New Roman" w:hAnsi="Times New Roman" w:eastAsia="仿宋_GB2312" w:cs="Times New Roman"/>
          <w:color w:val="auto"/>
          <w:kern w:val="0"/>
          <w:sz w:val="24"/>
          <w:szCs w:val="22"/>
          <w:highlight w:val="none"/>
          <w:u w:val="single"/>
        </w:rPr>
        <w:t xml:space="preserve">/  </w:t>
      </w:r>
      <w:r>
        <w:rPr>
          <w:rFonts w:hint="eastAsia" w:ascii="Times New Roman" w:hAnsi="Times New Roman" w:eastAsia="仿宋_GB2312" w:cs="Times New Roman"/>
          <w:color w:val="auto"/>
          <w:kern w:val="0"/>
          <w:sz w:val="24"/>
          <w:szCs w:val="22"/>
          <w:highlight w:val="none"/>
          <w:u w:val="none"/>
        </w:rPr>
        <w:t xml:space="preserve"> </w:t>
      </w:r>
      <w:r>
        <w:rPr>
          <w:rFonts w:hint="eastAsia" w:ascii="Times New Roman" w:hAnsi="Times New Roman" w:eastAsia="仿宋_GB2312" w:cs="Times New Roman"/>
          <w:color w:val="auto"/>
          <w:kern w:val="0"/>
          <w:sz w:val="24"/>
          <w:szCs w:val="22"/>
          <w:highlight w:val="none"/>
        </w:rPr>
        <w:t xml:space="preserve">。 </w:t>
      </w:r>
    </w:p>
    <w:p w14:paraId="15A22BEC">
      <w:pPr>
        <w:spacing w:line="276" w:lineRule="auto"/>
        <w:ind w:firstLine="480" w:firstLineChars="200"/>
        <w:jc w:val="left"/>
        <w:rPr>
          <w:rFonts w:hint="eastAsia" w:ascii="Times New Roman" w:hAnsi="Times New Roman" w:eastAsia="仿宋_GB2312" w:cs="Times New Roman"/>
          <w:color w:val="auto"/>
          <w:kern w:val="0"/>
          <w:sz w:val="24"/>
          <w:szCs w:val="22"/>
          <w:highlight w:val="none"/>
        </w:rPr>
      </w:pPr>
      <w:r>
        <w:rPr>
          <w:rFonts w:hint="eastAsia" w:ascii="Times New Roman" w:hAnsi="Times New Roman" w:eastAsia="仿宋_GB2312" w:cs="Times New Roman"/>
          <w:color w:val="auto"/>
          <w:kern w:val="0"/>
          <w:sz w:val="24"/>
          <w:szCs w:val="22"/>
          <w:highlight w:val="none"/>
        </w:rPr>
        <w:t>17.3.1 争议评审小组的确定</w:t>
      </w:r>
    </w:p>
    <w:p w14:paraId="56BEB22E">
      <w:pPr>
        <w:spacing w:line="276" w:lineRule="auto"/>
        <w:ind w:firstLine="480" w:firstLineChars="200"/>
        <w:jc w:val="left"/>
        <w:rPr>
          <w:rFonts w:hint="eastAsia" w:ascii="Times New Roman" w:hAnsi="Times New Roman" w:eastAsia="仿宋_GB2312" w:cs="Times New Roman"/>
          <w:color w:val="auto"/>
          <w:kern w:val="0"/>
          <w:sz w:val="24"/>
          <w:szCs w:val="22"/>
          <w:highlight w:val="none"/>
          <w:u w:val="none"/>
        </w:rPr>
      </w:pPr>
      <w:r>
        <w:rPr>
          <w:rFonts w:hint="eastAsia" w:ascii="Times New Roman" w:hAnsi="Times New Roman" w:eastAsia="仿宋_GB2312" w:cs="Times New Roman"/>
          <w:color w:val="auto"/>
          <w:kern w:val="0"/>
          <w:sz w:val="24"/>
          <w:szCs w:val="22"/>
          <w:highlight w:val="none"/>
        </w:rPr>
        <w:t>争议评审小组成员的确定：</w:t>
      </w:r>
      <w:r>
        <w:rPr>
          <w:rFonts w:hint="eastAsia" w:ascii="Times New Roman" w:hAnsi="Times New Roman" w:eastAsia="仿宋_GB2312" w:cs="Times New Roman"/>
          <w:color w:val="auto"/>
          <w:kern w:val="0"/>
          <w:sz w:val="24"/>
          <w:szCs w:val="22"/>
          <w:highlight w:val="none"/>
          <w:u w:val="none"/>
        </w:rPr>
        <w:t xml:space="preserve"> </w:t>
      </w:r>
      <w:r>
        <w:rPr>
          <w:rFonts w:hint="eastAsia" w:ascii="Times New Roman" w:hAnsi="Times New Roman" w:eastAsia="仿宋_GB2312" w:cs="Times New Roman"/>
          <w:color w:val="auto"/>
          <w:kern w:val="0"/>
          <w:sz w:val="24"/>
          <w:szCs w:val="22"/>
          <w:highlight w:val="none"/>
          <w:u w:val="single"/>
        </w:rPr>
        <w:t xml:space="preserve">          /        </w:t>
      </w:r>
      <w:r>
        <w:rPr>
          <w:rFonts w:hint="eastAsia" w:ascii="Times New Roman" w:hAnsi="Times New Roman" w:eastAsia="仿宋_GB2312" w:cs="Times New Roman"/>
          <w:color w:val="auto"/>
          <w:kern w:val="0"/>
          <w:sz w:val="24"/>
          <w:szCs w:val="22"/>
          <w:highlight w:val="none"/>
        </w:rPr>
        <w:t>。</w:t>
      </w:r>
    </w:p>
    <w:p w14:paraId="0731CAA9">
      <w:pPr>
        <w:spacing w:line="276" w:lineRule="auto"/>
        <w:ind w:firstLine="480" w:firstLineChars="200"/>
        <w:jc w:val="left"/>
        <w:rPr>
          <w:rFonts w:hint="eastAsia" w:ascii="Times New Roman" w:hAnsi="Times New Roman" w:eastAsia="仿宋_GB2312" w:cs="Times New Roman"/>
          <w:color w:val="auto"/>
          <w:kern w:val="0"/>
          <w:sz w:val="24"/>
          <w:szCs w:val="22"/>
          <w:highlight w:val="none"/>
        </w:rPr>
      </w:pPr>
      <w:r>
        <w:rPr>
          <w:rFonts w:hint="eastAsia" w:ascii="Times New Roman" w:hAnsi="Times New Roman" w:eastAsia="仿宋_GB2312" w:cs="Times New Roman"/>
          <w:color w:val="auto"/>
          <w:kern w:val="0"/>
          <w:sz w:val="24"/>
          <w:szCs w:val="22"/>
          <w:highlight w:val="none"/>
        </w:rPr>
        <w:t>选定争议评审员的期限：</w:t>
      </w:r>
      <w:r>
        <w:rPr>
          <w:rFonts w:hint="eastAsia" w:ascii="Times New Roman" w:hAnsi="Times New Roman" w:eastAsia="仿宋_GB2312" w:cs="Times New Roman"/>
          <w:color w:val="auto"/>
          <w:kern w:val="0"/>
          <w:sz w:val="24"/>
          <w:szCs w:val="22"/>
          <w:highlight w:val="none"/>
          <w:u w:val="none"/>
        </w:rPr>
        <w:t xml:space="preserve">  </w:t>
      </w:r>
      <w:r>
        <w:rPr>
          <w:rFonts w:hint="eastAsia" w:ascii="Times New Roman" w:hAnsi="Times New Roman" w:eastAsia="仿宋_GB2312" w:cs="Times New Roman"/>
          <w:color w:val="auto"/>
          <w:kern w:val="0"/>
          <w:sz w:val="24"/>
          <w:szCs w:val="22"/>
          <w:highlight w:val="none"/>
          <w:u w:val="single"/>
        </w:rPr>
        <w:t xml:space="preserve">        /        </w:t>
      </w:r>
      <w:r>
        <w:rPr>
          <w:rFonts w:hint="eastAsia" w:ascii="Times New Roman" w:hAnsi="Times New Roman" w:eastAsia="仿宋_GB2312" w:cs="Times New Roman"/>
          <w:color w:val="auto"/>
          <w:kern w:val="0"/>
          <w:sz w:val="24"/>
          <w:szCs w:val="22"/>
          <w:highlight w:val="none"/>
        </w:rPr>
        <w:t>。</w:t>
      </w:r>
    </w:p>
    <w:p w14:paraId="49714DF8">
      <w:pPr>
        <w:spacing w:line="276" w:lineRule="auto"/>
        <w:ind w:firstLine="480" w:firstLineChars="200"/>
        <w:jc w:val="left"/>
        <w:rPr>
          <w:rFonts w:hint="eastAsia" w:ascii="Times New Roman" w:hAnsi="Times New Roman" w:eastAsia="仿宋_GB2312" w:cs="Times New Roman"/>
          <w:color w:val="auto"/>
          <w:kern w:val="0"/>
          <w:sz w:val="24"/>
          <w:szCs w:val="22"/>
          <w:highlight w:val="none"/>
        </w:rPr>
      </w:pPr>
      <w:r>
        <w:rPr>
          <w:rFonts w:hint="eastAsia" w:ascii="Times New Roman" w:hAnsi="Times New Roman" w:eastAsia="仿宋_GB2312" w:cs="Times New Roman"/>
          <w:color w:val="auto"/>
          <w:kern w:val="0"/>
          <w:sz w:val="24"/>
          <w:szCs w:val="22"/>
          <w:highlight w:val="none"/>
        </w:rPr>
        <w:t>评审所发生的费用承担方式：</w:t>
      </w:r>
      <w:r>
        <w:rPr>
          <w:rFonts w:hint="eastAsia" w:ascii="Times New Roman" w:hAnsi="Times New Roman" w:eastAsia="仿宋_GB2312" w:cs="Times New Roman"/>
          <w:color w:val="auto"/>
          <w:kern w:val="0"/>
          <w:sz w:val="24"/>
          <w:szCs w:val="22"/>
          <w:highlight w:val="none"/>
          <w:u w:val="single"/>
        </w:rPr>
        <w:t xml:space="preserve">       /          </w:t>
      </w:r>
      <w:r>
        <w:rPr>
          <w:rFonts w:hint="eastAsia" w:ascii="Times New Roman" w:hAnsi="Times New Roman" w:eastAsia="仿宋_GB2312" w:cs="Times New Roman"/>
          <w:color w:val="auto"/>
          <w:kern w:val="0"/>
          <w:sz w:val="24"/>
          <w:szCs w:val="22"/>
          <w:highlight w:val="none"/>
        </w:rPr>
        <w:t>。</w:t>
      </w:r>
    </w:p>
    <w:p w14:paraId="110CB5F2">
      <w:pPr>
        <w:spacing w:line="276" w:lineRule="auto"/>
        <w:ind w:firstLine="480" w:firstLineChars="200"/>
        <w:jc w:val="left"/>
        <w:rPr>
          <w:rFonts w:hint="eastAsia" w:ascii="Times New Roman" w:hAnsi="Times New Roman" w:eastAsia="仿宋_GB2312" w:cs="Times New Roman"/>
          <w:color w:val="auto"/>
          <w:kern w:val="0"/>
          <w:sz w:val="24"/>
          <w:szCs w:val="22"/>
          <w:highlight w:val="none"/>
        </w:rPr>
      </w:pPr>
      <w:r>
        <w:rPr>
          <w:rFonts w:hint="eastAsia" w:ascii="Times New Roman" w:hAnsi="Times New Roman" w:eastAsia="仿宋_GB2312" w:cs="Times New Roman"/>
          <w:color w:val="auto"/>
          <w:kern w:val="0"/>
          <w:sz w:val="24"/>
          <w:szCs w:val="22"/>
          <w:highlight w:val="none"/>
        </w:rPr>
        <w:t>其他事项的约定：</w:t>
      </w:r>
      <w:r>
        <w:rPr>
          <w:rFonts w:hint="eastAsia" w:ascii="Times New Roman" w:hAnsi="Times New Roman" w:eastAsia="仿宋_GB2312" w:cs="Times New Roman"/>
          <w:color w:val="auto"/>
          <w:kern w:val="0"/>
          <w:sz w:val="24"/>
          <w:szCs w:val="22"/>
          <w:highlight w:val="none"/>
          <w:u w:val="none"/>
        </w:rPr>
        <w:t xml:space="preserve"> </w:t>
      </w:r>
      <w:r>
        <w:rPr>
          <w:rFonts w:hint="eastAsia" w:ascii="Times New Roman" w:hAnsi="Times New Roman" w:eastAsia="仿宋_GB2312" w:cs="Times New Roman"/>
          <w:color w:val="auto"/>
          <w:kern w:val="0"/>
          <w:sz w:val="24"/>
          <w:szCs w:val="22"/>
          <w:highlight w:val="none"/>
          <w:u w:val="single"/>
        </w:rPr>
        <w:t xml:space="preserve">        /        </w:t>
      </w:r>
      <w:r>
        <w:rPr>
          <w:rFonts w:hint="eastAsia" w:ascii="Times New Roman" w:hAnsi="Times New Roman" w:eastAsia="仿宋_GB2312" w:cs="Times New Roman"/>
          <w:color w:val="auto"/>
          <w:kern w:val="0"/>
          <w:sz w:val="24"/>
          <w:szCs w:val="22"/>
          <w:highlight w:val="none"/>
          <w:u w:val="none"/>
        </w:rPr>
        <w:t xml:space="preserve">  </w:t>
      </w:r>
      <w:r>
        <w:rPr>
          <w:rFonts w:hint="eastAsia" w:ascii="Times New Roman" w:hAnsi="Times New Roman" w:eastAsia="仿宋_GB2312" w:cs="Times New Roman"/>
          <w:color w:val="auto"/>
          <w:kern w:val="0"/>
          <w:sz w:val="24"/>
          <w:szCs w:val="22"/>
          <w:highlight w:val="none"/>
        </w:rPr>
        <w:t>。</w:t>
      </w:r>
    </w:p>
    <w:p w14:paraId="6E894B9D">
      <w:pPr>
        <w:autoSpaceDE/>
        <w:autoSpaceDN/>
        <w:adjustRightInd/>
        <w:spacing w:line="276" w:lineRule="auto"/>
        <w:ind w:firstLine="480" w:firstLineChars="200"/>
        <w:jc w:val="left"/>
        <w:rPr>
          <w:rFonts w:hint="eastAsia" w:ascii="Times New Roman" w:hAnsi="Times New Roman" w:eastAsia="仿宋_GB2312" w:cs="Times New Roman"/>
          <w:color w:val="auto"/>
          <w:kern w:val="0"/>
          <w:sz w:val="24"/>
          <w:szCs w:val="22"/>
          <w:highlight w:val="none"/>
        </w:rPr>
      </w:pPr>
      <w:r>
        <w:rPr>
          <w:rFonts w:hint="eastAsia" w:ascii="Times New Roman" w:hAnsi="Times New Roman" w:eastAsia="仿宋_GB2312" w:cs="Times New Roman"/>
          <w:color w:val="auto"/>
          <w:kern w:val="0"/>
          <w:sz w:val="24"/>
          <w:szCs w:val="22"/>
          <w:highlight w:val="none"/>
        </w:rPr>
        <w:t>17.3.2 争议评审小组的决定</w:t>
      </w:r>
    </w:p>
    <w:p w14:paraId="1CFF20A8">
      <w:pPr>
        <w:spacing w:line="276" w:lineRule="auto"/>
        <w:ind w:firstLine="480" w:firstLineChars="200"/>
        <w:jc w:val="left"/>
        <w:rPr>
          <w:rFonts w:hint="eastAsia" w:ascii="Times New Roman" w:hAnsi="Times New Roman" w:eastAsia="仿宋_GB2312" w:cs="Times New Roman"/>
          <w:color w:val="auto"/>
          <w:kern w:val="0"/>
          <w:sz w:val="24"/>
          <w:szCs w:val="22"/>
          <w:highlight w:val="none"/>
        </w:rPr>
      </w:pPr>
      <w:r>
        <w:rPr>
          <w:rFonts w:hint="eastAsia" w:ascii="Times New Roman" w:hAnsi="Times New Roman" w:eastAsia="仿宋_GB2312" w:cs="Times New Roman"/>
          <w:color w:val="auto"/>
          <w:kern w:val="0"/>
          <w:sz w:val="24"/>
          <w:szCs w:val="22"/>
          <w:highlight w:val="none"/>
        </w:rPr>
        <w:t>合同当事人关于本事项的约定：</w:t>
      </w:r>
      <w:r>
        <w:rPr>
          <w:rFonts w:hint="eastAsia" w:ascii="Times New Roman" w:hAnsi="Times New Roman" w:eastAsia="仿宋_GB2312" w:cs="Times New Roman"/>
          <w:color w:val="auto"/>
          <w:kern w:val="0"/>
          <w:sz w:val="24"/>
          <w:szCs w:val="22"/>
          <w:highlight w:val="none"/>
          <w:u w:val="single"/>
        </w:rPr>
        <w:t xml:space="preserve">        /       </w:t>
      </w:r>
      <w:r>
        <w:rPr>
          <w:rFonts w:hint="eastAsia" w:ascii="Times New Roman" w:hAnsi="Times New Roman" w:eastAsia="仿宋_GB2312" w:cs="Times New Roman"/>
          <w:color w:val="auto"/>
          <w:kern w:val="0"/>
          <w:sz w:val="24"/>
          <w:szCs w:val="22"/>
          <w:highlight w:val="none"/>
          <w:u w:val="none"/>
        </w:rPr>
        <w:t xml:space="preserve"> </w:t>
      </w:r>
      <w:r>
        <w:rPr>
          <w:rFonts w:hint="eastAsia" w:ascii="Times New Roman" w:hAnsi="Times New Roman" w:eastAsia="仿宋_GB2312" w:cs="Times New Roman"/>
          <w:color w:val="auto"/>
          <w:kern w:val="0"/>
          <w:sz w:val="24"/>
          <w:szCs w:val="22"/>
          <w:highlight w:val="none"/>
        </w:rPr>
        <w:t>。</w:t>
      </w:r>
    </w:p>
    <w:p w14:paraId="4243C76E">
      <w:pPr>
        <w:spacing w:before="0" w:after="0" w:line="276" w:lineRule="auto"/>
        <w:ind w:firstLine="480" w:firstLineChars="200"/>
        <w:rPr>
          <w:rFonts w:hint="eastAsia" w:ascii="Times New Roman" w:hAnsi="Times New Roman" w:eastAsia="仿宋_GB2312" w:cs="Times New Roman"/>
          <w:color w:val="auto"/>
          <w:kern w:val="0"/>
          <w:sz w:val="24"/>
          <w:szCs w:val="22"/>
          <w:highlight w:val="none"/>
        </w:rPr>
      </w:pPr>
      <w:r>
        <w:rPr>
          <w:rFonts w:hint="eastAsia" w:ascii="Times New Roman" w:hAnsi="Times New Roman" w:eastAsia="仿宋_GB2312" w:cs="Times New Roman"/>
          <w:color w:val="auto"/>
          <w:kern w:val="0"/>
          <w:sz w:val="24"/>
          <w:szCs w:val="22"/>
          <w:highlight w:val="none"/>
        </w:rPr>
        <w:t>17.4 仲裁或诉讼</w:t>
      </w:r>
    </w:p>
    <w:p w14:paraId="10B288EA">
      <w:pPr>
        <w:spacing w:after="0" w:line="276" w:lineRule="auto"/>
        <w:ind w:firstLine="480" w:firstLineChars="200"/>
        <w:rPr>
          <w:rFonts w:hint="eastAsia" w:ascii="Times New Roman" w:hAnsi="Times New Roman" w:eastAsia="仿宋_GB2312" w:cs="Times New Roman"/>
          <w:color w:val="auto"/>
          <w:kern w:val="0"/>
          <w:sz w:val="24"/>
          <w:szCs w:val="22"/>
          <w:highlight w:val="none"/>
        </w:rPr>
      </w:pPr>
      <w:r>
        <w:rPr>
          <w:rFonts w:hint="eastAsia" w:ascii="Times New Roman" w:hAnsi="Times New Roman" w:eastAsia="仿宋_GB2312" w:cs="Times New Roman"/>
          <w:color w:val="auto"/>
          <w:kern w:val="0"/>
          <w:sz w:val="24"/>
          <w:szCs w:val="22"/>
          <w:highlight w:val="none"/>
        </w:rPr>
        <w:t>因合同及合同有关事项发生的争议，按下列第</w:t>
      </w:r>
      <w:r>
        <w:rPr>
          <w:rFonts w:hint="eastAsia" w:ascii="Times New Roman" w:hAnsi="Times New Roman" w:eastAsia="仿宋_GB2312" w:cs="Times New Roman"/>
          <w:color w:val="auto"/>
          <w:kern w:val="0"/>
          <w:sz w:val="24"/>
          <w:szCs w:val="22"/>
          <w:highlight w:val="none"/>
          <w:u w:val="single"/>
        </w:rPr>
        <w:t xml:space="preserve"> （2） </w:t>
      </w:r>
      <w:r>
        <w:rPr>
          <w:rFonts w:hint="eastAsia" w:ascii="Times New Roman" w:hAnsi="Times New Roman" w:eastAsia="仿宋_GB2312" w:cs="Times New Roman"/>
          <w:color w:val="auto"/>
          <w:kern w:val="0"/>
          <w:sz w:val="24"/>
          <w:szCs w:val="22"/>
          <w:highlight w:val="none"/>
        </w:rPr>
        <w:t>种方式解决：</w:t>
      </w:r>
    </w:p>
    <w:p w14:paraId="16FAFB92">
      <w:pPr>
        <w:spacing w:line="276" w:lineRule="auto"/>
        <w:ind w:firstLine="480" w:firstLineChars="200"/>
        <w:jc w:val="left"/>
        <w:rPr>
          <w:rFonts w:hint="eastAsia" w:ascii="Times New Roman" w:hAnsi="Times New Roman" w:eastAsia="仿宋_GB2312" w:cs="Times New Roman"/>
          <w:color w:val="auto"/>
          <w:kern w:val="0"/>
          <w:sz w:val="24"/>
          <w:szCs w:val="22"/>
          <w:highlight w:val="none"/>
        </w:rPr>
      </w:pPr>
      <w:r>
        <w:rPr>
          <w:rFonts w:hint="eastAsia" w:ascii="Times New Roman" w:hAnsi="Times New Roman" w:eastAsia="仿宋_GB2312" w:cs="Times New Roman"/>
          <w:color w:val="auto"/>
          <w:kern w:val="0"/>
          <w:sz w:val="24"/>
          <w:szCs w:val="22"/>
          <w:highlight w:val="none"/>
        </w:rPr>
        <w:t>（1）向</w:t>
      </w:r>
      <w:r>
        <w:rPr>
          <w:rFonts w:hint="eastAsia" w:ascii="Times New Roman" w:hAnsi="Times New Roman" w:eastAsia="仿宋_GB2312" w:cs="Times New Roman"/>
          <w:color w:val="auto"/>
          <w:kern w:val="0"/>
          <w:sz w:val="24"/>
          <w:szCs w:val="22"/>
          <w:highlight w:val="none"/>
          <w:u w:val="none"/>
        </w:rPr>
        <w:t xml:space="preserve"> </w:t>
      </w:r>
      <w:r>
        <w:rPr>
          <w:rFonts w:hint="eastAsia" w:ascii="Times New Roman" w:hAnsi="Times New Roman" w:eastAsia="仿宋_GB2312" w:cs="Times New Roman"/>
          <w:color w:val="auto"/>
          <w:kern w:val="0"/>
          <w:sz w:val="24"/>
          <w:szCs w:val="22"/>
          <w:highlight w:val="none"/>
          <w:u w:val="single"/>
        </w:rPr>
        <w:t xml:space="preserve">    /     </w:t>
      </w:r>
      <w:r>
        <w:rPr>
          <w:rFonts w:hint="eastAsia" w:ascii="Times New Roman" w:hAnsi="Times New Roman" w:eastAsia="仿宋_GB2312" w:cs="Times New Roman"/>
          <w:color w:val="auto"/>
          <w:kern w:val="0"/>
          <w:sz w:val="24"/>
          <w:szCs w:val="22"/>
          <w:highlight w:val="none"/>
          <w:u w:val="none"/>
        </w:rPr>
        <w:t xml:space="preserve"> </w:t>
      </w:r>
      <w:r>
        <w:rPr>
          <w:rFonts w:hint="eastAsia" w:ascii="Times New Roman" w:hAnsi="Times New Roman" w:eastAsia="仿宋_GB2312" w:cs="Times New Roman"/>
          <w:color w:val="auto"/>
          <w:kern w:val="0"/>
          <w:sz w:val="24"/>
          <w:szCs w:val="22"/>
          <w:highlight w:val="none"/>
        </w:rPr>
        <w:t>仲裁委员会申请仲裁；</w:t>
      </w:r>
    </w:p>
    <w:p w14:paraId="717B453A">
      <w:pPr>
        <w:spacing w:line="276" w:lineRule="auto"/>
        <w:ind w:firstLine="480" w:firstLineChars="200"/>
        <w:jc w:val="left"/>
        <w:rPr>
          <w:rFonts w:hint="eastAsia" w:ascii="Times New Roman" w:hAnsi="Times New Roman" w:eastAsia="仿宋_GB2312" w:cs="Courier New"/>
          <w:color w:val="auto"/>
          <w:sz w:val="24"/>
          <w:szCs w:val="18"/>
          <w:highlight w:val="none"/>
        </w:rPr>
      </w:pPr>
      <w:r>
        <w:rPr>
          <w:rFonts w:hint="eastAsia" w:ascii="Times New Roman" w:hAnsi="Times New Roman" w:eastAsia="仿宋_GB2312" w:cs="Times New Roman"/>
          <w:color w:val="auto"/>
          <w:kern w:val="0"/>
          <w:sz w:val="24"/>
          <w:szCs w:val="22"/>
          <w:highlight w:val="none"/>
        </w:rPr>
        <w:t>（2）向</w:t>
      </w:r>
      <w:r>
        <w:rPr>
          <w:rFonts w:hint="eastAsia" w:ascii="Times New Roman" w:hAnsi="Times New Roman" w:eastAsia="仿宋_GB2312" w:cs="Times New Roman"/>
          <w:color w:val="auto"/>
          <w:kern w:val="0"/>
          <w:sz w:val="24"/>
          <w:szCs w:val="22"/>
          <w:highlight w:val="none"/>
          <w:u w:val="single"/>
        </w:rPr>
        <w:t xml:space="preserve"> 项目所在地人民法院 </w:t>
      </w:r>
      <w:r>
        <w:rPr>
          <w:rFonts w:hint="eastAsia" w:ascii="Times New Roman" w:hAnsi="Times New Roman" w:eastAsia="仿宋_GB2312" w:cs="Times New Roman"/>
          <w:color w:val="auto"/>
          <w:kern w:val="0"/>
          <w:sz w:val="24"/>
          <w:szCs w:val="22"/>
          <w:highlight w:val="none"/>
        </w:rPr>
        <w:t>起诉。</w:t>
      </w:r>
    </w:p>
    <w:p w14:paraId="3099B01C">
      <w:pPr>
        <w:pStyle w:val="5"/>
        <w:keepNext/>
        <w:keepLines/>
        <w:pageBreakBefore w:val="0"/>
        <w:widowControl w:val="0"/>
        <w:kinsoku/>
        <w:wordWrap/>
        <w:overflowPunct/>
        <w:topLinePunct w:val="0"/>
        <w:autoSpaceDE/>
        <w:autoSpaceDN/>
        <w:bidi w:val="0"/>
        <w:adjustRightInd/>
        <w:snapToGrid/>
        <w:spacing w:before="120" w:beforeLines="0" w:after="120" w:afterLines="0" w:line="360" w:lineRule="auto"/>
        <w:ind w:left="0" w:leftChars="0" w:right="0" w:rightChars="0" w:firstLine="0" w:firstLineChars="0"/>
        <w:jc w:val="both"/>
        <w:textAlignment w:val="auto"/>
        <w:outlineLvl w:val="3"/>
        <w:rPr>
          <w:rFonts w:hint="eastAsia" w:ascii="Times New Roman" w:hAnsi="Times New Roman" w:eastAsia="黑体"/>
          <w:b w:val="0"/>
          <w:color w:val="auto"/>
          <w:sz w:val="24"/>
          <w:szCs w:val="24"/>
          <w:highlight w:val="none"/>
        </w:rPr>
      </w:pPr>
      <w:r>
        <w:rPr>
          <w:rFonts w:hint="eastAsia" w:ascii="Times New Roman" w:hAnsi="Times New Roman" w:eastAsia="黑体"/>
          <w:b w:val="0"/>
          <w:color w:val="auto"/>
          <w:sz w:val="24"/>
          <w:szCs w:val="24"/>
          <w:highlight w:val="none"/>
        </w:rPr>
        <w:t>18</w:t>
      </w:r>
      <w:r>
        <w:rPr>
          <w:rFonts w:ascii="Times New Roman" w:hAnsi="Times New Roman" w:eastAsia="黑体"/>
          <w:b w:val="0"/>
          <w:color w:val="auto"/>
          <w:sz w:val="24"/>
          <w:szCs w:val="24"/>
          <w:highlight w:val="none"/>
        </w:rPr>
        <w:t xml:space="preserve">. </w:t>
      </w:r>
      <w:r>
        <w:rPr>
          <w:rFonts w:hint="eastAsia" w:ascii="Times New Roman" w:hAnsi="Times New Roman" w:eastAsia="黑体"/>
          <w:b w:val="0"/>
          <w:color w:val="auto"/>
          <w:sz w:val="24"/>
          <w:szCs w:val="24"/>
          <w:highlight w:val="none"/>
        </w:rPr>
        <w:t>其他（如果没有，填“无”）</w:t>
      </w:r>
    </w:p>
    <w:p w14:paraId="0298FFE2">
      <w:pPr>
        <w:keepNext w:val="0"/>
        <w:keepLines w:val="0"/>
        <w:widowControl/>
        <w:suppressLineNumbers w:val="0"/>
        <w:ind w:firstLine="480" w:firstLineChars="200"/>
        <w:jc w:val="left"/>
        <w:rPr>
          <w:rFonts w:hint="eastAsia" w:ascii="Times New Roman" w:hAnsi="Times New Roman" w:eastAsia="仿宋_GB2312" w:cs="Times New Roman"/>
          <w:color w:val="auto"/>
          <w:kern w:val="0"/>
          <w:sz w:val="24"/>
          <w:szCs w:val="22"/>
          <w:highlight w:val="none"/>
        </w:rPr>
      </w:pPr>
      <w:r>
        <w:rPr>
          <w:rFonts w:hint="eastAsia" w:ascii="Times New Roman" w:hAnsi="Times New Roman" w:eastAsia="仿宋_GB2312" w:cs="Times New Roman"/>
          <w:color w:val="auto"/>
          <w:kern w:val="0"/>
          <w:sz w:val="24"/>
          <w:szCs w:val="22"/>
          <w:highlight w:val="none"/>
          <w:u w:val="none"/>
        </w:rPr>
        <w:t>18.1</w:t>
      </w:r>
      <w:r>
        <w:rPr>
          <w:rFonts w:hint="eastAsia" w:ascii="宋体" w:hAnsi="宋体" w:eastAsia="宋体" w:cs="宋体"/>
          <w:color w:val="000000"/>
          <w:kern w:val="0"/>
          <w:sz w:val="22"/>
          <w:szCs w:val="22"/>
          <w:lang w:val="en-US" w:eastAsia="zh-CN" w:bidi="ar"/>
        </w:rPr>
        <w:t xml:space="preserve"> </w:t>
      </w:r>
      <w:r>
        <w:rPr>
          <w:rFonts w:hint="eastAsia" w:ascii="Times New Roman" w:hAnsi="Times New Roman" w:eastAsia="仿宋_GB2312" w:cs="Times New Roman"/>
          <w:b w:val="0"/>
          <w:bCs w:val="0"/>
          <w:color w:val="auto"/>
          <w:kern w:val="0"/>
          <w:sz w:val="24"/>
          <w:szCs w:val="22"/>
          <w:highlight w:val="none"/>
          <w:lang w:val="en-US" w:eastAsia="zh-CN" w:bidi="ar"/>
        </w:rPr>
        <w:t>本合同为神经内科及配套功能检查、重症室的相关设计合同，须以神经内科设计与建设的相关规范、标准和要求作为判断设计质量是否达标的主要依据之一。（功能暂定，最终使用功能以合同及设计任务书为准）如</w:t>
      </w:r>
      <w:r>
        <w:rPr>
          <w:rFonts w:hint="eastAsia" w:ascii="Times New Roman" w:hAnsi="Times New Roman" w:eastAsia="仿宋_GB2312" w:cs="Times New Roman"/>
          <w:color w:val="auto"/>
          <w:kern w:val="0"/>
          <w:sz w:val="24"/>
          <w:szCs w:val="22"/>
          <w:highlight w:val="none"/>
          <w:u w:val="none"/>
        </w:rPr>
        <w:t>设计质量达不到深度要求的</w:t>
      </w:r>
      <w:r>
        <w:rPr>
          <w:rFonts w:hint="eastAsia" w:ascii="Times New Roman" w:hAnsi="Times New Roman" w:eastAsia="仿宋_GB2312" w:cs="Times New Roman"/>
          <w:color w:val="auto"/>
          <w:kern w:val="0"/>
          <w:sz w:val="24"/>
          <w:szCs w:val="22"/>
          <w:highlight w:val="none"/>
          <w:lang w:val="en-US" w:eastAsia="zh-CN" w:bidi="ar"/>
        </w:rPr>
        <w:t>（</w:t>
      </w:r>
      <w:r>
        <w:rPr>
          <w:rFonts w:hint="eastAsia" w:ascii="Times New Roman" w:hAnsi="Times New Roman" w:eastAsia="仿宋_GB2312" w:cs="Times New Roman"/>
          <w:b w:val="0"/>
          <w:bCs w:val="0"/>
          <w:color w:val="auto"/>
          <w:kern w:val="0"/>
          <w:sz w:val="24"/>
          <w:szCs w:val="22"/>
          <w:highlight w:val="none"/>
          <w:lang w:val="en-US" w:eastAsia="zh-CN" w:bidi="ar"/>
        </w:rPr>
        <w:t>包括但不限于在设计、施工以及工程竣工验收交付阶段发现因设计问题导致的无法达到相关规范、标准和要求的情况</w:t>
      </w:r>
      <w:r>
        <w:rPr>
          <w:rFonts w:hint="eastAsia" w:ascii="Times New Roman" w:hAnsi="Times New Roman" w:eastAsia="仿宋_GB2312" w:cs="Times New Roman"/>
          <w:color w:val="auto"/>
          <w:kern w:val="0"/>
          <w:sz w:val="24"/>
          <w:szCs w:val="22"/>
          <w:highlight w:val="none"/>
          <w:lang w:val="en-US" w:eastAsia="zh-CN" w:bidi="ar"/>
        </w:rPr>
        <w:t>）</w:t>
      </w:r>
      <w:r>
        <w:rPr>
          <w:rFonts w:hint="eastAsia" w:ascii="Times New Roman" w:hAnsi="Times New Roman" w:eastAsia="仿宋_GB2312" w:cs="Times New Roman"/>
          <w:color w:val="auto"/>
          <w:kern w:val="0"/>
          <w:sz w:val="24"/>
          <w:szCs w:val="22"/>
          <w:highlight w:val="none"/>
          <w:u w:val="none"/>
        </w:rPr>
        <w:t>，视为承包人违约，承包人除须在发包人要求的期限内无条件修改设计直至合格外，发包人还将根据情况向承包人提出费用索赔。</w:t>
      </w:r>
      <w:r>
        <w:rPr>
          <w:rFonts w:hint="eastAsia" w:ascii="Times New Roman" w:hAnsi="Times New Roman" w:eastAsia="仿宋_GB2312" w:cs="Times New Roman"/>
          <w:b w:val="0"/>
          <w:bCs w:val="0"/>
          <w:color w:val="auto"/>
          <w:kern w:val="0"/>
          <w:sz w:val="24"/>
          <w:szCs w:val="22"/>
          <w:highlight w:val="none"/>
          <w:lang w:val="en-US" w:eastAsia="zh-CN" w:bidi="ar"/>
        </w:rPr>
        <w:t>承包人须向发包人支付合同金额 20%的违约金，不足以弥补发包人损失的，承包人须补足。</w:t>
      </w:r>
    </w:p>
    <w:p w14:paraId="71AA8E44">
      <w:pPr>
        <w:spacing w:line="276" w:lineRule="auto"/>
        <w:ind w:firstLine="480" w:firstLineChars="200"/>
        <w:rPr>
          <w:rFonts w:hint="eastAsia" w:ascii="Times New Roman" w:hAnsi="Times New Roman" w:eastAsia="仿宋_GB2312" w:cs="Times New Roman"/>
          <w:color w:val="auto"/>
          <w:kern w:val="0"/>
          <w:sz w:val="24"/>
          <w:szCs w:val="22"/>
          <w:highlight w:val="none"/>
          <w:u w:val="none"/>
        </w:rPr>
      </w:pPr>
      <w:r>
        <w:rPr>
          <w:rFonts w:hint="eastAsia" w:ascii="Times New Roman" w:hAnsi="Times New Roman" w:eastAsia="仿宋_GB2312" w:cs="Times New Roman"/>
          <w:color w:val="auto"/>
          <w:kern w:val="0"/>
          <w:sz w:val="24"/>
          <w:szCs w:val="22"/>
          <w:highlight w:val="none"/>
          <w:u w:val="none"/>
        </w:rPr>
        <w:t>18.2施工图设计阶段以经过发包人、相关上级单位或主管部门批准的初步设计概算为设计限额进行限额设计。承包人承诺在不降低投标文件中的主要设计技术指标（建筑面积、功能等）及满足发包人设计要求的前提下进行限额设计。</w:t>
      </w:r>
    </w:p>
    <w:p w14:paraId="1E62F582">
      <w:pPr>
        <w:spacing w:line="276" w:lineRule="auto"/>
        <w:ind w:firstLine="480" w:firstLineChars="200"/>
        <w:rPr>
          <w:rFonts w:hint="eastAsia" w:ascii="Times New Roman" w:hAnsi="Times New Roman" w:eastAsia="仿宋_GB2312" w:cs="Times New Roman"/>
          <w:color w:val="auto"/>
          <w:kern w:val="0"/>
          <w:sz w:val="24"/>
          <w:szCs w:val="22"/>
          <w:highlight w:val="none"/>
          <w:u w:val="none"/>
        </w:rPr>
      </w:pPr>
      <w:r>
        <w:rPr>
          <w:rFonts w:hint="eastAsia" w:ascii="Times New Roman" w:hAnsi="Times New Roman" w:eastAsia="仿宋_GB2312" w:cs="Times New Roman"/>
          <w:color w:val="auto"/>
          <w:kern w:val="0"/>
          <w:sz w:val="24"/>
          <w:szCs w:val="22"/>
          <w:highlight w:val="none"/>
          <w:u w:val="none"/>
        </w:rPr>
        <w:t>18.</w:t>
      </w:r>
      <w:r>
        <w:rPr>
          <w:rFonts w:hint="eastAsia" w:ascii="Times New Roman" w:hAnsi="Times New Roman" w:eastAsia="仿宋_GB2312" w:cs="Times New Roman"/>
          <w:color w:val="auto"/>
          <w:kern w:val="0"/>
          <w:sz w:val="24"/>
          <w:szCs w:val="22"/>
          <w:highlight w:val="none"/>
          <w:u w:val="none"/>
          <w:lang w:val="en-US" w:eastAsia="zh-CN"/>
        </w:rPr>
        <w:t>3</w:t>
      </w:r>
      <w:r>
        <w:rPr>
          <w:rFonts w:hint="eastAsia" w:ascii="Times New Roman" w:hAnsi="Times New Roman" w:eastAsia="仿宋_GB2312" w:cs="Times New Roman"/>
          <w:color w:val="auto"/>
          <w:kern w:val="0"/>
          <w:sz w:val="24"/>
          <w:szCs w:val="22"/>
          <w:highlight w:val="none"/>
          <w:u w:val="none"/>
        </w:rPr>
        <w:t>承包人应该严格按照发包人给出的限额设计标准进行设计，不得超出限额标准，若在合同履行过程中超出了发包人给定的限额标准，则由承包人按照发包人要求期限调整其设计图纸，并无偿向发包人提供所有设计资料电子版及纸质版文件，由此产生的设计费、返工费和各种损失费，全部由承包人承担。同时设计周期不予顺延。经发包人审核施工图预算造价指标超出限额，则承包人需在限额内完成本项目的造价调整，若经过发包人批准可以进行优化设计，则设计费不再调整，且承包人须向发包人支付本项目合同价款0.1%的违约金。</w:t>
      </w:r>
    </w:p>
    <w:p w14:paraId="5E2D603C">
      <w:pPr>
        <w:spacing w:line="276" w:lineRule="auto"/>
        <w:ind w:firstLine="480" w:firstLineChars="200"/>
        <w:rPr>
          <w:rFonts w:hint="eastAsia" w:ascii="Times New Roman" w:hAnsi="Times New Roman" w:eastAsia="仿宋_GB2312" w:cs="Times New Roman"/>
          <w:color w:val="auto"/>
          <w:kern w:val="0"/>
          <w:sz w:val="24"/>
          <w:szCs w:val="22"/>
          <w:highlight w:val="none"/>
          <w:u w:val="none"/>
          <w:lang w:eastAsia="zh-CN"/>
        </w:rPr>
      </w:pPr>
      <w:r>
        <w:rPr>
          <w:rFonts w:hint="eastAsia" w:ascii="Times New Roman" w:hAnsi="Times New Roman" w:eastAsia="仿宋_GB2312" w:cs="Times New Roman"/>
          <w:color w:val="auto"/>
          <w:kern w:val="0"/>
          <w:sz w:val="24"/>
          <w:szCs w:val="22"/>
          <w:highlight w:val="none"/>
          <w:u w:val="none"/>
        </w:rPr>
        <w:t>18.5</w:t>
      </w:r>
      <w:r>
        <w:rPr>
          <w:rFonts w:hint="eastAsia" w:ascii="Times New Roman" w:hAnsi="Times New Roman" w:eastAsia="仿宋_GB2312" w:cs="Times New Roman"/>
          <w:color w:val="auto"/>
          <w:kern w:val="0"/>
          <w:sz w:val="24"/>
          <w:szCs w:val="22"/>
          <w:highlight w:val="none"/>
          <w:u w:val="none"/>
          <w:lang w:val="en-US" w:eastAsia="zh-CN"/>
        </w:rPr>
        <w:t xml:space="preserve"> </w:t>
      </w:r>
      <w:r>
        <w:rPr>
          <w:rFonts w:hint="eastAsia" w:ascii="Times New Roman" w:hAnsi="Times New Roman" w:eastAsia="仿宋_GB2312" w:cs="Times New Roman"/>
          <w:color w:val="auto"/>
          <w:kern w:val="0"/>
          <w:sz w:val="24"/>
          <w:szCs w:val="22"/>
          <w:highlight w:val="none"/>
          <w:u w:val="none"/>
        </w:rPr>
        <w:t>①承包人未征得发包人同意，不得擅自变更投标时确定的设计负责人。发包人认为该设计负责人不称职时要求更换，承包人须更换。②合同履行过程中或施工过程中承包人若擅自变更设计负责人，发包人有权解除工程合同，并追究由此给发包人带来的一切损失；③合同期内，本工程设计负责人负责组织项目设计交底会。④设计负责人在接</w:t>
      </w:r>
      <w:r>
        <w:rPr>
          <w:rFonts w:hint="eastAsia" w:ascii="Times New Roman" w:hAnsi="Times New Roman" w:eastAsia="仿宋_GB2312" w:cs="Times New Roman"/>
          <w:color w:val="auto"/>
          <w:kern w:val="0"/>
          <w:sz w:val="24"/>
          <w:szCs w:val="22"/>
          <w:highlight w:val="none"/>
          <w:u w:val="none"/>
          <w:lang w:val="en-US" w:eastAsia="zh-CN"/>
        </w:rPr>
        <w:t>收</w:t>
      </w:r>
      <w:r>
        <w:rPr>
          <w:rFonts w:hint="eastAsia" w:ascii="Times New Roman" w:hAnsi="Times New Roman" w:eastAsia="仿宋_GB2312" w:cs="Times New Roman"/>
          <w:color w:val="auto"/>
          <w:kern w:val="0"/>
          <w:sz w:val="24"/>
          <w:szCs w:val="22"/>
          <w:highlight w:val="none"/>
          <w:u w:val="none"/>
        </w:rPr>
        <w:t>发包人通知需到现场进行配合后，应按书面通知的要求，采取对应措施并取得显著效果，如因设计负责人不按要求执行或工作失职造成的损失，发包人有权要求承包人每次设计费的百分之一违约金</w:t>
      </w:r>
      <w:r>
        <w:rPr>
          <w:rFonts w:hint="eastAsia" w:ascii="Times New Roman" w:hAnsi="Times New Roman" w:eastAsia="仿宋_GB2312" w:cs="Times New Roman"/>
          <w:color w:val="auto"/>
          <w:kern w:val="0"/>
          <w:sz w:val="24"/>
          <w:szCs w:val="22"/>
          <w:highlight w:val="none"/>
          <w:u w:val="none"/>
          <w:lang w:eastAsia="zh-CN"/>
        </w:rPr>
        <w:t>。</w:t>
      </w:r>
    </w:p>
    <w:p w14:paraId="718B8833">
      <w:pPr>
        <w:spacing w:line="276" w:lineRule="auto"/>
        <w:ind w:firstLine="480" w:firstLineChars="200"/>
        <w:rPr>
          <w:rFonts w:hint="eastAsia" w:ascii="Times New Roman" w:hAnsi="Times New Roman" w:eastAsia="仿宋_GB2312" w:cs="Times New Roman"/>
          <w:color w:val="auto"/>
          <w:kern w:val="0"/>
          <w:sz w:val="24"/>
          <w:szCs w:val="22"/>
          <w:highlight w:val="none"/>
          <w:u w:val="none"/>
        </w:rPr>
      </w:pPr>
      <w:r>
        <w:rPr>
          <w:rFonts w:hint="eastAsia" w:ascii="Times New Roman" w:hAnsi="Times New Roman" w:eastAsia="仿宋_GB2312" w:cs="Times New Roman"/>
          <w:color w:val="auto"/>
          <w:kern w:val="0"/>
          <w:sz w:val="24"/>
          <w:szCs w:val="22"/>
          <w:highlight w:val="none"/>
          <w:u w:val="none"/>
        </w:rPr>
        <w:t>18.6因承包人原因造成发包人未能在规定的时间内完成报批及</w:t>
      </w:r>
      <w:r>
        <w:rPr>
          <w:rFonts w:hint="eastAsia" w:ascii="Times New Roman" w:hAnsi="Times New Roman" w:eastAsia="仿宋_GB2312" w:cs="Times New Roman"/>
          <w:color w:val="auto"/>
          <w:kern w:val="0"/>
          <w:sz w:val="24"/>
          <w:szCs w:val="22"/>
          <w:highlight w:val="none"/>
          <w:u w:val="none"/>
          <w:lang w:val="en-US" w:eastAsia="zh-CN"/>
        </w:rPr>
        <w:t>相关</w:t>
      </w:r>
      <w:r>
        <w:rPr>
          <w:rFonts w:hint="eastAsia" w:ascii="Times New Roman" w:hAnsi="Times New Roman" w:eastAsia="仿宋_GB2312" w:cs="Times New Roman"/>
          <w:color w:val="auto"/>
          <w:kern w:val="0"/>
          <w:sz w:val="24"/>
          <w:szCs w:val="22"/>
          <w:highlight w:val="none"/>
          <w:u w:val="none"/>
        </w:rPr>
        <w:t>手续，政府监管部门提出处罚决定且造成发包人损失的，由承包人承担。</w:t>
      </w:r>
    </w:p>
    <w:p w14:paraId="0F4D01AA">
      <w:pPr>
        <w:spacing w:line="276" w:lineRule="auto"/>
        <w:ind w:firstLine="480" w:firstLineChars="200"/>
        <w:rPr>
          <w:rFonts w:hint="eastAsia" w:ascii="Times New Roman" w:hAnsi="Times New Roman" w:eastAsia="仿宋_GB2312" w:cs="Times New Roman"/>
          <w:color w:val="auto"/>
          <w:kern w:val="0"/>
          <w:sz w:val="24"/>
          <w:szCs w:val="22"/>
          <w:highlight w:val="none"/>
          <w:u w:val="none"/>
          <w:lang w:val="en-US" w:eastAsia="zh-CN"/>
        </w:rPr>
      </w:pPr>
      <w:r>
        <w:rPr>
          <w:rFonts w:hint="eastAsia" w:ascii="Times New Roman" w:hAnsi="Times New Roman" w:eastAsia="仿宋_GB2312" w:cs="Times New Roman"/>
          <w:color w:val="auto"/>
          <w:kern w:val="0"/>
          <w:sz w:val="24"/>
          <w:szCs w:val="22"/>
          <w:highlight w:val="none"/>
          <w:u w:val="none"/>
        </w:rPr>
        <w:t>18.7承包人未征得发包人同意，不得擅自变更投标时确定的设计负责人。但合作过程中出现承包人不能准确理解发包人意图、设计多次调整不能满足发包人要求、进行现场服务、不能及时安排人进行设计变更配合工作等情况，发包人有权要求承包人更换设计负责人，承包人更换次数不得大于三次，否则，按违约执行，承包人需向发包人支付违约金为</w:t>
      </w:r>
      <w:r>
        <w:rPr>
          <w:rFonts w:hint="eastAsia" w:ascii="Times New Roman" w:hAnsi="Times New Roman" w:eastAsia="仿宋_GB2312" w:cs="Times New Roman"/>
          <w:color w:val="auto"/>
          <w:kern w:val="0"/>
          <w:sz w:val="24"/>
          <w:szCs w:val="22"/>
          <w:highlight w:val="none"/>
          <w:u w:val="none"/>
          <w:lang w:val="en-US" w:eastAsia="zh-CN"/>
        </w:rPr>
        <w:t>伍万元/次。</w:t>
      </w:r>
    </w:p>
    <w:p w14:paraId="4ED5685B">
      <w:pPr>
        <w:spacing w:line="276" w:lineRule="auto"/>
        <w:ind w:firstLine="480" w:firstLineChars="200"/>
        <w:rPr>
          <w:rFonts w:hint="eastAsia" w:ascii="Times New Roman" w:hAnsi="Times New Roman" w:eastAsia="仿宋_GB2312" w:cs="Times New Roman"/>
          <w:color w:val="auto"/>
          <w:kern w:val="0"/>
          <w:sz w:val="24"/>
          <w:szCs w:val="22"/>
          <w:highlight w:val="none"/>
          <w:u w:val="none"/>
        </w:rPr>
      </w:pPr>
      <w:r>
        <w:rPr>
          <w:rFonts w:hint="eastAsia" w:ascii="Times New Roman" w:hAnsi="Times New Roman" w:eastAsia="仿宋_GB2312" w:cs="Times New Roman"/>
          <w:color w:val="auto"/>
          <w:kern w:val="0"/>
          <w:sz w:val="24"/>
          <w:szCs w:val="22"/>
          <w:highlight w:val="none"/>
          <w:u w:val="none"/>
        </w:rPr>
        <w:t>18.8承包人应对设计文件的质量及成本负责，有责任充分考虑施工工艺、材料设备选型等影响成本的各类因素，对于发包人提出的关于成本优化的设计变更建议，应积极反馈及配合，若双方无法达成一致，则由承包人负责组织专家专题论证，专家至少由不参与本项目的三家单位人员担任，并且专家人员须经发包人认可方可参加。专题会现场出具会议纪要，内容经发包人确认后按其执行。若承包人拒不修改图纸或不愿组织专家论证会，则按违约执行，承包人需向发包人支付违约金为设计费的百分之一/次。</w:t>
      </w:r>
    </w:p>
    <w:p w14:paraId="3BD6B015">
      <w:pPr>
        <w:spacing w:line="276" w:lineRule="auto"/>
        <w:ind w:firstLine="480" w:firstLineChars="200"/>
        <w:rPr>
          <w:rFonts w:hint="eastAsia" w:ascii="Times New Roman" w:hAnsi="Times New Roman" w:eastAsia="仿宋_GB2312" w:cs="Times New Roman"/>
          <w:color w:val="auto"/>
          <w:kern w:val="0"/>
          <w:sz w:val="24"/>
          <w:szCs w:val="22"/>
          <w:highlight w:val="none"/>
          <w:u w:val="none"/>
        </w:rPr>
      </w:pPr>
      <w:r>
        <w:rPr>
          <w:rFonts w:hint="eastAsia" w:ascii="Times New Roman" w:hAnsi="Times New Roman" w:eastAsia="仿宋_GB2312" w:cs="Times New Roman"/>
          <w:color w:val="auto"/>
          <w:kern w:val="0"/>
          <w:sz w:val="24"/>
          <w:szCs w:val="22"/>
          <w:highlight w:val="none"/>
          <w:u w:val="none"/>
        </w:rPr>
        <w:t>18.9设计任务书中漏项但承包人深化设计中有的或者设计任务书中有但承包人深化设计中漏项的，均视同含在合同总价中，不再另行计取。</w:t>
      </w:r>
    </w:p>
    <w:p w14:paraId="7784EFD9">
      <w:pPr>
        <w:spacing w:line="276" w:lineRule="auto"/>
        <w:ind w:firstLine="480" w:firstLineChars="200"/>
        <w:rPr>
          <w:rFonts w:hint="eastAsia" w:ascii="Times New Roman" w:hAnsi="Times New Roman" w:eastAsia="仿宋_GB2312" w:cs="Times New Roman"/>
          <w:color w:val="auto"/>
          <w:kern w:val="0"/>
          <w:sz w:val="24"/>
          <w:szCs w:val="22"/>
          <w:highlight w:val="none"/>
          <w:u w:val="none"/>
        </w:rPr>
      </w:pPr>
      <w:r>
        <w:rPr>
          <w:rFonts w:hint="eastAsia" w:ascii="Times New Roman" w:hAnsi="Times New Roman" w:eastAsia="仿宋_GB2312" w:cs="Times New Roman"/>
          <w:color w:val="auto"/>
          <w:kern w:val="0"/>
          <w:sz w:val="24"/>
          <w:szCs w:val="22"/>
          <w:highlight w:val="none"/>
          <w:u w:val="none"/>
        </w:rPr>
        <w:t>18.10承包人对设计资料及文件出现的遗漏或错误负责修改或补充。由于设计人员错误造成工程质量事故损失，承包人除负责采取补救措施外，应免收直接损失部分的设计费。除此之外，承包人还应根据损失的程度和承包人责任大小向发包人支付赔偿金，赔偿总额不超过收到的全部设计费。</w:t>
      </w:r>
    </w:p>
    <w:p w14:paraId="1F6EAF03">
      <w:pPr>
        <w:spacing w:before="0" w:line="276" w:lineRule="auto"/>
        <w:ind w:right="0" w:firstLine="480" w:firstLineChars="200"/>
        <w:rPr>
          <w:rFonts w:hint="eastAsia" w:ascii="Times New Roman" w:hAnsi="Times New Roman" w:eastAsia="仿宋_GB2312" w:cs="Times New Roman"/>
          <w:color w:val="auto"/>
          <w:kern w:val="0"/>
          <w:sz w:val="24"/>
          <w:szCs w:val="22"/>
          <w:highlight w:val="none"/>
          <w:lang w:eastAsia="zh-CN"/>
        </w:rPr>
      </w:pPr>
      <w:r>
        <w:rPr>
          <w:rFonts w:hint="eastAsia" w:ascii="Times New Roman" w:hAnsi="Times New Roman" w:eastAsia="仿宋_GB2312" w:cs="Times New Roman"/>
          <w:color w:val="auto"/>
          <w:kern w:val="0"/>
          <w:sz w:val="24"/>
          <w:szCs w:val="22"/>
          <w:highlight w:val="none"/>
          <w:u w:val="none"/>
        </w:rPr>
        <w:t>18.11合同生效后，承包人要求终止或解除合同，承包人应在3日内退还发包人已付款项，同时应承担合同总价款百分之十的合同解除违约金</w:t>
      </w:r>
      <w:r>
        <w:rPr>
          <w:rFonts w:hint="eastAsia" w:ascii="Times New Roman" w:hAnsi="Times New Roman" w:eastAsia="仿宋_GB2312" w:cs="Times New Roman"/>
          <w:color w:val="auto"/>
          <w:kern w:val="0"/>
          <w:sz w:val="24"/>
          <w:szCs w:val="22"/>
          <w:highlight w:val="none"/>
          <w:u w:val="none"/>
          <w:lang w:eastAsia="zh-CN"/>
        </w:rPr>
        <w:t>。</w:t>
      </w:r>
    </w:p>
    <w:p w14:paraId="691B66EC">
      <w:pPr>
        <w:spacing w:line="276" w:lineRule="auto"/>
        <w:rPr>
          <w:rFonts w:hint="eastAsia" w:ascii="Times New Roman" w:hAnsi="Times New Roman" w:eastAsia="仿宋_GB2312" w:cs="Times New Roman"/>
          <w:color w:val="auto"/>
          <w:kern w:val="0"/>
          <w:sz w:val="24"/>
          <w:szCs w:val="22"/>
          <w:highlight w:val="none"/>
          <w:u w:val="none"/>
        </w:rPr>
      </w:pPr>
      <w:r>
        <w:rPr>
          <w:rFonts w:hint="eastAsia" w:ascii="Times New Roman" w:hAnsi="Times New Roman" w:eastAsia="仿宋_GB2312" w:cs="Times New Roman"/>
          <w:color w:val="auto"/>
          <w:kern w:val="0"/>
          <w:sz w:val="24"/>
          <w:szCs w:val="22"/>
          <w:highlight w:val="none"/>
          <w:u w:val="none"/>
        </w:rPr>
        <w:t>18.12承包人提交的设计文件，未能通过发包人验收，应按发包人要求予以修改完善，交付周期不予顺延。拒不修改、逾期修改或修改后仍不符合要求的，发包人有权解除合同，不再支付任何费用，承包人应在3日内退还发包人已付款项，同时承包人承担本合同总价款百分之十的合同解除违约金。</w:t>
      </w:r>
    </w:p>
    <w:p w14:paraId="3D6B9A8D">
      <w:pPr>
        <w:spacing w:line="276" w:lineRule="auto"/>
        <w:rPr>
          <w:rFonts w:hint="eastAsia" w:ascii="Times New Roman" w:hAnsi="Times New Roman" w:eastAsia="仿宋_GB2312" w:cs="Times New Roman"/>
          <w:color w:val="auto"/>
          <w:kern w:val="0"/>
          <w:sz w:val="24"/>
          <w:szCs w:val="22"/>
          <w:highlight w:val="none"/>
        </w:rPr>
      </w:pPr>
      <w:r>
        <w:rPr>
          <w:rFonts w:hint="eastAsia" w:ascii="Times New Roman" w:hAnsi="Times New Roman" w:eastAsia="仿宋_GB2312" w:cs="Times New Roman"/>
          <w:color w:val="auto"/>
          <w:kern w:val="0"/>
          <w:sz w:val="24"/>
          <w:szCs w:val="22"/>
          <w:highlight w:val="none"/>
          <w:u w:val="none"/>
        </w:rPr>
        <w:t xml:space="preserve">18.13工程设计开始时间，以发出设计任务书时起计，设计任务书的由发包人组织编制，承包人需予以配合，包含且不限于：住建部发建质函[2016]247号《建筑工程设计文件编制深度规定（2016年版）》中，本项目所需的相关技术参数。 </w:t>
      </w:r>
      <w:r>
        <w:rPr>
          <w:rFonts w:hint="eastAsia" w:ascii="Times New Roman" w:hAnsi="Times New Roman" w:eastAsia="仿宋_GB2312" w:cs="Times New Roman"/>
          <w:color w:val="auto"/>
          <w:kern w:val="0"/>
          <w:sz w:val="24"/>
          <w:szCs w:val="22"/>
          <w:highlight w:val="none"/>
        </w:rPr>
        <w:t xml:space="preserve">       </w:t>
      </w:r>
    </w:p>
    <w:p w14:paraId="298A1AF8">
      <w:pPr>
        <w:spacing w:line="276" w:lineRule="auto"/>
        <w:ind w:firstLine="480" w:firstLineChars="200"/>
        <w:jc w:val="left"/>
        <w:rPr>
          <w:rFonts w:hint="eastAsia" w:ascii="Times New Roman" w:hAnsi="Times New Roman" w:eastAsia="仿宋_GB2312" w:cs="Times New Roman"/>
          <w:color w:val="auto"/>
          <w:kern w:val="0"/>
          <w:sz w:val="24"/>
          <w:szCs w:val="22"/>
          <w:highlight w:val="none"/>
          <w:u w:val="none"/>
        </w:rPr>
      </w:pPr>
      <w:r>
        <w:rPr>
          <w:rFonts w:hint="eastAsia" w:ascii="Times New Roman" w:hAnsi="Times New Roman" w:eastAsia="仿宋_GB2312" w:cs="Times New Roman"/>
          <w:color w:val="auto"/>
          <w:kern w:val="0"/>
          <w:sz w:val="24"/>
          <w:szCs w:val="22"/>
          <w:highlight w:val="none"/>
          <w:u w:val="none"/>
        </w:rPr>
        <w:t xml:space="preserve">18.14本合同专用条款和通用条款约定不一致时，应优先以专用条款的约定为准，如专用条款没约定时，可适用通用条款。 </w:t>
      </w:r>
      <w:r>
        <w:rPr>
          <w:rFonts w:hint="eastAsia" w:ascii="Times New Roman" w:hAnsi="Times New Roman" w:eastAsia="仿宋_GB2312" w:cs="Times New Roman"/>
          <w:color w:val="auto"/>
          <w:kern w:val="0"/>
          <w:sz w:val="24"/>
          <w:szCs w:val="22"/>
          <w:highlight w:val="none"/>
        </w:rPr>
        <w:t xml:space="preserve">                        </w:t>
      </w:r>
    </w:p>
    <w:p w14:paraId="4EDFD63F">
      <w:pPr>
        <w:pStyle w:val="4"/>
        <w:rPr>
          <w:rFonts w:hint="eastAsia"/>
          <w:color w:val="auto"/>
          <w:sz w:val="24"/>
          <w:szCs w:val="24"/>
          <w:highlight w:val="none"/>
        </w:rPr>
      </w:pPr>
      <w:r>
        <w:rPr>
          <w:rFonts w:hint="eastAsia"/>
          <w:color w:val="auto"/>
          <w:sz w:val="24"/>
          <w:szCs w:val="24"/>
          <w:highlight w:val="none"/>
        </w:rPr>
        <w:t xml:space="preserve">                                                                                                                                                             </w:t>
      </w:r>
    </w:p>
    <w:bookmarkEnd w:id="248"/>
    <w:p w14:paraId="09E718F7">
      <w:pPr>
        <w:spacing w:line="360" w:lineRule="auto"/>
        <w:jc w:val="left"/>
        <w:rPr>
          <w:rFonts w:ascii="Times New Roman" w:hAnsi="Times New Roman" w:eastAsia="黑体"/>
          <w:b/>
          <w:color w:val="auto"/>
          <w:sz w:val="24"/>
          <w:szCs w:val="24"/>
          <w:highlight w:val="none"/>
        </w:rPr>
      </w:pPr>
      <w:bookmarkStart w:id="251" w:name="_Toc351203652"/>
      <w:r>
        <w:rPr>
          <w:rFonts w:ascii="Times New Roman" w:hAnsi="Times New Roman" w:eastAsia="黑体"/>
          <w:b/>
          <w:color w:val="auto"/>
          <w:sz w:val="24"/>
          <w:szCs w:val="24"/>
          <w:highlight w:val="none"/>
        </w:rPr>
        <w:t>附件</w:t>
      </w:r>
      <w:bookmarkEnd w:id="251"/>
    </w:p>
    <w:p w14:paraId="2ACC8294">
      <w:pPr>
        <w:spacing w:line="360" w:lineRule="auto"/>
        <w:jc w:val="left"/>
        <w:rPr>
          <w:rFonts w:hint="eastAsia"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附件1：</w:t>
      </w:r>
      <w:r>
        <w:rPr>
          <w:rFonts w:hint="eastAsia" w:ascii="Times New Roman" w:hAnsi="Times New Roman" w:eastAsia="仿宋_GB2312"/>
          <w:color w:val="auto"/>
          <w:sz w:val="24"/>
          <w:szCs w:val="24"/>
          <w:highlight w:val="none"/>
        </w:rPr>
        <w:t>工程设计范围、阶段</w:t>
      </w:r>
      <w:r>
        <w:rPr>
          <w:rFonts w:hint="eastAsia" w:ascii="Times New Roman" w:hAnsi="Times New Roman" w:eastAsia="仿宋_GB2312"/>
          <w:color w:val="auto"/>
          <w:sz w:val="24"/>
          <w:szCs w:val="24"/>
          <w:highlight w:val="none"/>
          <w:lang w:eastAsia="zh-CN"/>
        </w:rPr>
        <w:t>与</w:t>
      </w:r>
      <w:r>
        <w:rPr>
          <w:rFonts w:hint="eastAsia" w:ascii="Times New Roman" w:hAnsi="Times New Roman" w:eastAsia="仿宋_GB2312"/>
          <w:color w:val="auto"/>
          <w:sz w:val="24"/>
          <w:szCs w:val="24"/>
          <w:highlight w:val="none"/>
        </w:rPr>
        <w:t>服务内容</w:t>
      </w:r>
    </w:p>
    <w:p w14:paraId="66E72F4F">
      <w:pPr>
        <w:spacing w:line="360" w:lineRule="auto"/>
        <w:jc w:val="left"/>
        <w:rPr>
          <w:rFonts w:hint="eastAsia" w:ascii="Times New Roman" w:hAnsi="Times New Roman" w:eastAsia="仿宋_GB2312"/>
          <w:color w:val="auto"/>
          <w:sz w:val="24"/>
          <w:szCs w:val="24"/>
          <w:highlight w:val="none"/>
        </w:rPr>
      </w:pPr>
      <w:r>
        <w:rPr>
          <w:rFonts w:ascii="Times New Roman" w:hAnsi="Times New Roman" w:eastAsia="仿宋_GB2312"/>
          <w:color w:val="auto"/>
          <w:sz w:val="24"/>
          <w:szCs w:val="24"/>
          <w:highlight w:val="none"/>
        </w:rPr>
        <w:t>附件2：</w:t>
      </w:r>
      <w:r>
        <w:rPr>
          <w:rFonts w:hint="eastAsia" w:ascii="Times New Roman" w:hAnsi="Times New Roman" w:eastAsia="仿宋_GB2312"/>
          <w:color w:val="auto"/>
          <w:sz w:val="24"/>
          <w:szCs w:val="24"/>
          <w:highlight w:val="none"/>
        </w:rPr>
        <w:t>设计人</w:t>
      </w:r>
      <w:r>
        <w:rPr>
          <w:rFonts w:hint="eastAsia" w:ascii="Times New Roman" w:hAnsi="Times New Roman" w:eastAsia="仿宋_GB2312"/>
          <w:color w:val="auto"/>
          <w:sz w:val="24"/>
          <w:szCs w:val="24"/>
          <w:highlight w:val="none"/>
          <w:lang w:val="en-US" w:eastAsia="zh-CN"/>
        </w:rPr>
        <w:t>向</w:t>
      </w:r>
      <w:r>
        <w:rPr>
          <w:rFonts w:ascii="Times New Roman" w:hAnsi="Times New Roman" w:eastAsia="仿宋_GB2312"/>
          <w:color w:val="auto"/>
          <w:sz w:val="24"/>
          <w:szCs w:val="24"/>
          <w:highlight w:val="none"/>
        </w:rPr>
        <w:t>发包人</w:t>
      </w:r>
      <w:r>
        <w:rPr>
          <w:rFonts w:hint="eastAsia" w:ascii="Times New Roman" w:hAnsi="Times New Roman" w:eastAsia="仿宋_GB2312"/>
          <w:color w:val="auto"/>
          <w:sz w:val="24"/>
          <w:szCs w:val="24"/>
          <w:highlight w:val="none"/>
        </w:rPr>
        <w:t>提交的有关资料及文件</w:t>
      </w:r>
      <w:r>
        <w:rPr>
          <w:rFonts w:ascii="Times New Roman" w:hAnsi="Times New Roman" w:eastAsia="仿宋_GB2312"/>
          <w:color w:val="auto"/>
          <w:sz w:val="24"/>
          <w:szCs w:val="24"/>
          <w:highlight w:val="none"/>
        </w:rPr>
        <w:t>一览表</w:t>
      </w:r>
    </w:p>
    <w:p w14:paraId="12486D79">
      <w:pPr>
        <w:spacing w:line="360" w:lineRule="auto"/>
        <w:jc w:val="left"/>
        <w:rPr>
          <w:rFonts w:hint="eastAsia" w:ascii="Times New Roman" w:hAnsi="Times New Roman" w:eastAsia="仿宋_GB2312"/>
          <w:color w:val="auto"/>
          <w:sz w:val="24"/>
          <w:szCs w:val="24"/>
          <w:highlight w:val="none"/>
        </w:rPr>
      </w:pPr>
    </w:p>
    <w:p w14:paraId="7A2E43B2">
      <w:pPr>
        <w:spacing w:line="360" w:lineRule="auto"/>
        <w:jc w:val="left"/>
        <w:rPr>
          <w:rFonts w:hint="eastAsia" w:ascii="Times New Roman" w:hAnsi="Times New Roman" w:eastAsia="仿宋_GB2312"/>
          <w:b/>
          <w:color w:val="auto"/>
          <w:sz w:val="24"/>
          <w:szCs w:val="24"/>
          <w:highlight w:val="none"/>
        </w:rPr>
      </w:pPr>
      <w:bookmarkStart w:id="252" w:name="_Toc278231956"/>
      <w:bookmarkStart w:id="253" w:name="_Toc278309716"/>
    </w:p>
    <w:p w14:paraId="03A7C314">
      <w:pPr>
        <w:rPr>
          <w:rFonts w:hint="eastAsia" w:ascii="Times New Roman" w:hAnsi="Times New Roman" w:eastAsia="仿宋_GB2312"/>
          <w:b/>
          <w:color w:val="auto"/>
          <w:sz w:val="24"/>
          <w:szCs w:val="24"/>
          <w:highlight w:val="none"/>
        </w:rPr>
      </w:pPr>
      <w:r>
        <w:rPr>
          <w:rFonts w:hint="eastAsia" w:ascii="Times New Roman" w:hAnsi="Times New Roman" w:eastAsia="仿宋_GB2312"/>
          <w:b/>
          <w:color w:val="auto"/>
          <w:sz w:val="24"/>
          <w:szCs w:val="24"/>
          <w:highlight w:val="none"/>
        </w:rPr>
        <w:br w:type="page"/>
      </w:r>
    </w:p>
    <w:p w14:paraId="39459949">
      <w:pPr>
        <w:spacing w:line="360" w:lineRule="auto"/>
        <w:jc w:val="left"/>
        <w:rPr>
          <w:rFonts w:hint="eastAsia" w:ascii="Times New Roman" w:hAnsi="Times New Roman" w:eastAsia="仿宋_GB2312"/>
          <w:b/>
          <w:color w:val="auto"/>
          <w:sz w:val="24"/>
          <w:szCs w:val="24"/>
          <w:highlight w:val="none"/>
        </w:rPr>
      </w:pPr>
      <w:r>
        <w:rPr>
          <w:rFonts w:hint="eastAsia" w:ascii="Times New Roman" w:hAnsi="Times New Roman" w:eastAsia="仿宋_GB2312"/>
          <w:b/>
          <w:color w:val="auto"/>
          <w:sz w:val="24"/>
          <w:szCs w:val="24"/>
          <w:highlight w:val="none"/>
        </w:rPr>
        <w:t>附件1：</w:t>
      </w:r>
    </w:p>
    <w:p w14:paraId="31B22E39">
      <w:pPr>
        <w:spacing w:line="440" w:lineRule="exact"/>
        <w:jc w:val="center"/>
        <w:rPr>
          <w:rFonts w:hint="eastAsia" w:ascii="Times New Roman" w:hAnsi="Times New Roman" w:eastAsia="黑体"/>
          <w:color w:val="auto"/>
          <w:sz w:val="24"/>
          <w:szCs w:val="24"/>
          <w:highlight w:val="none"/>
        </w:rPr>
      </w:pPr>
      <w:r>
        <w:rPr>
          <w:rFonts w:hint="eastAsia" w:ascii="Times New Roman" w:hAnsi="Times New Roman" w:eastAsia="黑体"/>
          <w:color w:val="auto"/>
          <w:sz w:val="24"/>
          <w:szCs w:val="24"/>
          <w:highlight w:val="none"/>
        </w:rPr>
        <w:t>工程设计范围、阶段</w:t>
      </w:r>
      <w:r>
        <w:rPr>
          <w:rFonts w:hint="eastAsia" w:ascii="Times New Roman" w:hAnsi="Times New Roman" w:eastAsia="黑体"/>
          <w:color w:val="auto"/>
          <w:sz w:val="24"/>
          <w:szCs w:val="24"/>
          <w:highlight w:val="none"/>
          <w:lang w:eastAsia="zh-CN"/>
        </w:rPr>
        <w:t>与</w:t>
      </w:r>
      <w:r>
        <w:rPr>
          <w:rFonts w:hint="eastAsia" w:ascii="Times New Roman" w:hAnsi="Times New Roman" w:eastAsia="黑体"/>
          <w:color w:val="auto"/>
          <w:sz w:val="24"/>
          <w:szCs w:val="24"/>
          <w:highlight w:val="none"/>
        </w:rPr>
        <w:t>服务内容</w:t>
      </w:r>
      <w:bookmarkEnd w:id="252"/>
      <w:bookmarkEnd w:id="253"/>
    </w:p>
    <w:p w14:paraId="7FBCED44">
      <w:pPr>
        <w:ind w:firstLine="413" w:firstLineChars="187"/>
        <w:rPr>
          <w:rFonts w:hint="eastAsia" w:ascii="宋体" w:hAnsi="宋体"/>
          <w:b/>
          <w:color w:val="auto"/>
          <w:sz w:val="22"/>
          <w:szCs w:val="22"/>
          <w:highlight w:val="none"/>
        </w:rPr>
      </w:pPr>
    </w:p>
    <w:p w14:paraId="72555408">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482" w:firstLineChars="200"/>
        <w:jc w:val="both"/>
        <w:textAlignment w:val="auto"/>
        <w:outlineLvl w:val="9"/>
        <w:rPr>
          <w:rFonts w:hint="eastAsia" w:ascii="仿宋_GB2312" w:hAnsi="仿宋_GB2312" w:eastAsia="仿宋_GB2312"/>
          <w:color w:val="auto"/>
          <w:sz w:val="24"/>
          <w:szCs w:val="22"/>
          <w:highlight w:val="none"/>
        </w:rPr>
      </w:pPr>
      <w:r>
        <w:rPr>
          <w:rFonts w:hint="eastAsia" w:ascii="仿宋_GB2312" w:hAnsi="仿宋_GB2312" w:eastAsia="仿宋_GB2312"/>
          <w:b/>
          <w:color w:val="auto"/>
          <w:sz w:val="24"/>
          <w:szCs w:val="22"/>
          <w:highlight w:val="none"/>
        </w:rPr>
        <w:t>一、本工程设计范围</w:t>
      </w:r>
    </w:p>
    <w:p w14:paraId="47E466E1">
      <w:pPr>
        <w:pStyle w:val="13"/>
        <w:ind w:firstLine="480"/>
        <w:rPr>
          <w:rFonts w:hint="eastAsia" w:ascii="Times New Roman" w:hAnsi="Times New Roman" w:eastAsia="仿宋_GB2312"/>
          <w:bCs/>
          <w:color w:val="auto"/>
          <w:sz w:val="24"/>
          <w:szCs w:val="24"/>
          <w:highlight w:val="none"/>
          <w:lang w:val="en-US" w:eastAsia="zh-CN"/>
        </w:rPr>
      </w:pPr>
      <w:r>
        <w:rPr>
          <w:rFonts w:hint="eastAsia" w:ascii="Times New Roman" w:hAnsi="Times New Roman" w:eastAsia="仿宋_GB2312"/>
          <w:bCs/>
          <w:color w:val="auto"/>
          <w:sz w:val="24"/>
          <w:szCs w:val="24"/>
          <w:highlight w:val="none"/>
        </w:rPr>
        <w:t>工程设计范围：</w:t>
      </w:r>
      <w:r>
        <w:rPr>
          <w:rFonts w:hint="eastAsia" w:ascii="Times New Roman" w:hAnsi="Times New Roman" w:eastAsia="仿宋_GB2312"/>
          <w:bCs/>
          <w:color w:val="auto"/>
          <w:sz w:val="24"/>
          <w:szCs w:val="24"/>
          <w:highlight w:val="none"/>
          <w:lang w:val="en-US" w:eastAsia="zh-CN"/>
        </w:rPr>
        <w:t>1.对主院区老年病院（西五楼）楼进行内外改造装修。建筑面积约6300㎡。老年病院（西五楼）楼内部改造根据神经内科及配套功能检查、重症室的功能需求重新设计，二至五层为神经内科标准病区、一层为重症室及配套功能检查室等（功能暂定，最终使用功能以合同及设计任务书为准）。按照相关标准和规范，合理布局，提高空间利用效率。老年病院（西五楼）楼外立面装修和管线改造将综合考虑内部功能。</w:t>
      </w:r>
    </w:p>
    <w:p w14:paraId="343CD69D">
      <w:pPr>
        <w:pStyle w:val="13"/>
        <w:ind w:firstLine="480"/>
        <w:rPr>
          <w:rFonts w:hint="eastAsia" w:ascii="Times New Roman" w:hAnsi="Times New Roman" w:eastAsia="仿宋_GB2312"/>
          <w:bCs/>
          <w:color w:val="auto"/>
          <w:sz w:val="24"/>
          <w:szCs w:val="24"/>
          <w:highlight w:val="none"/>
          <w:lang w:val="en-US" w:eastAsia="zh-CN"/>
        </w:rPr>
      </w:pPr>
      <w:r>
        <w:rPr>
          <w:rFonts w:hint="eastAsia" w:ascii="Times New Roman" w:hAnsi="Times New Roman" w:eastAsia="仿宋_GB2312"/>
          <w:bCs/>
          <w:color w:val="auto"/>
          <w:sz w:val="24"/>
          <w:szCs w:val="24"/>
          <w:highlight w:val="none"/>
          <w:lang w:val="en-US" w:eastAsia="zh-CN"/>
        </w:rPr>
        <w:t>服务内容包含设计方案编制、效果图制作（包含设计方案编制、各功能区平面图、立面图、建筑效果图、室内装修效果图、功能区流线分析图等）、</w:t>
      </w:r>
      <w:r>
        <w:rPr>
          <w:rFonts w:hint="default" w:ascii="Times New Roman" w:hAnsi="Times New Roman" w:eastAsia="仿宋_GB2312"/>
          <w:bCs/>
          <w:color w:val="auto"/>
          <w:sz w:val="24"/>
          <w:szCs w:val="24"/>
          <w:highlight w:val="none"/>
          <w:lang w:val="en-US" w:eastAsia="zh-CN"/>
        </w:rPr>
        <w:t>全专业施工图设计</w:t>
      </w:r>
      <w:r>
        <w:rPr>
          <w:rFonts w:hint="eastAsia" w:ascii="Times New Roman" w:hAnsi="Times New Roman" w:eastAsia="仿宋_GB2312"/>
          <w:bCs/>
          <w:color w:val="auto"/>
          <w:sz w:val="24"/>
          <w:szCs w:val="24"/>
          <w:highlight w:val="none"/>
          <w:lang w:val="en-US" w:eastAsia="zh-CN"/>
        </w:rPr>
        <w:t>、概算编制、施工现场服务等。</w:t>
      </w:r>
      <w:r>
        <w:rPr>
          <w:rFonts w:hint="default" w:ascii="Times New Roman" w:hAnsi="Times New Roman" w:eastAsia="仿宋_GB2312"/>
          <w:bCs/>
          <w:color w:val="auto"/>
          <w:sz w:val="24"/>
          <w:szCs w:val="24"/>
          <w:highlight w:val="none"/>
          <w:lang w:val="en-US" w:eastAsia="zh-CN"/>
        </w:rPr>
        <w:t>全专业施工图设计</w:t>
      </w:r>
      <w:r>
        <w:rPr>
          <w:rFonts w:hint="eastAsia" w:ascii="Times New Roman" w:hAnsi="Times New Roman" w:eastAsia="仿宋_GB2312"/>
          <w:bCs/>
          <w:color w:val="auto"/>
          <w:sz w:val="24"/>
          <w:szCs w:val="24"/>
          <w:highlight w:val="none"/>
          <w:lang w:val="en-US" w:eastAsia="zh-CN"/>
        </w:rPr>
        <w:t>包含装修施工图、外装修施工图、室外景观、加固设计、结构、给排水、强弱电、暖通、净化、消防、智能化、医疗专项、</w:t>
      </w:r>
      <w:r>
        <w:rPr>
          <w:rFonts w:hint="default" w:ascii="Times New Roman" w:hAnsi="Times New Roman" w:eastAsia="仿宋_GB2312"/>
          <w:bCs/>
          <w:color w:val="auto"/>
          <w:sz w:val="24"/>
          <w:szCs w:val="24"/>
          <w:highlight w:val="none"/>
          <w:lang w:val="en-US" w:eastAsia="zh-CN"/>
        </w:rPr>
        <w:t>防护，</w:t>
      </w:r>
      <w:r>
        <w:rPr>
          <w:rFonts w:hint="eastAsia" w:ascii="Times New Roman" w:hAnsi="Times New Roman" w:eastAsia="仿宋_GB2312"/>
          <w:bCs/>
          <w:color w:val="auto"/>
          <w:sz w:val="24"/>
          <w:szCs w:val="24"/>
          <w:highlight w:val="none"/>
          <w:lang w:val="en-US" w:eastAsia="zh-CN"/>
        </w:rPr>
        <w:t>室外管网等布置图、平面图及施工图等。</w:t>
      </w:r>
    </w:p>
    <w:p w14:paraId="51415913">
      <w:pPr>
        <w:pStyle w:val="13"/>
        <w:ind w:firstLine="480"/>
        <w:rPr>
          <w:rFonts w:hint="eastAsia" w:ascii="Times New Roman" w:hAnsi="Times New Roman" w:eastAsia="仿宋_GB2312"/>
          <w:bCs/>
          <w:color w:val="auto"/>
          <w:sz w:val="24"/>
          <w:szCs w:val="24"/>
          <w:highlight w:val="none"/>
          <w:lang w:val="en-US" w:eastAsia="zh-CN"/>
        </w:rPr>
      </w:pPr>
      <w:r>
        <w:rPr>
          <w:rFonts w:hint="eastAsia" w:ascii="Times New Roman" w:hAnsi="Times New Roman" w:eastAsia="仿宋_GB2312"/>
          <w:bCs/>
          <w:color w:val="auto"/>
          <w:sz w:val="24"/>
          <w:szCs w:val="24"/>
          <w:highlight w:val="none"/>
          <w:lang w:val="en-US" w:eastAsia="zh-CN"/>
        </w:rPr>
        <w:t>2.以老年病院为中心的医疗西区（包含老年病院、儿科门诊、儿科住院部、中医楼、西院病区）进行功能布局、人员流线、总体景观、楼宇风格等进行整体规划，包含设计方案编制、各功能区平面图、立面图、建筑效果图、景观效果图、功能区流线分析图等制作、概算编制等。</w:t>
      </w:r>
    </w:p>
    <w:p w14:paraId="6808FB7D">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482" w:firstLineChars="200"/>
        <w:jc w:val="both"/>
        <w:textAlignment w:val="auto"/>
        <w:outlineLvl w:val="9"/>
        <w:rPr>
          <w:rFonts w:hint="eastAsia" w:ascii="仿宋_GB2312" w:hAnsi="仿宋_GB2312" w:eastAsia="仿宋_GB2312"/>
          <w:color w:val="auto"/>
          <w:sz w:val="24"/>
          <w:szCs w:val="22"/>
          <w:highlight w:val="none"/>
        </w:rPr>
      </w:pPr>
      <w:r>
        <w:rPr>
          <w:rFonts w:hint="eastAsia" w:ascii="仿宋_GB2312" w:hAnsi="仿宋_GB2312" w:eastAsia="仿宋_GB2312"/>
          <w:b/>
          <w:color w:val="auto"/>
          <w:sz w:val="24"/>
          <w:szCs w:val="22"/>
          <w:highlight w:val="none"/>
        </w:rPr>
        <w:t>二、本工程设计阶段划分</w:t>
      </w:r>
    </w:p>
    <w:p w14:paraId="5180CCC8">
      <w:pPr>
        <w:keepNext w:val="0"/>
        <w:keepLines w:val="0"/>
        <w:widowControl/>
        <w:suppressLineNumbers w:val="0"/>
        <w:ind w:firstLine="480" w:firstLineChars="200"/>
        <w:jc w:val="left"/>
        <w:rPr>
          <w:rFonts w:hint="eastAsia" w:ascii="Times New Roman" w:hAnsi="Times New Roman" w:eastAsia="仿宋_GB2312" w:cs="Times New Roman"/>
          <w:color w:val="auto"/>
          <w:sz w:val="24"/>
          <w:szCs w:val="24"/>
          <w:highlight w:val="none"/>
          <w:u w:val="none"/>
        </w:rPr>
      </w:pPr>
      <w:r>
        <w:rPr>
          <w:rFonts w:hint="eastAsia" w:ascii="Times New Roman" w:hAnsi="Times New Roman" w:eastAsia="仿宋_GB2312"/>
          <w:color w:val="auto"/>
          <w:sz w:val="24"/>
          <w:szCs w:val="24"/>
          <w:highlight w:val="none"/>
        </w:rPr>
        <w:t>工程设计阶段：</w:t>
      </w:r>
      <w:r>
        <w:rPr>
          <w:rFonts w:hint="eastAsia" w:ascii="Times New Roman" w:hAnsi="Times New Roman" w:eastAsia="仿宋_GB2312" w:cs="Times New Roman"/>
          <w:color w:val="auto"/>
          <w:kern w:val="2"/>
          <w:sz w:val="24"/>
          <w:szCs w:val="24"/>
          <w:highlight w:val="none"/>
          <w:u w:val="none"/>
          <w:lang w:val="en-US" w:eastAsia="zh-CN" w:bidi="ar"/>
        </w:rPr>
        <w:t>设计方案编制、效果图制作、施工图设计、预算编制、施工现场服务等。</w:t>
      </w:r>
    </w:p>
    <w:p w14:paraId="5E5D9C37">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482" w:firstLineChars="200"/>
        <w:jc w:val="both"/>
        <w:textAlignment w:val="auto"/>
        <w:outlineLvl w:val="9"/>
        <w:rPr>
          <w:rFonts w:hint="eastAsia" w:ascii="仿宋_GB2312" w:hAnsi="仿宋_GB2312" w:eastAsia="仿宋_GB2312"/>
          <w:b/>
          <w:color w:val="auto"/>
          <w:sz w:val="24"/>
          <w:szCs w:val="22"/>
          <w:highlight w:val="none"/>
        </w:rPr>
      </w:pPr>
      <w:r>
        <w:rPr>
          <w:rFonts w:hint="eastAsia" w:ascii="仿宋_GB2312" w:hAnsi="仿宋_GB2312" w:eastAsia="仿宋_GB2312"/>
          <w:b/>
          <w:color w:val="auto"/>
          <w:sz w:val="24"/>
          <w:szCs w:val="22"/>
          <w:highlight w:val="none"/>
        </w:rPr>
        <w:t>三、各阶段服务内容</w:t>
      </w:r>
    </w:p>
    <w:p w14:paraId="1FF5663A">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482" w:firstLineChars="200"/>
        <w:jc w:val="both"/>
        <w:textAlignment w:val="auto"/>
        <w:outlineLvl w:val="9"/>
        <w:rPr>
          <w:rFonts w:hint="eastAsia" w:ascii="仿宋_GB2312" w:hAnsi="仿宋_GB2312" w:eastAsia="仿宋_GB2312"/>
          <w:b/>
          <w:color w:val="auto"/>
          <w:sz w:val="24"/>
          <w:szCs w:val="22"/>
          <w:highlight w:val="none"/>
        </w:rPr>
      </w:pPr>
      <w:r>
        <w:rPr>
          <w:rFonts w:hint="eastAsia" w:ascii="仿宋_GB2312" w:hAnsi="仿宋_GB2312" w:eastAsia="仿宋_GB2312" w:cs="Times New Roman"/>
          <w:b/>
          <w:color w:val="auto"/>
          <w:sz w:val="24"/>
          <w:szCs w:val="22"/>
          <w:highlight w:val="none"/>
          <w:lang w:val="en-US" w:eastAsia="zh-CN"/>
        </w:rPr>
        <w:t>1.</w:t>
      </w:r>
      <w:r>
        <w:rPr>
          <w:rFonts w:hint="eastAsia" w:ascii="仿宋_GB2312" w:hAnsi="仿宋_GB2312" w:eastAsia="仿宋_GB2312"/>
          <w:b/>
          <w:color w:val="auto"/>
          <w:sz w:val="24"/>
          <w:szCs w:val="22"/>
          <w:highlight w:val="none"/>
        </w:rPr>
        <w:t>方案设计阶段</w:t>
      </w:r>
    </w:p>
    <w:p w14:paraId="7FDEA806">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480" w:firstLineChars="200"/>
        <w:jc w:val="both"/>
        <w:textAlignment w:val="auto"/>
        <w:outlineLvl w:val="9"/>
        <w:rPr>
          <w:rFonts w:hint="eastAsia" w:ascii="仿宋_GB2312" w:hAnsi="仿宋_GB2312" w:eastAsia="仿宋_GB2312"/>
          <w:color w:val="auto"/>
          <w:sz w:val="24"/>
          <w:szCs w:val="22"/>
          <w:highlight w:val="none"/>
        </w:rPr>
      </w:pPr>
      <w:r>
        <w:rPr>
          <w:rFonts w:hint="eastAsia" w:ascii="仿宋_GB2312" w:hAnsi="仿宋_GB2312" w:eastAsia="仿宋_GB2312" w:cs="Times New Roman"/>
          <w:color w:val="auto"/>
          <w:sz w:val="24"/>
          <w:szCs w:val="22"/>
          <w:highlight w:val="none"/>
        </w:rPr>
        <w:t>（</w:t>
      </w:r>
      <w:r>
        <w:rPr>
          <w:rFonts w:hint="eastAsia" w:ascii="仿宋_GB2312" w:hAnsi="仿宋_GB2312" w:eastAsia="仿宋_GB2312" w:cs="Times New Roman"/>
          <w:color w:val="auto"/>
          <w:sz w:val="24"/>
          <w:szCs w:val="22"/>
          <w:highlight w:val="none"/>
          <w:lang w:val="en-US" w:eastAsia="zh-CN"/>
        </w:rPr>
        <w:t>1</w:t>
      </w:r>
      <w:r>
        <w:rPr>
          <w:rFonts w:hint="eastAsia" w:ascii="仿宋_GB2312" w:hAnsi="仿宋_GB2312" w:eastAsia="仿宋_GB2312" w:cs="Times New Roman"/>
          <w:color w:val="auto"/>
          <w:sz w:val="24"/>
          <w:szCs w:val="22"/>
          <w:highlight w:val="none"/>
        </w:rPr>
        <w:t>）</w:t>
      </w:r>
      <w:r>
        <w:rPr>
          <w:rFonts w:hint="eastAsia" w:ascii="仿宋_GB2312" w:hAnsi="仿宋_GB2312" w:eastAsia="仿宋_GB2312"/>
          <w:color w:val="auto"/>
          <w:sz w:val="24"/>
          <w:szCs w:val="22"/>
          <w:highlight w:val="none"/>
        </w:rPr>
        <w:t>与发包人</w:t>
      </w:r>
      <w:r>
        <w:rPr>
          <w:rFonts w:hint="eastAsia" w:ascii="仿宋_GB2312" w:hAnsi="仿宋_GB2312" w:eastAsia="仿宋_GB2312"/>
          <w:color w:val="auto"/>
          <w:sz w:val="24"/>
          <w:szCs w:val="22"/>
          <w:highlight w:val="none"/>
          <w:lang w:eastAsia="zh-CN"/>
        </w:rPr>
        <w:t>、</w:t>
      </w:r>
      <w:r>
        <w:rPr>
          <w:rFonts w:hint="eastAsia" w:ascii="仿宋_GB2312" w:hAnsi="仿宋_GB2312" w:eastAsia="仿宋_GB2312"/>
          <w:color w:val="auto"/>
          <w:sz w:val="24"/>
          <w:szCs w:val="22"/>
          <w:highlight w:val="none"/>
          <w:lang w:val="en-US" w:eastAsia="zh-CN"/>
        </w:rPr>
        <w:t>医院各使用科室及配合科室</w:t>
      </w:r>
      <w:r>
        <w:rPr>
          <w:rFonts w:hint="eastAsia" w:ascii="仿宋_GB2312" w:hAnsi="仿宋_GB2312" w:eastAsia="仿宋_GB2312"/>
          <w:color w:val="auto"/>
          <w:sz w:val="24"/>
          <w:szCs w:val="22"/>
          <w:highlight w:val="none"/>
        </w:rPr>
        <w:t>充分沟通，深入研究项目基础资料，协助发包人提出本项目的发展规划</w:t>
      </w:r>
      <w:r>
        <w:rPr>
          <w:rFonts w:hint="eastAsia" w:ascii="仿宋_GB2312" w:hAnsi="仿宋_GB2312" w:eastAsia="仿宋_GB2312"/>
          <w:color w:val="auto"/>
          <w:sz w:val="24"/>
          <w:szCs w:val="22"/>
          <w:highlight w:val="none"/>
          <w:lang w:val="en-US" w:eastAsia="zh-CN"/>
        </w:rPr>
        <w:t>及设计方案</w:t>
      </w:r>
      <w:r>
        <w:rPr>
          <w:rFonts w:hint="eastAsia" w:ascii="仿宋_GB2312" w:hAnsi="仿宋_GB2312" w:eastAsia="仿宋_GB2312"/>
          <w:color w:val="auto"/>
          <w:sz w:val="24"/>
          <w:szCs w:val="22"/>
          <w:highlight w:val="none"/>
        </w:rPr>
        <w:t xml:space="preserve">； </w:t>
      </w:r>
    </w:p>
    <w:p w14:paraId="37E7B73D">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480" w:firstLineChars="200"/>
        <w:jc w:val="both"/>
        <w:textAlignment w:val="auto"/>
        <w:outlineLvl w:val="9"/>
        <w:rPr>
          <w:rFonts w:hint="eastAsia" w:ascii="仿宋_GB2312" w:hAnsi="仿宋_GB2312" w:eastAsia="仿宋_GB2312"/>
          <w:color w:val="auto"/>
          <w:sz w:val="24"/>
          <w:szCs w:val="22"/>
          <w:highlight w:val="none"/>
        </w:rPr>
      </w:pPr>
      <w:r>
        <w:rPr>
          <w:rFonts w:hint="eastAsia" w:ascii="仿宋_GB2312" w:hAnsi="仿宋_GB2312" w:eastAsia="仿宋_GB2312" w:cs="Times New Roman"/>
          <w:color w:val="auto"/>
          <w:sz w:val="24"/>
          <w:szCs w:val="22"/>
          <w:highlight w:val="none"/>
        </w:rPr>
        <w:t>（</w:t>
      </w:r>
      <w:r>
        <w:rPr>
          <w:rFonts w:hint="eastAsia" w:ascii="仿宋_GB2312" w:hAnsi="仿宋_GB2312" w:eastAsia="仿宋_GB2312" w:cs="Times New Roman"/>
          <w:color w:val="auto"/>
          <w:sz w:val="24"/>
          <w:szCs w:val="22"/>
          <w:highlight w:val="none"/>
          <w:lang w:val="en-US" w:eastAsia="zh-CN"/>
        </w:rPr>
        <w:t>2</w:t>
      </w:r>
      <w:r>
        <w:rPr>
          <w:rFonts w:hint="eastAsia" w:ascii="仿宋_GB2312" w:hAnsi="仿宋_GB2312" w:eastAsia="仿宋_GB2312" w:cs="Times New Roman"/>
          <w:color w:val="auto"/>
          <w:sz w:val="24"/>
          <w:szCs w:val="22"/>
          <w:highlight w:val="none"/>
        </w:rPr>
        <w:t>）</w:t>
      </w:r>
      <w:r>
        <w:rPr>
          <w:rFonts w:hint="eastAsia" w:ascii="仿宋_GB2312" w:hAnsi="仿宋_GB2312" w:eastAsia="仿宋_GB2312"/>
          <w:color w:val="auto"/>
          <w:sz w:val="24"/>
          <w:szCs w:val="22"/>
          <w:highlight w:val="none"/>
        </w:rPr>
        <w:t>完成总体方案设计，提供满足</w:t>
      </w:r>
      <w:r>
        <w:rPr>
          <w:rFonts w:hint="eastAsia" w:ascii="仿宋_GB2312" w:hAnsi="仿宋_GB2312" w:eastAsia="仿宋_GB2312"/>
          <w:color w:val="auto"/>
          <w:sz w:val="24"/>
          <w:szCs w:val="22"/>
          <w:highlight w:val="none"/>
          <w:lang w:val="en-US" w:eastAsia="zh-CN"/>
        </w:rPr>
        <w:t>医疗</w:t>
      </w:r>
      <w:r>
        <w:rPr>
          <w:rFonts w:hint="eastAsia" w:ascii="仿宋_GB2312" w:hAnsi="仿宋_GB2312" w:eastAsia="仿宋_GB2312" w:cs="Times New Roman"/>
          <w:color w:val="auto"/>
          <w:sz w:val="24"/>
          <w:szCs w:val="22"/>
          <w:highlight w:val="none"/>
          <w:lang w:val="en-US" w:eastAsia="zh-CN"/>
        </w:rPr>
        <w:t>设计与建设的相关规范、标准</w:t>
      </w:r>
      <w:r>
        <w:rPr>
          <w:rFonts w:hint="eastAsia" w:ascii="仿宋_GB2312" w:hAnsi="仿宋_GB2312" w:eastAsia="仿宋_GB2312"/>
          <w:color w:val="auto"/>
          <w:sz w:val="24"/>
          <w:szCs w:val="22"/>
          <w:highlight w:val="none"/>
        </w:rPr>
        <w:t>深度的方案设计图纸，</w:t>
      </w:r>
      <w:r>
        <w:rPr>
          <w:rFonts w:hint="eastAsia" w:ascii="仿宋_GB2312" w:hAnsi="仿宋_GB2312" w:eastAsia="仿宋_GB2312"/>
          <w:color w:val="auto"/>
          <w:sz w:val="24"/>
          <w:szCs w:val="22"/>
          <w:highlight w:val="none"/>
          <w:lang w:val="en-US" w:eastAsia="zh-CN"/>
        </w:rPr>
        <w:t>后续</w:t>
      </w:r>
      <w:r>
        <w:rPr>
          <w:rFonts w:hint="eastAsia" w:ascii="仿宋_GB2312" w:hAnsi="仿宋_GB2312" w:eastAsia="仿宋_GB2312"/>
          <w:color w:val="auto"/>
          <w:sz w:val="24"/>
          <w:szCs w:val="22"/>
          <w:highlight w:val="none"/>
        </w:rPr>
        <w:t>协助发包人进行报批工作</w:t>
      </w:r>
      <w:r>
        <w:rPr>
          <w:rFonts w:hint="eastAsia" w:ascii="仿宋_GB2312" w:hAnsi="仿宋_GB2312" w:eastAsia="仿宋_GB2312"/>
          <w:color w:val="auto"/>
          <w:sz w:val="24"/>
          <w:szCs w:val="22"/>
          <w:highlight w:val="none"/>
          <w:lang w:val="en-US" w:eastAsia="zh-CN"/>
        </w:rPr>
        <w:t>及编制报批文件</w:t>
      </w:r>
      <w:r>
        <w:rPr>
          <w:rFonts w:hint="eastAsia" w:ascii="仿宋_GB2312" w:hAnsi="仿宋_GB2312" w:eastAsia="仿宋_GB2312"/>
          <w:color w:val="auto"/>
          <w:sz w:val="24"/>
          <w:szCs w:val="22"/>
          <w:highlight w:val="none"/>
        </w:rPr>
        <w:t xml:space="preserve">； </w:t>
      </w:r>
    </w:p>
    <w:p w14:paraId="6F29961D">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480" w:firstLineChars="200"/>
        <w:jc w:val="both"/>
        <w:textAlignment w:val="auto"/>
        <w:outlineLvl w:val="9"/>
        <w:rPr>
          <w:rFonts w:hint="eastAsia" w:ascii="仿宋_GB2312" w:hAnsi="仿宋_GB2312" w:eastAsia="仿宋_GB2312"/>
          <w:color w:val="auto"/>
          <w:sz w:val="24"/>
          <w:szCs w:val="22"/>
          <w:highlight w:val="none"/>
        </w:rPr>
      </w:pPr>
      <w:r>
        <w:rPr>
          <w:rFonts w:hint="eastAsia" w:ascii="仿宋_GB2312" w:hAnsi="仿宋_GB2312" w:eastAsia="仿宋_GB2312" w:cs="Times New Roman"/>
          <w:color w:val="auto"/>
          <w:sz w:val="24"/>
          <w:szCs w:val="22"/>
          <w:highlight w:val="none"/>
        </w:rPr>
        <w:t>（</w:t>
      </w:r>
      <w:r>
        <w:rPr>
          <w:rFonts w:hint="eastAsia" w:ascii="仿宋_GB2312" w:hAnsi="仿宋_GB2312" w:eastAsia="仿宋_GB2312" w:cs="Times New Roman"/>
          <w:color w:val="auto"/>
          <w:sz w:val="24"/>
          <w:szCs w:val="22"/>
          <w:highlight w:val="none"/>
          <w:lang w:val="en-US" w:eastAsia="zh-CN"/>
        </w:rPr>
        <w:t>3</w:t>
      </w:r>
      <w:r>
        <w:rPr>
          <w:rFonts w:hint="eastAsia" w:ascii="仿宋_GB2312" w:hAnsi="仿宋_GB2312" w:eastAsia="仿宋_GB2312" w:cs="Times New Roman"/>
          <w:color w:val="auto"/>
          <w:sz w:val="24"/>
          <w:szCs w:val="22"/>
          <w:highlight w:val="none"/>
        </w:rPr>
        <w:t>）</w:t>
      </w:r>
      <w:r>
        <w:rPr>
          <w:rFonts w:hint="eastAsia" w:ascii="仿宋_GB2312" w:hAnsi="仿宋_GB2312" w:eastAsia="仿宋_GB2312"/>
          <w:color w:val="auto"/>
          <w:sz w:val="24"/>
          <w:szCs w:val="22"/>
          <w:highlight w:val="none"/>
        </w:rPr>
        <w:t xml:space="preserve">根据政府部门的审批意见在本合同约定的范围内对设计方案进行修改和必要的调整，以通过政府部门审查批准； </w:t>
      </w:r>
    </w:p>
    <w:p w14:paraId="4D1A71C4">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480" w:firstLineChars="200"/>
        <w:jc w:val="both"/>
        <w:textAlignment w:val="auto"/>
        <w:outlineLvl w:val="9"/>
        <w:rPr>
          <w:rFonts w:hint="eastAsia" w:ascii="仿宋_GB2312" w:hAnsi="仿宋_GB2312" w:eastAsia="仿宋_GB2312"/>
          <w:color w:val="auto"/>
          <w:sz w:val="24"/>
          <w:szCs w:val="22"/>
          <w:highlight w:val="none"/>
        </w:rPr>
      </w:pPr>
      <w:r>
        <w:rPr>
          <w:rFonts w:hint="eastAsia" w:ascii="仿宋_GB2312" w:hAnsi="仿宋_GB2312" w:eastAsia="仿宋_GB2312"/>
          <w:color w:val="auto"/>
          <w:sz w:val="24"/>
          <w:szCs w:val="22"/>
          <w:highlight w:val="none"/>
        </w:rPr>
        <w:t>（</w:t>
      </w:r>
      <w:r>
        <w:rPr>
          <w:rFonts w:hint="eastAsia" w:ascii="仿宋_GB2312" w:hAnsi="仿宋_GB2312" w:eastAsia="仿宋_GB2312" w:cs="Times New Roman"/>
          <w:color w:val="auto"/>
          <w:sz w:val="24"/>
          <w:szCs w:val="22"/>
          <w:highlight w:val="none"/>
          <w:lang w:val="en-US" w:eastAsia="zh-CN"/>
        </w:rPr>
        <w:t>4</w:t>
      </w:r>
      <w:r>
        <w:rPr>
          <w:rFonts w:hint="eastAsia" w:ascii="仿宋_GB2312" w:hAnsi="仿宋_GB2312" w:eastAsia="仿宋_GB2312"/>
          <w:color w:val="auto"/>
          <w:sz w:val="24"/>
          <w:szCs w:val="22"/>
          <w:highlight w:val="none"/>
        </w:rPr>
        <w:t>）负责完成并制作</w:t>
      </w:r>
      <w:bookmarkStart w:id="254" w:name="OLE_LINK5"/>
      <w:r>
        <w:rPr>
          <w:rFonts w:hint="eastAsia" w:ascii="仿宋_GB2312" w:hAnsi="仿宋_GB2312" w:eastAsia="仿宋_GB2312"/>
          <w:color w:val="auto"/>
          <w:sz w:val="24"/>
          <w:szCs w:val="22"/>
          <w:highlight w:val="none"/>
        </w:rPr>
        <w:t>建筑、结构、给排水、暖通空调、</w:t>
      </w:r>
      <w:r>
        <w:rPr>
          <w:rFonts w:hint="eastAsia" w:ascii="仿宋_GB2312" w:hAnsi="仿宋_GB2312" w:eastAsia="仿宋_GB2312"/>
          <w:color w:val="auto"/>
          <w:sz w:val="24"/>
          <w:szCs w:val="22"/>
          <w:highlight w:val="none"/>
          <w:lang w:val="en-US" w:eastAsia="zh-CN"/>
        </w:rPr>
        <w:t>净化、</w:t>
      </w:r>
      <w:bookmarkStart w:id="255" w:name="OLE_LINK6"/>
      <w:r>
        <w:rPr>
          <w:rFonts w:hint="eastAsia" w:ascii="仿宋_GB2312" w:hAnsi="仿宋_GB2312" w:eastAsia="仿宋_GB2312"/>
          <w:color w:val="auto"/>
          <w:sz w:val="24"/>
          <w:szCs w:val="22"/>
          <w:highlight w:val="none"/>
          <w:lang w:val="en-US" w:eastAsia="zh-CN"/>
        </w:rPr>
        <w:t>强弱电</w:t>
      </w:r>
      <w:bookmarkEnd w:id="255"/>
      <w:r>
        <w:rPr>
          <w:rFonts w:hint="eastAsia" w:ascii="仿宋_GB2312" w:hAnsi="仿宋_GB2312" w:eastAsia="仿宋_GB2312"/>
          <w:color w:val="auto"/>
          <w:sz w:val="24"/>
          <w:szCs w:val="22"/>
          <w:highlight w:val="none"/>
        </w:rPr>
        <w:t>、动力、</w:t>
      </w:r>
      <w:r>
        <w:rPr>
          <w:rFonts w:hint="eastAsia" w:ascii="仿宋_GB2312" w:hAnsi="仿宋_GB2312" w:eastAsia="仿宋_GB2312"/>
          <w:color w:val="auto"/>
          <w:sz w:val="24"/>
          <w:szCs w:val="22"/>
          <w:highlight w:val="none"/>
          <w:lang w:val="en-US" w:eastAsia="zh-CN"/>
        </w:rPr>
        <w:t>室内外装修</w:t>
      </w:r>
      <w:bookmarkEnd w:id="254"/>
      <w:r>
        <w:rPr>
          <w:rFonts w:hint="eastAsia" w:ascii="仿宋_GB2312" w:hAnsi="仿宋_GB2312" w:eastAsia="仿宋_GB2312"/>
          <w:color w:val="auto"/>
          <w:sz w:val="24"/>
          <w:szCs w:val="22"/>
          <w:highlight w:val="none"/>
        </w:rPr>
        <w:t>等专业的</w:t>
      </w:r>
      <w:bookmarkStart w:id="256" w:name="OLE_LINK4"/>
      <w:r>
        <w:rPr>
          <w:rFonts w:hint="eastAsia" w:ascii="仿宋_GB2312" w:hAnsi="仿宋_GB2312" w:eastAsia="仿宋_GB2312"/>
          <w:color w:val="auto"/>
          <w:sz w:val="24"/>
          <w:szCs w:val="22"/>
          <w:highlight w:val="none"/>
          <w:lang w:val="en-US" w:eastAsia="zh-CN"/>
        </w:rPr>
        <w:t>方案</w:t>
      </w:r>
      <w:r>
        <w:rPr>
          <w:rFonts w:hint="eastAsia" w:ascii="仿宋_GB2312" w:hAnsi="仿宋_GB2312" w:eastAsia="仿宋_GB2312"/>
          <w:color w:val="auto"/>
          <w:sz w:val="24"/>
          <w:szCs w:val="22"/>
          <w:highlight w:val="none"/>
        </w:rPr>
        <w:t>设计</w:t>
      </w:r>
      <w:bookmarkEnd w:id="256"/>
      <w:r>
        <w:rPr>
          <w:rFonts w:hint="eastAsia" w:ascii="仿宋_GB2312" w:hAnsi="仿宋_GB2312" w:eastAsia="仿宋_GB2312"/>
          <w:color w:val="auto"/>
          <w:sz w:val="24"/>
          <w:szCs w:val="22"/>
          <w:highlight w:val="none"/>
        </w:rPr>
        <w:t xml:space="preserve">文件，设计内容和深度应满足政府相关规定； </w:t>
      </w:r>
    </w:p>
    <w:p w14:paraId="4CA275A0">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482" w:firstLineChars="200"/>
        <w:jc w:val="both"/>
        <w:textAlignment w:val="auto"/>
        <w:outlineLvl w:val="9"/>
        <w:rPr>
          <w:rFonts w:hint="eastAsia" w:ascii="仿宋_GB2312" w:hAnsi="仿宋_GB2312" w:eastAsia="仿宋_GB2312"/>
          <w:b/>
          <w:color w:val="auto"/>
          <w:sz w:val="24"/>
          <w:szCs w:val="22"/>
          <w:highlight w:val="none"/>
        </w:rPr>
      </w:pPr>
      <w:r>
        <w:rPr>
          <w:rFonts w:hint="eastAsia" w:ascii="仿宋_GB2312" w:hAnsi="仿宋_GB2312" w:eastAsia="仿宋_GB2312" w:cs="Times New Roman"/>
          <w:b/>
          <w:color w:val="auto"/>
          <w:sz w:val="24"/>
          <w:szCs w:val="22"/>
          <w:highlight w:val="none"/>
        </w:rPr>
        <w:t>3</w:t>
      </w:r>
      <w:r>
        <w:rPr>
          <w:rFonts w:hint="eastAsia" w:ascii="仿宋_GB2312" w:hAnsi="仿宋_GB2312" w:eastAsia="仿宋_GB2312" w:cs="Times New Roman"/>
          <w:b/>
          <w:color w:val="auto"/>
          <w:sz w:val="24"/>
          <w:szCs w:val="22"/>
          <w:highlight w:val="none"/>
          <w:lang w:val="en-US" w:eastAsia="zh-CN"/>
        </w:rPr>
        <w:t>.</w:t>
      </w:r>
      <w:r>
        <w:rPr>
          <w:rFonts w:hint="eastAsia" w:ascii="仿宋_GB2312" w:hAnsi="仿宋_GB2312" w:eastAsia="仿宋_GB2312"/>
          <w:b/>
          <w:color w:val="auto"/>
          <w:sz w:val="24"/>
          <w:szCs w:val="22"/>
          <w:highlight w:val="none"/>
        </w:rPr>
        <w:t>施工图设计阶段</w:t>
      </w:r>
    </w:p>
    <w:p w14:paraId="73683C2D">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480" w:firstLineChars="200"/>
        <w:jc w:val="both"/>
        <w:textAlignment w:val="auto"/>
        <w:outlineLvl w:val="9"/>
        <w:rPr>
          <w:rFonts w:hint="eastAsia" w:ascii="仿宋_GB2312" w:hAnsi="仿宋_GB2312" w:eastAsia="仿宋_GB2312"/>
          <w:color w:val="auto"/>
          <w:sz w:val="24"/>
          <w:szCs w:val="22"/>
          <w:highlight w:val="none"/>
        </w:rPr>
      </w:pPr>
      <w:r>
        <w:rPr>
          <w:rFonts w:hint="eastAsia" w:ascii="仿宋_GB2312" w:hAnsi="仿宋_GB2312" w:eastAsia="仿宋_GB2312"/>
          <w:color w:val="auto"/>
          <w:sz w:val="24"/>
          <w:szCs w:val="22"/>
          <w:highlight w:val="none"/>
        </w:rPr>
        <w:t>（</w:t>
      </w:r>
      <w:r>
        <w:rPr>
          <w:rFonts w:hint="eastAsia" w:ascii="仿宋_GB2312" w:hAnsi="仿宋_GB2312" w:eastAsia="仿宋_GB2312" w:cs="Times New Roman"/>
          <w:color w:val="auto"/>
          <w:sz w:val="24"/>
          <w:szCs w:val="22"/>
          <w:highlight w:val="none"/>
          <w:lang w:val="en-US" w:eastAsia="zh-CN"/>
        </w:rPr>
        <w:t>1</w:t>
      </w:r>
      <w:r>
        <w:rPr>
          <w:rFonts w:hint="eastAsia" w:ascii="仿宋_GB2312" w:hAnsi="仿宋_GB2312" w:eastAsia="仿宋_GB2312"/>
          <w:color w:val="auto"/>
          <w:sz w:val="24"/>
          <w:szCs w:val="22"/>
          <w:highlight w:val="none"/>
        </w:rPr>
        <w:t>）负责完成并制作建筑、结构、给排水、暖通空调、</w:t>
      </w:r>
      <w:r>
        <w:rPr>
          <w:rFonts w:hint="eastAsia" w:ascii="仿宋_GB2312" w:hAnsi="仿宋_GB2312" w:eastAsia="仿宋_GB2312"/>
          <w:color w:val="auto"/>
          <w:sz w:val="24"/>
          <w:szCs w:val="22"/>
          <w:highlight w:val="none"/>
          <w:lang w:val="en-US" w:eastAsia="zh-CN"/>
        </w:rPr>
        <w:t>净化、强弱电</w:t>
      </w:r>
      <w:r>
        <w:rPr>
          <w:rFonts w:hint="eastAsia" w:ascii="仿宋_GB2312" w:hAnsi="仿宋_GB2312" w:eastAsia="仿宋_GB2312"/>
          <w:color w:val="auto"/>
          <w:sz w:val="24"/>
          <w:szCs w:val="22"/>
          <w:highlight w:val="none"/>
        </w:rPr>
        <w:t>、动力、</w:t>
      </w:r>
      <w:r>
        <w:rPr>
          <w:rFonts w:hint="eastAsia" w:ascii="仿宋_GB2312" w:hAnsi="仿宋_GB2312" w:eastAsia="仿宋_GB2312"/>
          <w:color w:val="auto"/>
          <w:sz w:val="24"/>
          <w:szCs w:val="22"/>
          <w:highlight w:val="none"/>
          <w:lang w:val="en-US" w:eastAsia="zh-CN"/>
        </w:rPr>
        <w:t>医疗专项、防护、室内外装修</w:t>
      </w:r>
      <w:r>
        <w:rPr>
          <w:rFonts w:hint="eastAsia" w:ascii="仿宋_GB2312" w:hAnsi="仿宋_GB2312" w:eastAsia="仿宋_GB2312"/>
          <w:color w:val="auto"/>
          <w:sz w:val="24"/>
          <w:szCs w:val="22"/>
          <w:highlight w:val="none"/>
        </w:rPr>
        <w:t xml:space="preserve">等全部专业的施工图设计文件； </w:t>
      </w:r>
    </w:p>
    <w:p w14:paraId="0ED983D3">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480" w:firstLineChars="200"/>
        <w:jc w:val="both"/>
        <w:textAlignment w:val="auto"/>
        <w:outlineLvl w:val="9"/>
        <w:rPr>
          <w:rFonts w:hint="eastAsia" w:ascii="仿宋_GB2312" w:hAnsi="仿宋_GB2312" w:eastAsia="仿宋_GB2312"/>
          <w:color w:val="auto"/>
          <w:sz w:val="24"/>
          <w:szCs w:val="22"/>
          <w:highlight w:val="none"/>
        </w:rPr>
      </w:pPr>
      <w:r>
        <w:rPr>
          <w:rFonts w:hint="eastAsia" w:ascii="仿宋_GB2312" w:hAnsi="仿宋_GB2312" w:eastAsia="仿宋_GB2312" w:cs="Times New Roman"/>
          <w:color w:val="auto"/>
          <w:sz w:val="24"/>
          <w:szCs w:val="22"/>
          <w:highlight w:val="none"/>
          <w:lang w:val="en-US"/>
        </w:rPr>
        <w:t>（</w:t>
      </w:r>
      <w:r>
        <w:rPr>
          <w:rFonts w:hint="eastAsia" w:ascii="仿宋_GB2312" w:hAnsi="仿宋_GB2312" w:eastAsia="仿宋_GB2312" w:cs="Times New Roman"/>
          <w:color w:val="auto"/>
          <w:sz w:val="24"/>
          <w:szCs w:val="22"/>
          <w:highlight w:val="none"/>
          <w:lang w:val="en-US" w:eastAsia="zh-CN"/>
        </w:rPr>
        <w:t>2</w:t>
      </w:r>
      <w:r>
        <w:rPr>
          <w:rFonts w:hint="eastAsia" w:ascii="仿宋_GB2312" w:hAnsi="仿宋_GB2312" w:eastAsia="仿宋_GB2312" w:cs="Times New Roman"/>
          <w:color w:val="auto"/>
          <w:sz w:val="24"/>
          <w:szCs w:val="22"/>
          <w:highlight w:val="none"/>
          <w:lang w:val="en-US"/>
        </w:rPr>
        <w:t>）</w:t>
      </w:r>
      <w:r>
        <w:rPr>
          <w:rFonts w:hint="eastAsia" w:ascii="仿宋_GB2312" w:hAnsi="仿宋_GB2312" w:eastAsia="仿宋_GB2312"/>
          <w:color w:val="auto"/>
          <w:sz w:val="24"/>
          <w:szCs w:val="22"/>
          <w:highlight w:val="none"/>
        </w:rPr>
        <w:t xml:space="preserve">对发包人的审核修改意见进行修改、完善，保证其设计意图的最终实现； </w:t>
      </w:r>
    </w:p>
    <w:p w14:paraId="51B23B65">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480" w:firstLineChars="200"/>
        <w:jc w:val="both"/>
        <w:textAlignment w:val="auto"/>
        <w:outlineLvl w:val="9"/>
        <w:rPr>
          <w:rFonts w:hint="eastAsia" w:ascii="仿宋_GB2312" w:hAnsi="仿宋_GB2312" w:eastAsia="仿宋_GB2312"/>
          <w:color w:val="auto"/>
          <w:sz w:val="24"/>
          <w:szCs w:val="22"/>
          <w:highlight w:val="none"/>
        </w:rPr>
      </w:pPr>
      <w:r>
        <w:rPr>
          <w:rFonts w:hint="eastAsia" w:ascii="仿宋_GB2312" w:hAnsi="仿宋_GB2312" w:eastAsia="仿宋_GB2312"/>
          <w:color w:val="auto"/>
          <w:sz w:val="24"/>
          <w:szCs w:val="22"/>
          <w:highlight w:val="none"/>
        </w:rPr>
        <w:t>（</w:t>
      </w:r>
      <w:r>
        <w:rPr>
          <w:rFonts w:hint="eastAsia" w:ascii="仿宋_GB2312" w:hAnsi="仿宋_GB2312" w:eastAsia="仿宋_GB2312" w:cs="Times New Roman"/>
          <w:color w:val="auto"/>
          <w:sz w:val="24"/>
          <w:szCs w:val="22"/>
          <w:highlight w:val="none"/>
          <w:lang w:val="en-US" w:eastAsia="zh-CN"/>
        </w:rPr>
        <w:t>3</w:t>
      </w:r>
      <w:r>
        <w:rPr>
          <w:rFonts w:hint="eastAsia" w:ascii="仿宋_GB2312" w:hAnsi="仿宋_GB2312" w:eastAsia="仿宋_GB2312" w:cs="Times New Roman"/>
          <w:color w:val="auto"/>
          <w:sz w:val="24"/>
          <w:szCs w:val="22"/>
          <w:highlight w:val="none"/>
          <w:lang w:val="en-US"/>
        </w:rPr>
        <w:t>）</w:t>
      </w:r>
      <w:r>
        <w:rPr>
          <w:rFonts w:hint="eastAsia" w:ascii="仿宋_GB2312" w:hAnsi="仿宋_GB2312" w:eastAsia="仿宋_GB2312"/>
          <w:color w:val="auto"/>
          <w:sz w:val="24"/>
          <w:szCs w:val="22"/>
          <w:highlight w:val="none"/>
        </w:rPr>
        <w:t>根据</w:t>
      </w:r>
      <w:r>
        <w:rPr>
          <w:rFonts w:hint="eastAsia" w:ascii="仿宋_GB2312" w:hAnsi="仿宋_GB2312" w:eastAsia="仿宋_GB2312" w:cs="Times New Roman"/>
          <w:color w:val="auto"/>
          <w:sz w:val="24"/>
          <w:szCs w:val="22"/>
          <w:highlight w:val="none"/>
          <w:lang w:val="en-US"/>
        </w:rPr>
        <w:t>项目</w:t>
      </w:r>
      <w:r>
        <w:rPr>
          <w:rFonts w:hint="eastAsia" w:ascii="仿宋_GB2312" w:hAnsi="仿宋_GB2312" w:eastAsia="仿宋_GB2312"/>
          <w:color w:val="auto"/>
          <w:sz w:val="24"/>
          <w:szCs w:val="22"/>
          <w:highlight w:val="none"/>
        </w:rPr>
        <w:t xml:space="preserve">进度要求及时提供各阶段报审图纸，协助发包人进行报审工作，根据审查结果在本合同约定的范围内进行修改调整，直至审查通过，并最终向发包人提交正式的施工图设计文件； </w:t>
      </w:r>
    </w:p>
    <w:p w14:paraId="3E839A82">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480" w:firstLineChars="200"/>
        <w:jc w:val="both"/>
        <w:textAlignment w:val="auto"/>
        <w:outlineLvl w:val="9"/>
        <w:rPr>
          <w:rFonts w:hint="eastAsia" w:ascii="仿宋_GB2312" w:hAnsi="仿宋_GB2312" w:eastAsia="仿宋_GB2312"/>
          <w:color w:val="auto"/>
          <w:sz w:val="24"/>
          <w:szCs w:val="22"/>
          <w:highlight w:val="none"/>
        </w:rPr>
      </w:pPr>
      <w:r>
        <w:rPr>
          <w:rFonts w:hint="eastAsia" w:ascii="仿宋_GB2312" w:hAnsi="仿宋_GB2312" w:eastAsia="仿宋_GB2312" w:cs="Times New Roman"/>
          <w:color w:val="auto"/>
          <w:sz w:val="24"/>
          <w:szCs w:val="22"/>
          <w:highlight w:val="none"/>
          <w:lang w:val="en-US"/>
        </w:rPr>
        <w:t>（</w:t>
      </w:r>
      <w:r>
        <w:rPr>
          <w:rFonts w:hint="eastAsia" w:ascii="仿宋_GB2312" w:hAnsi="仿宋_GB2312" w:eastAsia="仿宋_GB2312" w:cs="Times New Roman"/>
          <w:color w:val="auto"/>
          <w:sz w:val="24"/>
          <w:szCs w:val="22"/>
          <w:highlight w:val="none"/>
          <w:lang w:val="en-US" w:eastAsia="zh-CN"/>
        </w:rPr>
        <w:t>4</w:t>
      </w:r>
      <w:r>
        <w:rPr>
          <w:rFonts w:hint="eastAsia" w:ascii="仿宋_GB2312" w:hAnsi="仿宋_GB2312" w:eastAsia="仿宋_GB2312" w:cs="Times New Roman"/>
          <w:color w:val="auto"/>
          <w:sz w:val="24"/>
          <w:szCs w:val="22"/>
          <w:highlight w:val="none"/>
          <w:lang w:val="en-US"/>
        </w:rPr>
        <w:t>）</w:t>
      </w:r>
      <w:r>
        <w:rPr>
          <w:rFonts w:hint="eastAsia" w:ascii="仿宋_GB2312" w:hAnsi="仿宋_GB2312" w:eastAsia="仿宋_GB2312"/>
          <w:color w:val="auto"/>
          <w:sz w:val="24"/>
          <w:szCs w:val="22"/>
          <w:highlight w:val="none"/>
        </w:rPr>
        <w:t>协助发包人进行工程招标答疑。</w:t>
      </w:r>
    </w:p>
    <w:p w14:paraId="0DDE28B8">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482" w:firstLineChars="200"/>
        <w:jc w:val="both"/>
        <w:textAlignment w:val="auto"/>
        <w:outlineLvl w:val="9"/>
        <w:rPr>
          <w:rFonts w:hint="eastAsia" w:ascii="仿宋_GB2312" w:hAnsi="仿宋_GB2312" w:eastAsia="仿宋_GB2312"/>
          <w:b/>
          <w:color w:val="auto"/>
          <w:sz w:val="24"/>
          <w:szCs w:val="22"/>
          <w:highlight w:val="none"/>
        </w:rPr>
      </w:pPr>
      <w:r>
        <w:rPr>
          <w:rFonts w:hint="eastAsia" w:ascii="仿宋_GB2312" w:hAnsi="仿宋_GB2312" w:eastAsia="仿宋_GB2312" w:cs="Times New Roman"/>
          <w:b/>
          <w:color w:val="auto"/>
          <w:sz w:val="24"/>
          <w:szCs w:val="22"/>
          <w:highlight w:val="none"/>
        </w:rPr>
        <w:t>4</w:t>
      </w:r>
      <w:r>
        <w:rPr>
          <w:rFonts w:hint="eastAsia" w:ascii="仿宋_GB2312" w:hAnsi="仿宋_GB2312" w:eastAsia="仿宋_GB2312" w:cs="Times New Roman"/>
          <w:b/>
          <w:color w:val="auto"/>
          <w:sz w:val="24"/>
          <w:szCs w:val="22"/>
          <w:highlight w:val="none"/>
          <w:lang w:val="en-US" w:eastAsia="zh-CN"/>
        </w:rPr>
        <w:t>.</w:t>
      </w:r>
      <w:r>
        <w:rPr>
          <w:rFonts w:hint="eastAsia" w:ascii="仿宋_GB2312" w:hAnsi="仿宋_GB2312" w:eastAsia="仿宋_GB2312"/>
          <w:b/>
          <w:color w:val="auto"/>
          <w:sz w:val="24"/>
          <w:szCs w:val="22"/>
          <w:highlight w:val="none"/>
        </w:rPr>
        <w:t>施工配合阶段</w:t>
      </w:r>
    </w:p>
    <w:p w14:paraId="4749F9AD">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480" w:firstLineChars="200"/>
        <w:jc w:val="both"/>
        <w:textAlignment w:val="auto"/>
        <w:outlineLvl w:val="9"/>
        <w:rPr>
          <w:rFonts w:hint="eastAsia" w:ascii="仿宋_GB2312" w:hAnsi="仿宋_GB2312" w:eastAsia="仿宋_GB2312"/>
          <w:color w:val="auto"/>
          <w:sz w:val="24"/>
          <w:szCs w:val="22"/>
          <w:highlight w:val="none"/>
        </w:rPr>
      </w:pPr>
      <w:r>
        <w:rPr>
          <w:rFonts w:hint="eastAsia" w:ascii="仿宋_GB2312" w:hAnsi="仿宋_GB2312" w:eastAsia="仿宋_GB2312" w:cs="Times New Roman"/>
          <w:color w:val="auto"/>
          <w:sz w:val="24"/>
          <w:szCs w:val="22"/>
          <w:highlight w:val="none"/>
          <w:lang w:val="en-US"/>
        </w:rPr>
        <w:t>（</w:t>
      </w:r>
      <w:r>
        <w:rPr>
          <w:rFonts w:hint="eastAsia" w:ascii="仿宋_GB2312" w:hAnsi="仿宋_GB2312" w:eastAsia="仿宋_GB2312" w:cs="Times New Roman"/>
          <w:color w:val="auto"/>
          <w:sz w:val="24"/>
          <w:szCs w:val="22"/>
          <w:highlight w:val="none"/>
          <w:lang w:val="en-US" w:eastAsia="zh-CN"/>
        </w:rPr>
        <w:t>1</w:t>
      </w:r>
      <w:r>
        <w:rPr>
          <w:rFonts w:hint="eastAsia" w:ascii="仿宋_GB2312" w:hAnsi="仿宋_GB2312" w:eastAsia="仿宋_GB2312" w:cs="Times New Roman"/>
          <w:color w:val="auto"/>
          <w:sz w:val="24"/>
          <w:szCs w:val="22"/>
          <w:highlight w:val="none"/>
          <w:lang w:val="en-US"/>
        </w:rPr>
        <w:t>）</w:t>
      </w:r>
      <w:r>
        <w:rPr>
          <w:rFonts w:hint="eastAsia" w:ascii="仿宋_GB2312" w:hAnsi="仿宋_GB2312" w:eastAsia="仿宋_GB2312"/>
          <w:color w:val="auto"/>
          <w:sz w:val="24"/>
          <w:szCs w:val="22"/>
          <w:highlight w:val="none"/>
        </w:rPr>
        <w:t xml:space="preserve">负责工程设计交底，解答施工过程中施工承包人有关施工图的问题，项目负责人及各专业设计负责人，及时对施工中与设计有关的问题做出回应，保证设计满足施工要求； </w:t>
      </w:r>
    </w:p>
    <w:p w14:paraId="489BB94C">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480" w:firstLineChars="200"/>
        <w:jc w:val="both"/>
        <w:textAlignment w:val="auto"/>
        <w:outlineLvl w:val="9"/>
        <w:rPr>
          <w:rFonts w:hint="eastAsia" w:ascii="仿宋_GB2312" w:hAnsi="仿宋_GB2312" w:eastAsia="仿宋_GB2312"/>
          <w:color w:val="auto"/>
          <w:sz w:val="24"/>
          <w:szCs w:val="22"/>
          <w:highlight w:val="none"/>
        </w:rPr>
      </w:pPr>
      <w:r>
        <w:rPr>
          <w:rFonts w:hint="eastAsia" w:ascii="仿宋_GB2312" w:hAnsi="仿宋_GB2312" w:eastAsia="仿宋_GB2312" w:cs="Times New Roman"/>
          <w:color w:val="auto"/>
          <w:sz w:val="24"/>
          <w:szCs w:val="22"/>
          <w:highlight w:val="none"/>
          <w:lang w:val="en-US"/>
        </w:rPr>
        <w:t>（</w:t>
      </w:r>
      <w:r>
        <w:rPr>
          <w:rFonts w:hint="eastAsia" w:ascii="仿宋_GB2312" w:hAnsi="仿宋_GB2312" w:eastAsia="仿宋_GB2312" w:cs="Times New Roman"/>
          <w:color w:val="auto"/>
          <w:sz w:val="24"/>
          <w:szCs w:val="22"/>
          <w:highlight w:val="none"/>
          <w:lang w:val="en-US" w:eastAsia="zh-CN"/>
        </w:rPr>
        <w:t>2</w:t>
      </w:r>
      <w:r>
        <w:rPr>
          <w:rFonts w:hint="eastAsia" w:ascii="仿宋_GB2312" w:hAnsi="仿宋_GB2312" w:eastAsia="仿宋_GB2312" w:cs="Times New Roman"/>
          <w:color w:val="auto"/>
          <w:sz w:val="24"/>
          <w:szCs w:val="22"/>
          <w:highlight w:val="none"/>
          <w:lang w:val="en-US"/>
        </w:rPr>
        <w:t>）</w:t>
      </w:r>
      <w:r>
        <w:rPr>
          <w:rFonts w:hint="eastAsia" w:ascii="仿宋_GB2312" w:hAnsi="仿宋_GB2312" w:eastAsia="仿宋_GB2312"/>
          <w:color w:val="auto"/>
          <w:sz w:val="24"/>
          <w:szCs w:val="22"/>
          <w:highlight w:val="none"/>
        </w:rPr>
        <w:t xml:space="preserve">根据发包人要求，及时参加与设计有关的专题会，现场解决技术问题； </w:t>
      </w:r>
    </w:p>
    <w:p w14:paraId="10B71210">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480" w:firstLineChars="200"/>
        <w:jc w:val="both"/>
        <w:textAlignment w:val="auto"/>
        <w:outlineLvl w:val="9"/>
        <w:rPr>
          <w:rFonts w:hint="eastAsia" w:ascii="仿宋_GB2312" w:hAnsi="仿宋_GB2312" w:eastAsia="仿宋_GB2312"/>
          <w:color w:val="auto"/>
          <w:sz w:val="24"/>
          <w:szCs w:val="22"/>
          <w:highlight w:val="none"/>
        </w:rPr>
      </w:pPr>
      <w:r>
        <w:rPr>
          <w:rFonts w:hint="eastAsia" w:ascii="仿宋_GB2312" w:hAnsi="仿宋_GB2312" w:eastAsia="仿宋_GB2312" w:cs="Times New Roman"/>
          <w:color w:val="auto"/>
          <w:sz w:val="24"/>
          <w:szCs w:val="22"/>
          <w:highlight w:val="none"/>
          <w:lang w:val="en-US"/>
        </w:rPr>
        <w:t>（</w:t>
      </w:r>
      <w:r>
        <w:rPr>
          <w:rFonts w:hint="eastAsia" w:ascii="仿宋_GB2312" w:hAnsi="仿宋_GB2312" w:eastAsia="仿宋_GB2312" w:cs="Times New Roman"/>
          <w:color w:val="auto"/>
          <w:sz w:val="24"/>
          <w:szCs w:val="22"/>
          <w:highlight w:val="none"/>
          <w:lang w:val="en-US" w:eastAsia="zh-CN"/>
        </w:rPr>
        <w:t>3</w:t>
      </w:r>
      <w:r>
        <w:rPr>
          <w:rFonts w:hint="eastAsia" w:ascii="仿宋_GB2312" w:hAnsi="仿宋_GB2312" w:eastAsia="仿宋_GB2312" w:cs="Times New Roman"/>
          <w:color w:val="auto"/>
          <w:sz w:val="24"/>
          <w:szCs w:val="22"/>
          <w:highlight w:val="none"/>
          <w:lang w:val="en-US"/>
        </w:rPr>
        <w:t>）协助</w:t>
      </w:r>
      <w:r>
        <w:rPr>
          <w:rFonts w:hint="eastAsia" w:ascii="仿宋_GB2312" w:hAnsi="仿宋_GB2312" w:eastAsia="仿宋_GB2312"/>
          <w:color w:val="auto"/>
          <w:sz w:val="24"/>
          <w:szCs w:val="22"/>
          <w:highlight w:val="none"/>
        </w:rPr>
        <w:t xml:space="preserve">发包人处理工程洽商和设计变更，负责有关设计修改，及时办理相关手续； </w:t>
      </w:r>
    </w:p>
    <w:p w14:paraId="7AF97934">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480" w:firstLineChars="200"/>
        <w:jc w:val="both"/>
        <w:textAlignment w:val="auto"/>
        <w:outlineLvl w:val="9"/>
        <w:rPr>
          <w:rFonts w:hint="eastAsia" w:ascii="仿宋_GB2312" w:hAnsi="仿宋_GB2312" w:eastAsia="仿宋_GB2312"/>
          <w:color w:val="auto"/>
          <w:sz w:val="24"/>
          <w:szCs w:val="22"/>
          <w:highlight w:val="none"/>
        </w:rPr>
      </w:pPr>
      <w:r>
        <w:rPr>
          <w:rFonts w:hint="eastAsia" w:ascii="仿宋_GB2312" w:hAnsi="仿宋_GB2312" w:eastAsia="仿宋_GB2312" w:cs="Times New Roman"/>
          <w:color w:val="auto"/>
          <w:sz w:val="24"/>
          <w:szCs w:val="22"/>
          <w:highlight w:val="none"/>
          <w:lang w:val="en-US"/>
        </w:rPr>
        <w:t>（</w:t>
      </w:r>
      <w:r>
        <w:rPr>
          <w:rFonts w:hint="eastAsia" w:ascii="仿宋_GB2312" w:hAnsi="仿宋_GB2312" w:eastAsia="仿宋_GB2312" w:cs="Times New Roman"/>
          <w:color w:val="auto"/>
          <w:sz w:val="24"/>
          <w:szCs w:val="22"/>
          <w:highlight w:val="none"/>
          <w:lang w:val="en-US" w:eastAsia="zh-CN"/>
        </w:rPr>
        <w:t>4</w:t>
      </w:r>
      <w:r>
        <w:rPr>
          <w:rFonts w:hint="eastAsia" w:ascii="仿宋_GB2312" w:hAnsi="仿宋_GB2312" w:eastAsia="仿宋_GB2312" w:cs="Times New Roman"/>
          <w:color w:val="auto"/>
          <w:sz w:val="24"/>
          <w:szCs w:val="22"/>
          <w:highlight w:val="none"/>
          <w:lang w:val="en-US"/>
        </w:rPr>
        <w:t>）</w:t>
      </w:r>
      <w:r>
        <w:rPr>
          <w:rFonts w:hint="eastAsia" w:ascii="仿宋_GB2312" w:hAnsi="仿宋_GB2312" w:eastAsia="仿宋_GB2312"/>
          <w:color w:val="auto"/>
          <w:sz w:val="24"/>
          <w:szCs w:val="22"/>
          <w:highlight w:val="none"/>
        </w:rPr>
        <w:t xml:space="preserve">参与与设计人相关的必要的验收以及项目竣工验收工作，并及时办理相关手续； </w:t>
      </w:r>
    </w:p>
    <w:p w14:paraId="06E5F6EB">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right="0" w:rightChars="0" w:firstLine="480" w:firstLineChars="200"/>
        <w:jc w:val="both"/>
        <w:textAlignment w:val="auto"/>
        <w:outlineLvl w:val="9"/>
        <w:rPr>
          <w:rFonts w:hint="eastAsia" w:ascii="仿宋_GB2312" w:hAnsi="Times New Roman" w:eastAsia="仿宋_GB2312"/>
          <w:color w:val="auto"/>
          <w:sz w:val="24"/>
          <w:szCs w:val="24"/>
          <w:highlight w:val="none"/>
        </w:rPr>
      </w:pPr>
      <w:r>
        <w:rPr>
          <w:rFonts w:hint="eastAsia" w:ascii="仿宋_GB2312" w:hAnsi="仿宋_GB2312" w:eastAsia="仿宋_GB2312" w:cs="Times New Roman"/>
          <w:color w:val="auto"/>
          <w:sz w:val="24"/>
          <w:szCs w:val="22"/>
          <w:highlight w:val="none"/>
          <w:lang w:val="en-US"/>
        </w:rPr>
        <w:t>（</w:t>
      </w:r>
      <w:r>
        <w:rPr>
          <w:rFonts w:hint="eastAsia" w:ascii="仿宋_GB2312" w:hAnsi="仿宋_GB2312" w:eastAsia="仿宋_GB2312" w:cs="Times New Roman"/>
          <w:color w:val="auto"/>
          <w:sz w:val="24"/>
          <w:szCs w:val="22"/>
          <w:highlight w:val="none"/>
          <w:lang w:val="en-US" w:eastAsia="zh-CN"/>
        </w:rPr>
        <w:t>5</w:t>
      </w:r>
      <w:r>
        <w:rPr>
          <w:rFonts w:hint="eastAsia" w:ascii="仿宋_GB2312" w:hAnsi="仿宋_GB2312" w:eastAsia="仿宋_GB2312" w:cs="Times New Roman"/>
          <w:color w:val="auto"/>
          <w:sz w:val="24"/>
          <w:szCs w:val="22"/>
          <w:highlight w:val="none"/>
          <w:lang w:val="en-US"/>
        </w:rPr>
        <w:t>）</w:t>
      </w:r>
      <w:r>
        <w:rPr>
          <w:rFonts w:hint="eastAsia" w:ascii="仿宋_GB2312" w:hAnsi="仿宋_GB2312" w:eastAsia="仿宋_GB2312"/>
          <w:color w:val="auto"/>
          <w:sz w:val="24"/>
          <w:szCs w:val="22"/>
          <w:highlight w:val="none"/>
        </w:rPr>
        <w:t xml:space="preserve">提供产品选型、设备加工订货、建筑材料选择以及分包商考察等技术咨询工作； </w:t>
      </w:r>
    </w:p>
    <w:p w14:paraId="3CCC2841">
      <w:pPr>
        <w:spacing w:before="156" w:beforeLines="50" w:after="156" w:afterLines="50" w:line="440" w:lineRule="exact"/>
        <w:jc w:val="left"/>
        <w:rPr>
          <w:rFonts w:hint="eastAsia" w:ascii="仿宋_GB2312" w:hAnsi="Times New Roman" w:eastAsia="仿宋_GB2312"/>
          <w:color w:val="auto"/>
          <w:sz w:val="24"/>
          <w:szCs w:val="24"/>
          <w:highlight w:val="none"/>
        </w:rPr>
      </w:pPr>
    </w:p>
    <w:p w14:paraId="166CCA32">
      <w:pPr>
        <w:spacing w:before="156" w:beforeLines="50" w:after="156" w:afterLines="50" w:line="440" w:lineRule="exact"/>
        <w:jc w:val="left"/>
        <w:rPr>
          <w:rFonts w:hint="eastAsia" w:ascii="仿宋_GB2312" w:hAnsi="Times New Roman" w:eastAsia="仿宋_GB2312"/>
          <w:color w:val="auto"/>
          <w:sz w:val="24"/>
          <w:szCs w:val="24"/>
          <w:highlight w:val="none"/>
        </w:rPr>
      </w:pPr>
    </w:p>
    <w:p w14:paraId="7C6E1CF4">
      <w:pPr>
        <w:spacing w:before="156" w:beforeLines="50" w:after="156" w:afterLines="50" w:line="440" w:lineRule="exact"/>
        <w:jc w:val="left"/>
        <w:rPr>
          <w:rFonts w:hint="eastAsia" w:ascii="仿宋_GB2312" w:hAnsi="Times New Roman" w:eastAsia="仿宋_GB2312"/>
          <w:color w:val="auto"/>
          <w:sz w:val="24"/>
          <w:szCs w:val="24"/>
          <w:highlight w:val="none"/>
        </w:rPr>
      </w:pPr>
    </w:p>
    <w:p w14:paraId="6A072D2C">
      <w:pPr>
        <w:spacing w:line="360" w:lineRule="auto"/>
        <w:jc w:val="left"/>
        <w:rPr>
          <w:rFonts w:hint="eastAsia" w:ascii="Times New Roman" w:hAnsi="Times New Roman" w:eastAsia="仿宋_GB2312"/>
          <w:b/>
          <w:color w:val="auto"/>
          <w:sz w:val="24"/>
          <w:szCs w:val="24"/>
          <w:highlight w:val="none"/>
        </w:rPr>
      </w:pPr>
      <w:bookmarkStart w:id="257" w:name="_Toc278231958"/>
      <w:bookmarkStart w:id="258" w:name="_Toc278309718"/>
      <w:r>
        <w:rPr>
          <w:rFonts w:hint="eastAsia" w:ascii="Times New Roman" w:hAnsi="Times New Roman" w:eastAsia="仿宋_GB2312"/>
          <w:b/>
          <w:color w:val="auto"/>
          <w:sz w:val="24"/>
          <w:szCs w:val="24"/>
          <w:highlight w:val="none"/>
        </w:rPr>
        <w:br w:type="page"/>
      </w:r>
      <w:r>
        <w:rPr>
          <w:rFonts w:hint="eastAsia" w:ascii="Times New Roman" w:hAnsi="Times New Roman" w:eastAsia="仿宋_GB2312"/>
          <w:b/>
          <w:color w:val="auto"/>
          <w:sz w:val="24"/>
          <w:szCs w:val="24"/>
          <w:highlight w:val="none"/>
        </w:rPr>
        <w:t>附件2：</w:t>
      </w:r>
    </w:p>
    <w:p w14:paraId="7BA4A9C6">
      <w:pPr>
        <w:spacing w:line="440" w:lineRule="exact"/>
        <w:jc w:val="center"/>
        <w:rPr>
          <w:rFonts w:hint="eastAsia" w:ascii="Times New Roman" w:hAnsi="Times New Roman" w:eastAsia="黑体"/>
          <w:color w:val="auto"/>
          <w:sz w:val="24"/>
          <w:szCs w:val="24"/>
          <w:highlight w:val="none"/>
        </w:rPr>
      </w:pPr>
      <w:r>
        <w:rPr>
          <w:rFonts w:hint="eastAsia" w:ascii="Times New Roman" w:hAnsi="Times New Roman" w:eastAsia="黑体"/>
          <w:color w:val="auto"/>
          <w:sz w:val="24"/>
          <w:szCs w:val="24"/>
          <w:highlight w:val="none"/>
        </w:rPr>
        <w:t>设计人</w:t>
      </w:r>
      <w:r>
        <w:rPr>
          <w:rFonts w:hint="eastAsia" w:ascii="Times New Roman" w:hAnsi="Times New Roman" w:eastAsia="黑体"/>
          <w:color w:val="auto"/>
          <w:sz w:val="24"/>
          <w:szCs w:val="24"/>
          <w:highlight w:val="none"/>
          <w:lang w:val="en-US" w:eastAsia="zh-CN"/>
        </w:rPr>
        <w:t>向</w:t>
      </w:r>
      <w:r>
        <w:rPr>
          <w:rFonts w:hint="eastAsia" w:ascii="Times New Roman" w:hAnsi="Times New Roman" w:eastAsia="黑体"/>
          <w:color w:val="auto"/>
          <w:sz w:val="24"/>
          <w:szCs w:val="24"/>
          <w:highlight w:val="none"/>
        </w:rPr>
        <w:t>发包人提交有关资料及文件</w:t>
      </w:r>
      <w:bookmarkEnd w:id="257"/>
      <w:bookmarkEnd w:id="258"/>
      <w:r>
        <w:rPr>
          <w:rFonts w:hint="eastAsia" w:ascii="Times New Roman" w:hAnsi="Times New Roman" w:eastAsia="黑体"/>
          <w:color w:val="auto"/>
          <w:sz w:val="24"/>
          <w:szCs w:val="24"/>
          <w:highlight w:val="none"/>
        </w:rPr>
        <w:t>一览表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3240"/>
        <w:gridCol w:w="900"/>
        <w:gridCol w:w="1440"/>
        <w:gridCol w:w="1440"/>
      </w:tblGrid>
      <w:tr w14:paraId="06725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6" w:hRule="atLeast"/>
          <w:jc w:val="center"/>
        </w:trPr>
        <w:tc>
          <w:tcPr>
            <w:tcW w:w="720" w:type="dxa"/>
            <w:noWrap w:val="0"/>
            <w:vAlign w:val="center"/>
          </w:tcPr>
          <w:p w14:paraId="728BB42E">
            <w:pPr>
              <w:jc w:val="center"/>
              <w:rPr>
                <w:rFonts w:hint="eastAsia" w:ascii="宋体" w:hAnsi="宋体"/>
                <w:spacing w:val="20"/>
                <w:w w:val="95"/>
                <w:sz w:val="22"/>
                <w:szCs w:val="22"/>
              </w:rPr>
            </w:pPr>
            <w:r>
              <w:rPr>
                <w:rFonts w:hint="eastAsia" w:ascii="宋体" w:hAnsi="宋体"/>
                <w:spacing w:val="20"/>
                <w:w w:val="95"/>
                <w:sz w:val="22"/>
                <w:szCs w:val="22"/>
              </w:rPr>
              <w:t>序</w:t>
            </w:r>
          </w:p>
          <w:p w14:paraId="080CD909">
            <w:pPr>
              <w:jc w:val="center"/>
              <w:rPr>
                <w:rFonts w:hint="eastAsia" w:ascii="宋体" w:hAnsi="宋体"/>
                <w:spacing w:val="20"/>
                <w:w w:val="95"/>
                <w:sz w:val="22"/>
                <w:szCs w:val="22"/>
              </w:rPr>
            </w:pPr>
            <w:r>
              <w:rPr>
                <w:rFonts w:hint="eastAsia" w:ascii="宋体" w:hAnsi="宋体"/>
                <w:spacing w:val="20"/>
                <w:w w:val="95"/>
                <w:sz w:val="22"/>
                <w:szCs w:val="22"/>
              </w:rPr>
              <w:t>号</w:t>
            </w:r>
          </w:p>
        </w:tc>
        <w:tc>
          <w:tcPr>
            <w:tcW w:w="3240" w:type="dxa"/>
            <w:noWrap w:val="0"/>
            <w:vAlign w:val="center"/>
          </w:tcPr>
          <w:p w14:paraId="51207F45">
            <w:pPr>
              <w:jc w:val="center"/>
              <w:rPr>
                <w:rFonts w:hint="eastAsia" w:ascii="宋体" w:hAnsi="宋体"/>
                <w:spacing w:val="20"/>
                <w:w w:val="95"/>
                <w:sz w:val="22"/>
                <w:szCs w:val="22"/>
              </w:rPr>
            </w:pPr>
            <w:r>
              <w:rPr>
                <w:rFonts w:hint="eastAsia" w:ascii="宋体" w:hAnsi="宋体"/>
                <w:spacing w:val="20"/>
                <w:w w:val="95"/>
                <w:sz w:val="22"/>
                <w:szCs w:val="22"/>
              </w:rPr>
              <w:t>资料及文件名称</w:t>
            </w:r>
          </w:p>
        </w:tc>
        <w:tc>
          <w:tcPr>
            <w:tcW w:w="900" w:type="dxa"/>
            <w:noWrap w:val="0"/>
            <w:vAlign w:val="center"/>
          </w:tcPr>
          <w:p w14:paraId="467F5C07">
            <w:pPr>
              <w:jc w:val="center"/>
              <w:rPr>
                <w:rFonts w:hint="eastAsia" w:ascii="宋体" w:hAnsi="宋体"/>
                <w:spacing w:val="20"/>
                <w:w w:val="95"/>
                <w:sz w:val="22"/>
                <w:szCs w:val="22"/>
              </w:rPr>
            </w:pPr>
            <w:r>
              <w:rPr>
                <w:rFonts w:hint="eastAsia" w:ascii="宋体" w:hAnsi="宋体"/>
                <w:spacing w:val="20"/>
                <w:w w:val="95"/>
                <w:sz w:val="22"/>
                <w:szCs w:val="22"/>
              </w:rPr>
              <w:t>份</w:t>
            </w:r>
          </w:p>
          <w:p w14:paraId="34997984">
            <w:pPr>
              <w:jc w:val="center"/>
              <w:rPr>
                <w:rFonts w:hint="eastAsia" w:ascii="宋体" w:hAnsi="宋体"/>
                <w:spacing w:val="20"/>
                <w:w w:val="95"/>
                <w:sz w:val="22"/>
                <w:szCs w:val="22"/>
              </w:rPr>
            </w:pPr>
            <w:r>
              <w:rPr>
                <w:rFonts w:hint="eastAsia" w:ascii="宋体" w:hAnsi="宋体"/>
                <w:spacing w:val="20"/>
                <w:w w:val="95"/>
                <w:sz w:val="22"/>
                <w:szCs w:val="22"/>
              </w:rPr>
              <w:t>数</w:t>
            </w:r>
          </w:p>
        </w:tc>
        <w:tc>
          <w:tcPr>
            <w:tcW w:w="1440" w:type="dxa"/>
            <w:noWrap w:val="0"/>
            <w:vAlign w:val="center"/>
          </w:tcPr>
          <w:p w14:paraId="16AD054B">
            <w:pPr>
              <w:widowControl/>
              <w:jc w:val="center"/>
              <w:rPr>
                <w:rFonts w:hint="eastAsia" w:ascii="宋体" w:hAnsi="宋体"/>
                <w:spacing w:val="20"/>
                <w:w w:val="95"/>
                <w:sz w:val="22"/>
                <w:szCs w:val="22"/>
              </w:rPr>
            </w:pPr>
            <w:r>
              <w:rPr>
                <w:rFonts w:hint="eastAsia" w:ascii="宋体" w:hAnsi="宋体"/>
                <w:spacing w:val="20"/>
                <w:w w:val="95"/>
                <w:sz w:val="22"/>
                <w:szCs w:val="22"/>
              </w:rPr>
              <w:t>提交日期</w:t>
            </w:r>
          </w:p>
        </w:tc>
        <w:tc>
          <w:tcPr>
            <w:tcW w:w="1440" w:type="dxa"/>
            <w:noWrap w:val="0"/>
            <w:vAlign w:val="center"/>
          </w:tcPr>
          <w:p w14:paraId="0ECCA923">
            <w:pPr>
              <w:jc w:val="center"/>
              <w:rPr>
                <w:rFonts w:hint="eastAsia" w:ascii="宋体" w:hAnsi="宋体"/>
                <w:spacing w:val="20"/>
                <w:w w:val="95"/>
                <w:sz w:val="22"/>
                <w:szCs w:val="22"/>
              </w:rPr>
            </w:pPr>
            <w:r>
              <w:rPr>
                <w:rFonts w:hint="eastAsia" w:ascii="宋体" w:hAnsi="宋体"/>
                <w:spacing w:val="20"/>
                <w:w w:val="95"/>
                <w:sz w:val="22"/>
                <w:szCs w:val="22"/>
              </w:rPr>
              <w:t>有关事宜</w:t>
            </w:r>
          </w:p>
        </w:tc>
      </w:tr>
      <w:tr w14:paraId="2333D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jc w:val="center"/>
        </w:trPr>
        <w:tc>
          <w:tcPr>
            <w:tcW w:w="720" w:type="dxa"/>
            <w:noWrap w:val="0"/>
            <w:vAlign w:val="center"/>
          </w:tcPr>
          <w:p w14:paraId="561D93F4">
            <w:pPr>
              <w:ind w:left="-48"/>
              <w:jc w:val="center"/>
              <w:rPr>
                <w:rFonts w:hint="eastAsia" w:ascii="宋体" w:hAnsi="宋体"/>
                <w:spacing w:val="20"/>
                <w:w w:val="95"/>
                <w:sz w:val="18"/>
                <w:szCs w:val="21"/>
              </w:rPr>
            </w:pPr>
            <w:r>
              <w:rPr>
                <w:rFonts w:hint="eastAsia" w:ascii="宋体" w:hAnsi="宋体"/>
                <w:spacing w:val="20"/>
                <w:w w:val="95"/>
                <w:sz w:val="18"/>
                <w:szCs w:val="21"/>
              </w:rPr>
              <w:t>1</w:t>
            </w:r>
          </w:p>
        </w:tc>
        <w:tc>
          <w:tcPr>
            <w:tcW w:w="3240" w:type="dxa"/>
            <w:noWrap w:val="0"/>
            <w:vAlign w:val="center"/>
          </w:tcPr>
          <w:p w14:paraId="27F2D7DD">
            <w:pPr>
              <w:rPr>
                <w:rFonts w:hint="default" w:ascii="宋体" w:hAnsi="宋体" w:eastAsia="宋体"/>
                <w:spacing w:val="20"/>
                <w:w w:val="95"/>
                <w:sz w:val="18"/>
                <w:szCs w:val="21"/>
                <w:lang w:val="en-US" w:eastAsia="zh-CN"/>
              </w:rPr>
            </w:pPr>
            <w:r>
              <w:rPr>
                <w:rFonts w:hint="eastAsia" w:ascii="宋体" w:hAnsi="宋体" w:eastAsia="宋体" w:cs="宋体"/>
                <w:sz w:val="21"/>
                <w:szCs w:val="21"/>
                <w:shd w:val="clear" w:color="auto" w:fill="auto"/>
              </w:rPr>
              <w:t>效果图</w:t>
            </w:r>
            <w:r>
              <w:rPr>
                <w:rFonts w:hint="eastAsia" w:ascii="宋体" w:hAnsi="宋体" w:eastAsia="宋体" w:cs="宋体"/>
                <w:sz w:val="21"/>
                <w:szCs w:val="21"/>
                <w:shd w:val="clear" w:color="auto" w:fill="auto"/>
                <w:lang w:val="en-US" w:eastAsia="zh-CN"/>
              </w:rPr>
              <w:t>及初步设计方案</w:t>
            </w:r>
          </w:p>
        </w:tc>
        <w:tc>
          <w:tcPr>
            <w:tcW w:w="900" w:type="dxa"/>
            <w:noWrap w:val="0"/>
            <w:vAlign w:val="center"/>
          </w:tcPr>
          <w:p w14:paraId="412FD17F">
            <w:pPr>
              <w:ind w:left="-48"/>
              <w:jc w:val="center"/>
              <w:rPr>
                <w:rFonts w:hint="default" w:ascii="宋体" w:hAnsi="宋体" w:eastAsia="宋体"/>
                <w:spacing w:val="20"/>
                <w:w w:val="95"/>
                <w:sz w:val="18"/>
                <w:szCs w:val="21"/>
                <w:lang w:val="en-US" w:eastAsia="zh-CN"/>
              </w:rPr>
            </w:pPr>
            <w:r>
              <w:rPr>
                <w:rFonts w:hint="eastAsia" w:ascii="宋体" w:hAnsi="宋体"/>
                <w:spacing w:val="20"/>
                <w:w w:val="95"/>
                <w:sz w:val="18"/>
                <w:szCs w:val="21"/>
                <w:lang w:val="en-US" w:eastAsia="zh-CN"/>
              </w:rPr>
              <w:t>3套</w:t>
            </w:r>
          </w:p>
        </w:tc>
        <w:tc>
          <w:tcPr>
            <w:tcW w:w="1440" w:type="dxa"/>
            <w:noWrap w:val="0"/>
            <w:vAlign w:val="center"/>
          </w:tcPr>
          <w:p w14:paraId="5A1F4A65">
            <w:pPr>
              <w:ind w:left="-48"/>
              <w:jc w:val="center"/>
              <w:rPr>
                <w:rFonts w:hint="eastAsia" w:ascii="宋体" w:hAnsi="宋体"/>
                <w:spacing w:val="20"/>
                <w:w w:val="95"/>
                <w:sz w:val="18"/>
                <w:szCs w:val="21"/>
                <w:lang w:val="en-US" w:eastAsia="zh-CN"/>
              </w:rPr>
            </w:pPr>
            <w:r>
              <w:rPr>
                <w:rFonts w:hint="eastAsia" w:ascii="宋体" w:hAnsi="宋体"/>
                <w:spacing w:val="20"/>
                <w:w w:val="95"/>
                <w:sz w:val="18"/>
                <w:szCs w:val="21"/>
                <w:lang w:val="en-US" w:eastAsia="zh-CN"/>
              </w:rPr>
              <w:t>合同签订后</w:t>
            </w:r>
          </w:p>
          <w:p w14:paraId="32B9B6F7">
            <w:pPr>
              <w:ind w:left="-48"/>
              <w:jc w:val="center"/>
              <w:rPr>
                <w:rFonts w:hint="eastAsia" w:ascii="宋体" w:hAnsi="宋体"/>
                <w:spacing w:val="20"/>
                <w:w w:val="95"/>
                <w:sz w:val="18"/>
                <w:szCs w:val="21"/>
              </w:rPr>
            </w:pPr>
            <w:r>
              <w:rPr>
                <w:rFonts w:hint="eastAsia" w:ascii="宋体" w:hAnsi="宋体"/>
                <w:spacing w:val="20"/>
                <w:w w:val="95"/>
                <w:sz w:val="18"/>
                <w:szCs w:val="21"/>
                <w:lang w:val="en-US" w:eastAsia="zh-CN"/>
              </w:rPr>
              <w:t>7天内</w:t>
            </w:r>
          </w:p>
        </w:tc>
        <w:tc>
          <w:tcPr>
            <w:tcW w:w="1440" w:type="dxa"/>
            <w:vMerge w:val="restart"/>
            <w:noWrap w:val="0"/>
            <w:vAlign w:val="top"/>
          </w:tcPr>
          <w:p w14:paraId="773B264F">
            <w:pPr>
              <w:rPr>
                <w:rFonts w:hint="eastAsia" w:ascii="宋体" w:hAnsi="宋体"/>
                <w:bCs/>
                <w:spacing w:val="20"/>
                <w:w w:val="95"/>
                <w:sz w:val="18"/>
                <w:szCs w:val="21"/>
              </w:rPr>
            </w:pPr>
          </w:p>
        </w:tc>
      </w:tr>
      <w:tr w14:paraId="0BCBE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jc w:val="center"/>
        </w:trPr>
        <w:tc>
          <w:tcPr>
            <w:tcW w:w="720" w:type="dxa"/>
            <w:noWrap w:val="0"/>
            <w:vAlign w:val="center"/>
          </w:tcPr>
          <w:p w14:paraId="7FC93E03">
            <w:pPr>
              <w:ind w:left="-48"/>
              <w:jc w:val="center"/>
              <w:rPr>
                <w:rFonts w:hint="eastAsia" w:ascii="宋体" w:hAnsi="宋体"/>
                <w:spacing w:val="20"/>
                <w:w w:val="95"/>
                <w:sz w:val="18"/>
                <w:szCs w:val="21"/>
              </w:rPr>
            </w:pPr>
            <w:r>
              <w:rPr>
                <w:rFonts w:hint="eastAsia" w:ascii="宋体" w:hAnsi="宋体"/>
                <w:spacing w:val="20"/>
                <w:w w:val="95"/>
                <w:sz w:val="18"/>
                <w:szCs w:val="21"/>
              </w:rPr>
              <w:t>2</w:t>
            </w:r>
          </w:p>
        </w:tc>
        <w:tc>
          <w:tcPr>
            <w:tcW w:w="3240" w:type="dxa"/>
            <w:noWrap w:val="0"/>
            <w:vAlign w:val="center"/>
          </w:tcPr>
          <w:p w14:paraId="27F34481">
            <w:pPr>
              <w:rPr>
                <w:rFonts w:hint="eastAsia" w:ascii="宋体" w:hAnsi="宋体"/>
                <w:spacing w:val="20"/>
                <w:w w:val="95"/>
                <w:sz w:val="18"/>
                <w:szCs w:val="21"/>
              </w:rPr>
            </w:pPr>
            <w:r>
              <w:rPr>
                <w:rFonts w:hint="eastAsia" w:ascii="宋体" w:hAnsi="宋体" w:eastAsia="宋体" w:cs="宋体"/>
                <w:sz w:val="21"/>
                <w:szCs w:val="21"/>
                <w:shd w:val="clear" w:color="auto" w:fill="auto"/>
              </w:rPr>
              <w:t>设计概算</w:t>
            </w:r>
          </w:p>
        </w:tc>
        <w:tc>
          <w:tcPr>
            <w:tcW w:w="900" w:type="dxa"/>
            <w:noWrap w:val="0"/>
            <w:vAlign w:val="center"/>
          </w:tcPr>
          <w:p w14:paraId="4A6B7FCD">
            <w:pPr>
              <w:ind w:left="-48"/>
              <w:jc w:val="center"/>
              <w:rPr>
                <w:rFonts w:hint="eastAsia" w:ascii="宋体" w:hAnsi="宋体" w:eastAsia="宋体"/>
                <w:spacing w:val="20"/>
                <w:w w:val="95"/>
                <w:sz w:val="18"/>
                <w:szCs w:val="21"/>
                <w:lang w:val="en-US" w:eastAsia="zh-CN"/>
              </w:rPr>
            </w:pPr>
            <w:r>
              <w:rPr>
                <w:rFonts w:hint="eastAsia" w:ascii="宋体" w:hAnsi="宋体"/>
                <w:spacing w:val="20"/>
                <w:w w:val="95"/>
                <w:sz w:val="18"/>
                <w:szCs w:val="21"/>
                <w:lang w:val="en-US" w:eastAsia="zh-CN"/>
              </w:rPr>
              <w:t>3套</w:t>
            </w:r>
          </w:p>
        </w:tc>
        <w:tc>
          <w:tcPr>
            <w:tcW w:w="1440" w:type="dxa"/>
            <w:noWrap w:val="0"/>
            <w:vAlign w:val="center"/>
          </w:tcPr>
          <w:p w14:paraId="2A5F6E77">
            <w:pPr>
              <w:ind w:left="-48"/>
              <w:jc w:val="center"/>
              <w:rPr>
                <w:rFonts w:hint="eastAsia" w:ascii="宋体" w:hAnsi="宋体"/>
                <w:spacing w:val="20"/>
                <w:w w:val="95"/>
                <w:sz w:val="18"/>
                <w:szCs w:val="21"/>
              </w:rPr>
            </w:pPr>
            <w:r>
              <w:rPr>
                <w:rFonts w:hint="eastAsia" w:ascii="宋体" w:hAnsi="宋体"/>
                <w:spacing w:val="20"/>
                <w:w w:val="95"/>
                <w:sz w:val="18"/>
                <w:szCs w:val="21"/>
                <w:lang w:val="en-US" w:eastAsia="zh-CN"/>
              </w:rPr>
              <w:t>施工图纸交付后7日内</w:t>
            </w:r>
          </w:p>
        </w:tc>
        <w:tc>
          <w:tcPr>
            <w:tcW w:w="1440" w:type="dxa"/>
            <w:vMerge w:val="continue"/>
            <w:noWrap w:val="0"/>
            <w:vAlign w:val="center"/>
          </w:tcPr>
          <w:p w14:paraId="0067DBD6">
            <w:pPr>
              <w:ind w:left="-48"/>
              <w:jc w:val="center"/>
              <w:rPr>
                <w:rFonts w:hint="eastAsia" w:ascii="宋体" w:hAnsi="宋体"/>
                <w:b/>
                <w:bCs/>
                <w:spacing w:val="20"/>
                <w:w w:val="95"/>
                <w:sz w:val="18"/>
                <w:szCs w:val="21"/>
              </w:rPr>
            </w:pPr>
          </w:p>
        </w:tc>
      </w:tr>
      <w:tr w14:paraId="21AC5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jc w:val="center"/>
        </w:trPr>
        <w:tc>
          <w:tcPr>
            <w:tcW w:w="720" w:type="dxa"/>
            <w:noWrap w:val="0"/>
            <w:vAlign w:val="center"/>
          </w:tcPr>
          <w:p w14:paraId="69C540D6">
            <w:pPr>
              <w:ind w:left="-48"/>
              <w:jc w:val="center"/>
              <w:rPr>
                <w:rFonts w:hint="eastAsia" w:ascii="宋体" w:hAnsi="宋体" w:eastAsia="宋体"/>
                <w:spacing w:val="20"/>
                <w:w w:val="95"/>
                <w:sz w:val="18"/>
                <w:szCs w:val="21"/>
                <w:lang w:val="en-US" w:eastAsia="zh-CN"/>
              </w:rPr>
            </w:pPr>
            <w:r>
              <w:rPr>
                <w:rFonts w:hint="eastAsia" w:ascii="宋体" w:hAnsi="宋体"/>
                <w:spacing w:val="20"/>
                <w:w w:val="95"/>
                <w:sz w:val="18"/>
                <w:szCs w:val="21"/>
                <w:lang w:val="en-US" w:eastAsia="zh-CN"/>
              </w:rPr>
              <w:t>3</w:t>
            </w:r>
          </w:p>
        </w:tc>
        <w:tc>
          <w:tcPr>
            <w:tcW w:w="3240" w:type="dxa"/>
            <w:noWrap w:val="0"/>
            <w:vAlign w:val="center"/>
          </w:tcPr>
          <w:p w14:paraId="77A3C40B">
            <w:pPr>
              <w:rPr>
                <w:rFonts w:hint="eastAsia" w:ascii="宋体" w:hAnsi="宋体"/>
                <w:spacing w:val="20"/>
                <w:w w:val="95"/>
                <w:sz w:val="18"/>
                <w:szCs w:val="21"/>
              </w:rPr>
            </w:pPr>
            <w:r>
              <w:rPr>
                <w:rFonts w:hint="eastAsia" w:ascii="宋体" w:hAnsi="宋体" w:eastAsia="宋体" w:cs="宋体"/>
                <w:sz w:val="21"/>
                <w:szCs w:val="21"/>
                <w:shd w:val="clear" w:color="auto" w:fill="auto"/>
              </w:rPr>
              <w:t>施工图</w:t>
            </w:r>
          </w:p>
        </w:tc>
        <w:tc>
          <w:tcPr>
            <w:tcW w:w="900" w:type="dxa"/>
            <w:noWrap w:val="0"/>
            <w:vAlign w:val="center"/>
          </w:tcPr>
          <w:p w14:paraId="6CF24EB8">
            <w:pPr>
              <w:ind w:left="-48"/>
              <w:jc w:val="center"/>
              <w:rPr>
                <w:rFonts w:hint="eastAsia" w:ascii="宋体" w:hAnsi="宋体" w:eastAsia="宋体"/>
                <w:spacing w:val="20"/>
                <w:w w:val="95"/>
                <w:sz w:val="18"/>
                <w:szCs w:val="21"/>
                <w:lang w:val="en-US" w:eastAsia="zh-CN"/>
              </w:rPr>
            </w:pPr>
            <w:r>
              <w:rPr>
                <w:rFonts w:hint="eastAsia" w:ascii="宋体" w:hAnsi="宋体"/>
                <w:spacing w:val="20"/>
                <w:w w:val="95"/>
                <w:sz w:val="18"/>
                <w:szCs w:val="21"/>
                <w:lang w:val="en-US" w:eastAsia="zh-CN"/>
              </w:rPr>
              <w:t>8套</w:t>
            </w:r>
          </w:p>
        </w:tc>
        <w:tc>
          <w:tcPr>
            <w:tcW w:w="1440" w:type="dxa"/>
            <w:noWrap w:val="0"/>
            <w:vAlign w:val="center"/>
          </w:tcPr>
          <w:p w14:paraId="1A2B7DA8">
            <w:pPr>
              <w:ind w:left="-48"/>
              <w:jc w:val="center"/>
              <w:rPr>
                <w:rFonts w:hint="eastAsia" w:ascii="宋体" w:hAnsi="宋体"/>
                <w:spacing w:val="20"/>
                <w:w w:val="95"/>
                <w:sz w:val="18"/>
                <w:szCs w:val="21"/>
              </w:rPr>
            </w:pPr>
            <w:r>
              <w:rPr>
                <w:rFonts w:hint="eastAsia" w:ascii="宋体" w:hAnsi="宋体"/>
                <w:spacing w:val="20"/>
                <w:w w:val="95"/>
                <w:sz w:val="18"/>
                <w:szCs w:val="21"/>
                <w:lang w:val="en-US" w:eastAsia="zh-CN"/>
              </w:rPr>
              <w:t>方案确认后15天内</w:t>
            </w:r>
          </w:p>
        </w:tc>
        <w:tc>
          <w:tcPr>
            <w:tcW w:w="1440" w:type="dxa"/>
            <w:vMerge w:val="continue"/>
            <w:noWrap w:val="0"/>
            <w:vAlign w:val="center"/>
          </w:tcPr>
          <w:p w14:paraId="702E2B3F">
            <w:pPr>
              <w:jc w:val="center"/>
              <w:rPr>
                <w:rFonts w:hint="eastAsia" w:ascii="宋体" w:hAnsi="宋体"/>
                <w:spacing w:val="20"/>
                <w:w w:val="95"/>
                <w:sz w:val="22"/>
                <w:szCs w:val="21"/>
              </w:rPr>
            </w:pPr>
          </w:p>
        </w:tc>
      </w:tr>
      <w:tr w14:paraId="21940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jc w:val="center"/>
        </w:trPr>
        <w:tc>
          <w:tcPr>
            <w:tcW w:w="720" w:type="dxa"/>
            <w:noWrap w:val="0"/>
            <w:vAlign w:val="center"/>
          </w:tcPr>
          <w:p w14:paraId="2C9E1F0E">
            <w:pPr>
              <w:jc w:val="center"/>
              <w:rPr>
                <w:rFonts w:hint="eastAsia" w:ascii="宋体" w:hAnsi="宋体" w:eastAsia="宋体"/>
                <w:bCs/>
                <w:spacing w:val="20"/>
                <w:w w:val="95"/>
                <w:sz w:val="18"/>
                <w:szCs w:val="21"/>
                <w:lang w:val="en-US" w:eastAsia="zh-CN"/>
              </w:rPr>
            </w:pPr>
            <w:r>
              <w:rPr>
                <w:rFonts w:hint="eastAsia" w:ascii="宋体" w:hAnsi="宋体"/>
                <w:bCs/>
                <w:spacing w:val="20"/>
                <w:w w:val="95"/>
                <w:sz w:val="18"/>
                <w:szCs w:val="21"/>
                <w:lang w:val="en-US" w:eastAsia="zh-CN"/>
              </w:rPr>
              <w:t>4</w:t>
            </w:r>
          </w:p>
        </w:tc>
        <w:tc>
          <w:tcPr>
            <w:tcW w:w="3240" w:type="dxa"/>
            <w:noWrap w:val="0"/>
            <w:vAlign w:val="center"/>
          </w:tcPr>
          <w:p w14:paraId="24705DF0">
            <w:pPr>
              <w:rPr>
                <w:rFonts w:hint="eastAsia" w:ascii="宋体" w:hAnsi="宋体"/>
                <w:spacing w:val="20"/>
                <w:w w:val="95"/>
                <w:sz w:val="18"/>
                <w:szCs w:val="21"/>
              </w:rPr>
            </w:pPr>
            <w:r>
              <w:rPr>
                <w:rFonts w:hint="eastAsia" w:ascii="宋体" w:hAnsi="宋体" w:eastAsia="宋体" w:cs="宋体"/>
                <w:sz w:val="21"/>
                <w:szCs w:val="21"/>
                <w:shd w:val="clear" w:color="auto" w:fill="auto"/>
              </w:rPr>
              <w:t>提供所有设计成果的电子光盘</w:t>
            </w:r>
          </w:p>
        </w:tc>
        <w:tc>
          <w:tcPr>
            <w:tcW w:w="900" w:type="dxa"/>
            <w:noWrap w:val="0"/>
            <w:vAlign w:val="center"/>
          </w:tcPr>
          <w:p w14:paraId="0BF1FB1B">
            <w:pPr>
              <w:ind w:left="-48"/>
              <w:jc w:val="center"/>
              <w:rPr>
                <w:rFonts w:hint="eastAsia" w:ascii="宋体" w:hAnsi="宋体"/>
                <w:spacing w:val="20"/>
                <w:w w:val="95"/>
                <w:sz w:val="18"/>
                <w:szCs w:val="21"/>
              </w:rPr>
            </w:pPr>
            <w:r>
              <w:rPr>
                <w:rFonts w:hint="eastAsia" w:ascii="宋体" w:hAnsi="宋体"/>
                <w:spacing w:val="20"/>
                <w:w w:val="95"/>
                <w:sz w:val="18"/>
                <w:szCs w:val="21"/>
                <w:lang w:val="en-US" w:eastAsia="zh-CN"/>
              </w:rPr>
              <w:t>1套</w:t>
            </w:r>
          </w:p>
        </w:tc>
        <w:tc>
          <w:tcPr>
            <w:tcW w:w="1440" w:type="dxa"/>
            <w:noWrap w:val="0"/>
            <w:vAlign w:val="center"/>
          </w:tcPr>
          <w:p w14:paraId="14E1CB16">
            <w:pPr>
              <w:ind w:left="-48"/>
              <w:jc w:val="center"/>
              <w:rPr>
                <w:rFonts w:hint="eastAsia" w:ascii="宋体" w:hAnsi="宋体"/>
                <w:spacing w:val="20"/>
                <w:w w:val="95"/>
                <w:sz w:val="18"/>
                <w:szCs w:val="21"/>
              </w:rPr>
            </w:pPr>
            <w:r>
              <w:rPr>
                <w:rFonts w:hint="eastAsia" w:ascii="宋体" w:hAnsi="宋体"/>
                <w:spacing w:val="20"/>
                <w:w w:val="95"/>
                <w:sz w:val="18"/>
                <w:szCs w:val="21"/>
                <w:lang w:val="en-US" w:eastAsia="zh-CN"/>
              </w:rPr>
              <w:t>设计全部结束后7日内</w:t>
            </w:r>
          </w:p>
        </w:tc>
        <w:tc>
          <w:tcPr>
            <w:tcW w:w="1440" w:type="dxa"/>
            <w:vMerge w:val="continue"/>
            <w:noWrap w:val="0"/>
            <w:vAlign w:val="top"/>
          </w:tcPr>
          <w:p w14:paraId="74E92D63">
            <w:pPr>
              <w:jc w:val="left"/>
              <w:rPr>
                <w:rFonts w:hint="eastAsia" w:ascii="宋体" w:hAnsi="宋体"/>
                <w:spacing w:val="20"/>
                <w:w w:val="95"/>
                <w:sz w:val="18"/>
                <w:szCs w:val="21"/>
              </w:rPr>
            </w:pPr>
          </w:p>
        </w:tc>
      </w:tr>
      <w:tr w14:paraId="0BDA9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jc w:val="center"/>
        </w:trPr>
        <w:tc>
          <w:tcPr>
            <w:tcW w:w="720" w:type="dxa"/>
            <w:noWrap w:val="0"/>
            <w:vAlign w:val="center"/>
          </w:tcPr>
          <w:p w14:paraId="228CB7FE">
            <w:pPr>
              <w:ind w:left="-48"/>
              <w:jc w:val="center"/>
              <w:rPr>
                <w:rFonts w:hint="eastAsia" w:ascii="宋体" w:hAnsi="宋体"/>
                <w:bCs/>
                <w:spacing w:val="20"/>
                <w:w w:val="95"/>
                <w:sz w:val="18"/>
                <w:szCs w:val="21"/>
              </w:rPr>
            </w:pPr>
          </w:p>
        </w:tc>
        <w:tc>
          <w:tcPr>
            <w:tcW w:w="3240" w:type="dxa"/>
            <w:noWrap w:val="0"/>
            <w:vAlign w:val="center"/>
          </w:tcPr>
          <w:p w14:paraId="1A5E91DF">
            <w:pPr>
              <w:ind w:left="-48"/>
              <w:rPr>
                <w:rFonts w:hint="eastAsia" w:ascii="宋体" w:hAnsi="宋体"/>
                <w:spacing w:val="20"/>
                <w:w w:val="95"/>
                <w:sz w:val="18"/>
                <w:szCs w:val="21"/>
              </w:rPr>
            </w:pPr>
          </w:p>
        </w:tc>
        <w:tc>
          <w:tcPr>
            <w:tcW w:w="900" w:type="dxa"/>
            <w:noWrap w:val="0"/>
            <w:vAlign w:val="center"/>
          </w:tcPr>
          <w:p w14:paraId="3F0F8F15">
            <w:pPr>
              <w:ind w:left="-48"/>
              <w:jc w:val="center"/>
              <w:rPr>
                <w:rFonts w:hint="eastAsia" w:ascii="宋体" w:hAnsi="宋体"/>
                <w:spacing w:val="20"/>
                <w:w w:val="95"/>
                <w:sz w:val="18"/>
                <w:szCs w:val="21"/>
              </w:rPr>
            </w:pPr>
          </w:p>
        </w:tc>
        <w:tc>
          <w:tcPr>
            <w:tcW w:w="1440" w:type="dxa"/>
            <w:noWrap w:val="0"/>
            <w:vAlign w:val="center"/>
          </w:tcPr>
          <w:p w14:paraId="3EA25839">
            <w:pPr>
              <w:ind w:left="-48"/>
              <w:jc w:val="center"/>
              <w:rPr>
                <w:rFonts w:hint="eastAsia" w:ascii="宋体" w:hAnsi="宋体"/>
                <w:spacing w:val="20"/>
                <w:w w:val="95"/>
                <w:sz w:val="18"/>
                <w:szCs w:val="21"/>
              </w:rPr>
            </w:pPr>
          </w:p>
        </w:tc>
        <w:tc>
          <w:tcPr>
            <w:tcW w:w="1440" w:type="dxa"/>
            <w:vMerge w:val="continue"/>
            <w:noWrap w:val="0"/>
            <w:vAlign w:val="top"/>
          </w:tcPr>
          <w:p w14:paraId="781DD4C2">
            <w:pPr>
              <w:jc w:val="left"/>
              <w:rPr>
                <w:rFonts w:hint="eastAsia" w:ascii="宋体" w:hAnsi="宋体"/>
                <w:spacing w:val="20"/>
                <w:w w:val="95"/>
                <w:sz w:val="18"/>
                <w:szCs w:val="21"/>
              </w:rPr>
            </w:pPr>
          </w:p>
        </w:tc>
      </w:tr>
      <w:tr w14:paraId="3461E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jc w:val="center"/>
        </w:trPr>
        <w:tc>
          <w:tcPr>
            <w:tcW w:w="720" w:type="dxa"/>
            <w:noWrap w:val="0"/>
            <w:vAlign w:val="center"/>
          </w:tcPr>
          <w:p w14:paraId="149CD23F">
            <w:pPr>
              <w:ind w:left="-48"/>
              <w:jc w:val="center"/>
              <w:rPr>
                <w:rFonts w:hint="eastAsia" w:ascii="宋体" w:hAnsi="宋体"/>
                <w:bCs/>
                <w:spacing w:val="20"/>
                <w:w w:val="95"/>
                <w:sz w:val="18"/>
                <w:szCs w:val="21"/>
              </w:rPr>
            </w:pPr>
          </w:p>
        </w:tc>
        <w:tc>
          <w:tcPr>
            <w:tcW w:w="3240" w:type="dxa"/>
            <w:noWrap w:val="0"/>
            <w:vAlign w:val="center"/>
          </w:tcPr>
          <w:p w14:paraId="3E9DAFFF">
            <w:pPr>
              <w:ind w:left="-48"/>
              <w:rPr>
                <w:rFonts w:hint="eastAsia" w:ascii="宋体" w:hAnsi="宋体"/>
                <w:bCs/>
                <w:spacing w:val="20"/>
                <w:w w:val="95"/>
                <w:sz w:val="18"/>
                <w:szCs w:val="21"/>
              </w:rPr>
            </w:pPr>
          </w:p>
        </w:tc>
        <w:tc>
          <w:tcPr>
            <w:tcW w:w="900" w:type="dxa"/>
            <w:noWrap w:val="0"/>
            <w:vAlign w:val="center"/>
          </w:tcPr>
          <w:p w14:paraId="0C2DE1F5">
            <w:pPr>
              <w:ind w:left="-48"/>
              <w:jc w:val="center"/>
              <w:rPr>
                <w:rFonts w:hint="eastAsia" w:ascii="宋体" w:hAnsi="宋体"/>
                <w:bCs/>
                <w:spacing w:val="20"/>
                <w:w w:val="95"/>
                <w:sz w:val="18"/>
                <w:szCs w:val="21"/>
              </w:rPr>
            </w:pPr>
          </w:p>
        </w:tc>
        <w:tc>
          <w:tcPr>
            <w:tcW w:w="1440" w:type="dxa"/>
            <w:noWrap w:val="0"/>
            <w:vAlign w:val="top"/>
          </w:tcPr>
          <w:p w14:paraId="135C4F4B">
            <w:pPr>
              <w:ind w:left="-48"/>
              <w:rPr>
                <w:rFonts w:hint="eastAsia" w:ascii="宋体" w:hAnsi="宋体"/>
                <w:bCs/>
                <w:spacing w:val="20"/>
                <w:w w:val="95"/>
                <w:sz w:val="18"/>
                <w:szCs w:val="21"/>
              </w:rPr>
            </w:pPr>
          </w:p>
        </w:tc>
        <w:tc>
          <w:tcPr>
            <w:tcW w:w="1440" w:type="dxa"/>
            <w:vMerge w:val="continue"/>
            <w:noWrap w:val="0"/>
            <w:vAlign w:val="top"/>
          </w:tcPr>
          <w:p w14:paraId="58BD8834">
            <w:pPr>
              <w:jc w:val="left"/>
              <w:rPr>
                <w:rFonts w:hint="eastAsia" w:ascii="宋体" w:hAnsi="宋体"/>
                <w:spacing w:val="20"/>
                <w:w w:val="95"/>
                <w:sz w:val="18"/>
                <w:szCs w:val="21"/>
              </w:rPr>
            </w:pPr>
          </w:p>
        </w:tc>
      </w:tr>
      <w:tr w14:paraId="4E722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jc w:val="center"/>
        </w:trPr>
        <w:tc>
          <w:tcPr>
            <w:tcW w:w="720" w:type="dxa"/>
            <w:noWrap w:val="0"/>
            <w:vAlign w:val="center"/>
          </w:tcPr>
          <w:p w14:paraId="2536FB42">
            <w:pPr>
              <w:ind w:left="-48"/>
              <w:jc w:val="center"/>
              <w:rPr>
                <w:rFonts w:hint="eastAsia" w:ascii="宋体" w:hAnsi="宋体"/>
                <w:b/>
                <w:bCs/>
                <w:spacing w:val="20"/>
                <w:w w:val="95"/>
                <w:sz w:val="18"/>
                <w:szCs w:val="21"/>
              </w:rPr>
            </w:pPr>
          </w:p>
        </w:tc>
        <w:tc>
          <w:tcPr>
            <w:tcW w:w="3240" w:type="dxa"/>
            <w:noWrap w:val="0"/>
            <w:vAlign w:val="center"/>
          </w:tcPr>
          <w:p w14:paraId="081167A9">
            <w:pPr>
              <w:ind w:left="-48"/>
              <w:rPr>
                <w:rFonts w:hint="eastAsia" w:ascii="宋体" w:hAnsi="宋体"/>
                <w:b/>
                <w:bCs/>
                <w:spacing w:val="20"/>
                <w:w w:val="95"/>
                <w:sz w:val="18"/>
                <w:szCs w:val="21"/>
              </w:rPr>
            </w:pPr>
          </w:p>
        </w:tc>
        <w:tc>
          <w:tcPr>
            <w:tcW w:w="900" w:type="dxa"/>
            <w:noWrap w:val="0"/>
            <w:vAlign w:val="center"/>
          </w:tcPr>
          <w:p w14:paraId="7AA69D3B">
            <w:pPr>
              <w:ind w:left="-48"/>
              <w:jc w:val="center"/>
              <w:rPr>
                <w:rFonts w:hint="eastAsia" w:ascii="宋体" w:hAnsi="宋体"/>
                <w:b/>
                <w:bCs/>
                <w:spacing w:val="20"/>
                <w:w w:val="95"/>
                <w:sz w:val="18"/>
                <w:szCs w:val="21"/>
              </w:rPr>
            </w:pPr>
          </w:p>
        </w:tc>
        <w:tc>
          <w:tcPr>
            <w:tcW w:w="1440" w:type="dxa"/>
            <w:noWrap w:val="0"/>
            <w:vAlign w:val="top"/>
          </w:tcPr>
          <w:p w14:paraId="0F46FBBD">
            <w:pPr>
              <w:ind w:left="-48"/>
              <w:rPr>
                <w:rFonts w:hint="eastAsia" w:ascii="宋体" w:hAnsi="宋体"/>
                <w:b/>
                <w:bCs/>
                <w:spacing w:val="20"/>
                <w:w w:val="95"/>
                <w:sz w:val="18"/>
                <w:szCs w:val="21"/>
              </w:rPr>
            </w:pPr>
          </w:p>
        </w:tc>
        <w:tc>
          <w:tcPr>
            <w:tcW w:w="1440" w:type="dxa"/>
            <w:vMerge w:val="continue"/>
            <w:noWrap w:val="0"/>
            <w:vAlign w:val="top"/>
          </w:tcPr>
          <w:p w14:paraId="77A6C498">
            <w:pPr>
              <w:jc w:val="left"/>
              <w:rPr>
                <w:rFonts w:hint="eastAsia" w:ascii="宋体" w:hAnsi="宋体"/>
                <w:spacing w:val="20"/>
                <w:w w:val="95"/>
                <w:sz w:val="18"/>
                <w:szCs w:val="21"/>
              </w:rPr>
            </w:pPr>
          </w:p>
        </w:tc>
      </w:tr>
      <w:tr w14:paraId="1B159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9" w:hRule="atLeast"/>
          <w:jc w:val="center"/>
        </w:trPr>
        <w:tc>
          <w:tcPr>
            <w:tcW w:w="720" w:type="dxa"/>
            <w:noWrap w:val="0"/>
            <w:vAlign w:val="top"/>
          </w:tcPr>
          <w:p w14:paraId="05FFE1C5">
            <w:pPr>
              <w:ind w:left="-48"/>
              <w:rPr>
                <w:rFonts w:hint="eastAsia" w:ascii="宋体" w:hAnsi="宋体"/>
                <w:spacing w:val="20"/>
                <w:w w:val="95"/>
                <w:sz w:val="18"/>
                <w:szCs w:val="21"/>
              </w:rPr>
            </w:pPr>
          </w:p>
        </w:tc>
        <w:tc>
          <w:tcPr>
            <w:tcW w:w="3240" w:type="dxa"/>
            <w:noWrap w:val="0"/>
            <w:vAlign w:val="top"/>
          </w:tcPr>
          <w:p w14:paraId="212E6342">
            <w:pPr>
              <w:rPr>
                <w:rFonts w:hint="eastAsia" w:ascii="宋体" w:hAnsi="宋体"/>
                <w:spacing w:val="20"/>
                <w:w w:val="95"/>
                <w:sz w:val="18"/>
                <w:szCs w:val="21"/>
              </w:rPr>
            </w:pPr>
          </w:p>
        </w:tc>
        <w:tc>
          <w:tcPr>
            <w:tcW w:w="900" w:type="dxa"/>
            <w:noWrap w:val="0"/>
            <w:vAlign w:val="top"/>
          </w:tcPr>
          <w:p w14:paraId="56971351">
            <w:pPr>
              <w:ind w:left="-48"/>
              <w:rPr>
                <w:rFonts w:hint="eastAsia" w:ascii="宋体" w:hAnsi="宋体"/>
                <w:spacing w:val="20"/>
                <w:w w:val="95"/>
                <w:sz w:val="18"/>
                <w:szCs w:val="21"/>
              </w:rPr>
            </w:pPr>
          </w:p>
        </w:tc>
        <w:tc>
          <w:tcPr>
            <w:tcW w:w="1440" w:type="dxa"/>
            <w:noWrap w:val="0"/>
            <w:vAlign w:val="top"/>
          </w:tcPr>
          <w:p w14:paraId="57683FA5">
            <w:pPr>
              <w:ind w:left="-48"/>
              <w:rPr>
                <w:rFonts w:hint="eastAsia" w:ascii="宋体" w:hAnsi="宋体"/>
                <w:spacing w:val="20"/>
                <w:w w:val="95"/>
                <w:sz w:val="18"/>
                <w:szCs w:val="21"/>
              </w:rPr>
            </w:pPr>
          </w:p>
        </w:tc>
        <w:tc>
          <w:tcPr>
            <w:tcW w:w="1440" w:type="dxa"/>
            <w:vMerge w:val="continue"/>
            <w:noWrap w:val="0"/>
            <w:vAlign w:val="top"/>
          </w:tcPr>
          <w:p w14:paraId="27B9498A">
            <w:pPr>
              <w:jc w:val="left"/>
              <w:rPr>
                <w:rFonts w:hint="eastAsia" w:ascii="宋体" w:hAnsi="宋体"/>
                <w:spacing w:val="20"/>
                <w:w w:val="95"/>
                <w:sz w:val="18"/>
                <w:szCs w:val="21"/>
              </w:rPr>
            </w:pPr>
          </w:p>
        </w:tc>
      </w:tr>
      <w:tr w14:paraId="1AA8E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0" w:hRule="atLeast"/>
          <w:jc w:val="center"/>
        </w:trPr>
        <w:tc>
          <w:tcPr>
            <w:tcW w:w="720" w:type="dxa"/>
            <w:noWrap w:val="0"/>
            <w:vAlign w:val="center"/>
          </w:tcPr>
          <w:p w14:paraId="1F3C1FC4">
            <w:pPr>
              <w:jc w:val="left"/>
              <w:rPr>
                <w:rFonts w:hint="eastAsia" w:ascii="宋体" w:hAnsi="宋体"/>
                <w:spacing w:val="20"/>
                <w:w w:val="95"/>
                <w:sz w:val="18"/>
                <w:szCs w:val="21"/>
              </w:rPr>
            </w:pPr>
          </w:p>
        </w:tc>
        <w:tc>
          <w:tcPr>
            <w:tcW w:w="3240" w:type="dxa"/>
            <w:noWrap w:val="0"/>
            <w:vAlign w:val="center"/>
          </w:tcPr>
          <w:p w14:paraId="2CE40D42">
            <w:pPr>
              <w:jc w:val="left"/>
              <w:rPr>
                <w:rFonts w:hint="eastAsia" w:ascii="宋体" w:hAnsi="宋体"/>
                <w:spacing w:val="20"/>
                <w:w w:val="95"/>
                <w:sz w:val="18"/>
                <w:szCs w:val="21"/>
              </w:rPr>
            </w:pPr>
          </w:p>
        </w:tc>
        <w:tc>
          <w:tcPr>
            <w:tcW w:w="900" w:type="dxa"/>
            <w:noWrap w:val="0"/>
            <w:vAlign w:val="center"/>
          </w:tcPr>
          <w:p w14:paraId="319BC074">
            <w:pPr>
              <w:jc w:val="left"/>
              <w:rPr>
                <w:rFonts w:hint="eastAsia" w:ascii="宋体" w:hAnsi="宋体"/>
                <w:spacing w:val="20"/>
                <w:w w:val="95"/>
                <w:sz w:val="18"/>
                <w:szCs w:val="21"/>
              </w:rPr>
            </w:pPr>
          </w:p>
        </w:tc>
        <w:tc>
          <w:tcPr>
            <w:tcW w:w="1440" w:type="dxa"/>
            <w:noWrap w:val="0"/>
            <w:vAlign w:val="center"/>
          </w:tcPr>
          <w:p w14:paraId="11C58310">
            <w:pPr>
              <w:jc w:val="left"/>
              <w:rPr>
                <w:rFonts w:hint="eastAsia" w:ascii="宋体" w:hAnsi="宋体"/>
                <w:spacing w:val="20"/>
                <w:w w:val="95"/>
                <w:sz w:val="18"/>
                <w:szCs w:val="21"/>
              </w:rPr>
            </w:pPr>
          </w:p>
        </w:tc>
        <w:tc>
          <w:tcPr>
            <w:tcW w:w="1440" w:type="dxa"/>
            <w:vMerge w:val="continue"/>
            <w:noWrap w:val="0"/>
            <w:vAlign w:val="top"/>
          </w:tcPr>
          <w:p w14:paraId="5A573900">
            <w:pPr>
              <w:jc w:val="left"/>
              <w:rPr>
                <w:rFonts w:hint="eastAsia" w:ascii="宋体" w:hAnsi="宋体"/>
                <w:spacing w:val="20"/>
                <w:w w:val="95"/>
                <w:sz w:val="18"/>
                <w:szCs w:val="21"/>
              </w:rPr>
            </w:pPr>
          </w:p>
        </w:tc>
      </w:tr>
    </w:tbl>
    <w:p w14:paraId="5CF61305">
      <w:pPr>
        <w:spacing w:after="156" w:afterLines="50" w:line="440" w:lineRule="exact"/>
        <w:rPr>
          <w:rFonts w:hint="eastAsia" w:ascii="宋体" w:hAnsi="Courier New" w:cs="Courier New"/>
          <w:color w:val="auto"/>
          <w:sz w:val="18"/>
          <w:szCs w:val="18"/>
          <w:highlight w:val="none"/>
        </w:rPr>
      </w:pPr>
    </w:p>
    <w:p w14:paraId="3DDCBE71">
      <w:pPr>
        <w:spacing w:after="156" w:afterLines="50" w:line="440" w:lineRule="exact"/>
        <w:rPr>
          <w:rFonts w:hint="eastAsia" w:ascii="宋体" w:hAnsi="Courier New" w:cs="Courier New"/>
          <w:color w:val="auto"/>
          <w:sz w:val="18"/>
          <w:szCs w:val="18"/>
          <w:highlight w:val="none"/>
        </w:rPr>
      </w:pPr>
    </w:p>
    <w:p w14:paraId="31571507">
      <w:r>
        <w:rPr>
          <w:rFonts w:hint="eastAsia" w:ascii="仿宋_GB2312" w:hAnsi="仿宋_GB2312" w:eastAsia="仿宋_GB2312" w:cs="Courier New"/>
          <w:color w:val="auto"/>
          <w:kern w:val="0"/>
          <w:sz w:val="18"/>
          <w:szCs w:val="18"/>
          <w:highlight w:val="none"/>
        </w:rPr>
        <w:t>（上表内容仅供参考，发包人和设计人应当根据项目具体情况详细列举）</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94783D">
    <w:pPr>
      <w:pStyle w:val="8"/>
      <w:jc w:val="center"/>
    </w:pPr>
  </w:p>
  <w:p w14:paraId="18626A9B">
    <w:pPr>
      <w:pStyle w:val="8"/>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2F87F">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51D50A98">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hpgkvT&#10;AAAABQEAAA8AAAAAAAAAAQAgAAAAIgAAAGRycy9kb3ducmV2LnhtbFBLAQIUABQAAAAIAIdO4kC6&#10;ujjc7AEAANYDAAAOAAAAAAAAAAEAIAAAACIBAABkcnMvZTJvRG9jLnhtbFBLBQYAAAAABgAGAFkB&#10;AACABQAAAAA=&#10;">
              <v:fill on="f" focussize="0,0"/>
              <v:stroke on="f" weight="1.25pt"/>
              <v:imagedata o:title=""/>
              <o:lock v:ext="edit" aspectratio="f"/>
              <v:textbox inset="0mm,0mm,0mm,0mm" style="mso-fit-shape-to-text:t;">
                <w:txbxContent>
                  <w:p w14:paraId="51D50A98">
                    <w:pPr>
                      <w:pStyle w:val="8"/>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- 1 -</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48EAB1">
    <w:r>
      <w:rPr>
        <w:rFonts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4DAEE6"/>
    <w:multiLevelType w:val="singleLevel"/>
    <w:tmpl w:val="CE4DAEE6"/>
    <w:lvl w:ilvl="0" w:tentative="0">
      <w:start w:val="1"/>
      <w:numFmt w:val="chineseCounting"/>
      <w:suff w:val="space"/>
      <w:lvlText w:val="第%1部分"/>
      <w:lvlJc w:val="left"/>
      <w:rPr>
        <w:rFonts w:hint="eastAsia"/>
      </w:rPr>
    </w:lvl>
  </w:abstractNum>
  <w:abstractNum w:abstractNumId="1">
    <w:nsid w:val="D2BDF83A"/>
    <w:multiLevelType w:val="singleLevel"/>
    <w:tmpl w:val="D2BDF83A"/>
    <w:lvl w:ilvl="0" w:tentative="0">
      <w:start w:val="3"/>
      <w:numFmt w:val="decimal"/>
      <w:lvlText w:val="%1."/>
      <w:lvlJc w:val="left"/>
      <w:pPr>
        <w:tabs>
          <w:tab w:val="left" w:pos="312"/>
        </w:tabs>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ojiahan">
    <w15:presenceInfo w15:providerId="None" w15:userId="guojia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87E6BBF"/>
    <w:rsid w:val="3F14679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keepLines/>
      <w:spacing w:before="340" w:beforeLines="0" w:after="330" w:afterLines="0" w:line="576" w:lineRule="auto"/>
      <w:outlineLvl w:val="0"/>
    </w:pPr>
    <w:rPr>
      <w:b/>
      <w:bCs/>
      <w:kern w:val="44"/>
      <w:sz w:val="44"/>
      <w:szCs w:val="44"/>
    </w:rPr>
  </w:style>
  <w:style w:type="paragraph" w:styleId="4">
    <w:name w:val="heading 3"/>
    <w:basedOn w:val="1"/>
    <w:next w:val="1"/>
    <w:qFormat/>
    <w:uiPriority w:val="0"/>
    <w:pPr>
      <w:keepNext/>
      <w:keepLines/>
      <w:spacing w:before="260" w:beforeLines="0" w:after="260" w:afterLines="0" w:line="413" w:lineRule="auto"/>
      <w:outlineLvl w:val="2"/>
    </w:pPr>
    <w:rPr>
      <w:b/>
      <w:bCs/>
      <w:kern w:val="2"/>
      <w:sz w:val="32"/>
      <w:szCs w:val="32"/>
    </w:rPr>
  </w:style>
  <w:style w:type="paragraph" w:styleId="5">
    <w:name w:val="heading 4"/>
    <w:basedOn w:val="1"/>
    <w:next w:val="1"/>
    <w:qFormat/>
    <w:uiPriority w:val="0"/>
    <w:pPr>
      <w:keepNext/>
      <w:keepLines/>
      <w:spacing w:before="280" w:beforeLines="0" w:after="290" w:afterLines="0" w:line="372" w:lineRule="auto"/>
      <w:outlineLvl w:val="3"/>
    </w:pPr>
    <w:rPr>
      <w:rFonts w:ascii="Cambria" w:hAnsi="Cambria" w:eastAsia="宋体" w:cs="Times New Roman"/>
      <w:b/>
      <w:bCs/>
      <w:kern w:val="2"/>
      <w:sz w:val="28"/>
      <w:szCs w:val="28"/>
    </w:rPr>
  </w:style>
  <w:style w:type="paragraph" w:styleId="6">
    <w:name w:val="heading 5"/>
    <w:basedOn w:val="1"/>
    <w:next w:val="1"/>
    <w:uiPriority w:val="0"/>
    <w:pPr>
      <w:keepNext/>
      <w:keepLines/>
      <w:spacing w:before="280" w:beforeLines="0" w:after="290" w:afterLines="0" w:line="372" w:lineRule="auto"/>
      <w:outlineLvl w:val="4"/>
    </w:pPr>
    <w:rPr>
      <w:b/>
      <w:bCs/>
      <w:kern w:val="2"/>
      <w:sz w:val="28"/>
      <w:szCs w:val="28"/>
    </w:rPr>
  </w:style>
  <w:style w:type="character" w:default="1" w:styleId="10">
    <w:name w:val="Default Paragraph Font"/>
    <w:semiHidden/>
    <w:uiPriority w:val="0"/>
  </w:style>
  <w:style w:type="table" w:default="1" w:styleId="9">
    <w:name w:val="Normal Table"/>
    <w:semiHidden/>
    <w:qFormat/>
    <w:uiPriority w:val="0"/>
    <w:tblPr>
      <w:tblStyle w:val="9"/>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kern w:val="2"/>
      <w:sz w:val="21"/>
    </w:rPr>
  </w:style>
  <w:style w:type="paragraph" w:styleId="7">
    <w:name w:val="Body Text Indent 2"/>
    <w:basedOn w:val="1"/>
    <w:qFormat/>
    <w:uiPriority w:val="0"/>
    <w:pPr>
      <w:spacing w:after="120" w:afterLines="0" w:line="480" w:lineRule="auto"/>
      <w:ind w:left="420" w:leftChars="200"/>
    </w:pPr>
    <w:rPr>
      <w:rFonts w:ascii="Times New Roman" w:hAnsi="Times New Roman"/>
      <w:sz w:val="24"/>
      <w:szCs w:val="24"/>
    </w:rPr>
  </w:style>
  <w:style w:type="paragraph" w:styleId="8">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character" w:styleId="11">
    <w:name w:val="annotation reference"/>
    <w:qFormat/>
    <w:uiPriority w:val="0"/>
    <w:rPr>
      <w:rFonts w:cs="Times New Roman"/>
      <w:sz w:val="21"/>
      <w:szCs w:val="21"/>
    </w:rPr>
  </w:style>
  <w:style w:type="paragraph" w:customStyle="1" w:styleId="12">
    <w:name w:val="TOC 标题"/>
    <w:basedOn w:val="3"/>
    <w:next w:val="1"/>
    <w:qFormat/>
    <w:uiPriority w:val="0"/>
    <w:pPr>
      <w:outlineLvl w:val="9"/>
    </w:pPr>
  </w:style>
  <w:style w:type="paragraph" w:customStyle="1" w:styleId="13">
    <w:name w:val="null3"/>
    <w:qFormat/>
    <w:uiPriority w:val="0"/>
    <w:rPr>
      <w:rFonts w:hint="eastAsia" w:ascii="Calibri" w:hAnsi="Calibri" w:eastAsia="宋体" w:cs="宋体"/>
      <w:lang w:val="en-US"/>
    </w:rPr>
  </w:style>
  <w:style w:type="paragraph" w:customStyle="1" w:styleId="14">
    <w:name w:val="列出段落1"/>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10514</Words>
  <Characters>11057</Characters>
  <Lines>0</Lines>
  <Paragraphs>0</Paragraphs>
  <TotalTime>0</TotalTime>
  <ScaleCrop>false</ScaleCrop>
  <LinksUpToDate>false</LinksUpToDate>
  <CharactersWithSpaces>11781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2026-05-06T05:24:57Z</dcterms:created>
  <dc:creator>xb19</dc:creator>
  <cp:lastModifiedBy>xb19</cp:lastModifiedBy>
  <dcterms:modified xsi:type="dcterms:W3CDTF">2026-05-06T10:22:12Z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eyJoZGlkIjoiZTA1OTEyZDI1Y2RmODkxZWU5ZGZiODZmZTBlMjkxMTEiLCJ1c2VySWQiOiIzMjAxODgyOTIifQ==</vt:lpwstr>
  </property>
  <property fmtid="{D5CDD505-2E9C-101B-9397-08002B2CF9AE}" pid="4" name="ICV">
    <vt:lpwstr>8422FACB67F549B99043A8E32790E954_13</vt:lpwstr>
  </property>
</Properties>
</file>