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版本号：GCZB2026-05-068-Q20260528001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空气质量连续观测系统采购项目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GCZB2026-05-068-Q</w:t>
      </w:r>
      <w:r>
        <w:br/>
      </w:r>
      <w:r>
        <w:br/>
      </w:r>
      <w:r>
        <w:br/>
      </w:r>
    </w:p>
    <w:p>
      <w:pPr>
        <w:pStyle w:val="null3"/>
        <w:jc w:val="center"/>
        <w:outlineLvl w:val="2"/>
      </w:pPr>
      <w:r>
        <w:rPr>
          <w:rFonts w:ascii="仿宋_GB2312" w:hAnsi="仿宋_GB2312" w:cs="仿宋_GB2312" w:eastAsia="仿宋_GB2312"/>
          <w:sz w:val="28"/>
          <w:b/>
        </w:rPr>
        <w:t>西北大学</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西北大学</w:t>
      </w:r>
      <w:r>
        <w:rPr>
          <w:rFonts w:ascii="仿宋_GB2312" w:hAnsi="仿宋_GB2312" w:cs="仿宋_GB2312" w:eastAsia="仿宋_GB2312"/>
        </w:rPr>
        <w:t>委托，拟对</w:t>
      </w:r>
      <w:r>
        <w:rPr>
          <w:rFonts w:ascii="仿宋_GB2312" w:hAnsi="仿宋_GB2312" w:cs="仿宋_GB2312" w:eastAsia="仿宋_GB2312"/>
        </w:rPr>
        <w:t>空气质量连续观测系统采购项目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GCZB2026-05-068-Q</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空气质量连续观测系统采购项目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西北大学空气质量连续观测系统采购项目，具体详见技术要求。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采购包1（空气质量连续观测系统采购项目）：属于专门面向中小企业采购。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2、财务状况报告：提供经审计完整的2024年度或2025年度的财务报告或提交投标文件截止时间前六个月内其基本账户开户银行出具的资信证明；其他组织和自然人提供银行出具的资信证明或财务报表；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4、社会保障资金缴纳证明：提供递交投标文件截止之日前一年内任意一个月的社会保障资金缴存单据或社保机构开具的社会保险参保缴费情况证明。依法不需要缴纳社会保障资金的供应商应提供相关证明文件；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7、法定代表人授权书：投标人应授权合法的人员参加投标，其中法定代表人直接参加的，须出具法定代表人证明书；被授权代表参加的，须出具法定代表人授权书；（非法人单位的负责人均参照执行）；</w:t>
      </w:r>
    </w:p>
    <w:p>
      <w:pPr>
        <w:pStyle w:val="null3"/>
      </w:pPr>
      <w:r>
        <w:rPr>
          <w:rFonts w:ascii="仿宋_GB2312" w:hAnsi="仿宋_GB2312" w:cs="仿宋_GB2312" w:eastAsia="仿宋_GB2312"/>
        </w:rPr>
        <w:t>8、中小企业声明函：本项目为专门面向中小企业项目，投标产品的制造商应为中型企业或小型、微型企业或监狱企业或残疾人福利性单位。投标产品的制造商为中型、小型、微型企业的，投标人提供《中小企业声明函》；投标产品的制造商为监狱企业的，投标人应提供投标产品制造商为监狱企业的证明文件；投标产品的制造商为残疾人福利性单位的，投标人应提供投标产品制造商为残疾人福利性单位的《残疾人福利性单位声明函》；</w:t>
      </w:r>
    </w:p>
    <w:p>
      <w:pPr>
        <w:pStyle w:val="null3"/>
      </w:pPr>
      <w:r>
        <w:rPr>
          <w:rFonts w:ascii="仿宋_GB2312" w:hAnsi="仿宋_GB2312" w:cs="仿宋_GB2312" w:eastAsia="仿宋_GB2312"/>
        </w:rPr>
        <w:t>9、直接控股、管理关系：单位负责人为同一人或存在直接控股、管理关系的不同单位，不得同时参加本项目投标活动。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西北大学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西安市长安区郭杜教育科技产业区学府大道1号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029-88302565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任倩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029-88899362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说明：合同签订前缴纳，缴纳金额为合同金额的5%；缴纳方式：银行转账、支票/汇票/本票、保函/保险 ；退还方式：待验收合格后凭收据和验收单复印件无息退还。转账账号：户名:西北大学 账号:611301015018001145006 开户行:交通银行西安学府大街支行 联行号:301791000194 转账金额到账后，可持银行回执到西北大学国有资产管理处换取收据。待合同执行完毕、项目验收合格后凭验收单和缴款收据，合同履约保证金予以退还。如遇下列情况之一者，合同履约保证金不予退还，作为对采购人的赔偿：（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代理服务费收费标准：参照国家发展和改革委员会《招标代理服务收费暂行办法》（计价格[2002]1980号）及发改办价格[2003]857号文件的规定标准下浮20%收取。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西北大学</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西北大学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西北大学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联系电话：029-88899362</w:t>
      </w:r>
    </w:p>
    <w:p>
      <w:pPr>
        <w:pStyle w:val="null3"/>
      </w:pPr>
      <w:r>
        <w:rPr>
          <w:rFonts w:ascii="仿宋_GB2312" w:hAnsi="仿宋_GB2312" w:cs="仿宋_GB2312" w:eastAsia="仿宋_GB2312"/>
        </w:rPr>
        <w:t>地址：西安市莲湖区高新一路正信大厦A座24楼（1152611386@qq.com）</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西北大学空气质量连续观测系统采购项目，具体详见技术要求。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2,130,000.00</w:t>
      </w:r>
    </w:p>
    <w:p>
      <w:pPr>
        <w:pStyle w:val="null3"/>
      </w:pPr>
      <w:r>
        <w:rPr>
          <w:rFonts w:ascii="仿宋_GB2312" w:hAnsi="仿宋_GB2312" w:cs="仿宋_GB2312" w:eastAsia="仿宋_GB2312"/>
        </w:rPr>
        <w:t>采购包最高限价（元）: 2,130,000.00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空气质量连续观测系统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2,130,000.00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标的名称：空气质量连续观测系统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8"/>
              <w:gridCol w:w="445"/>
              <w:gridCol w:w="1329"/>
              <w:gridCol w:w="271"/>
              <w:gridCol w:w="248"/>
            </w:tblGrid>
            <w:tr>
              <w:tc>
                <w:tcPr>
                  <w:tcW w:type="dxa" w:w="2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4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货物名称</w:t>
                  </w:r>
                </w:p>
              </w:tc>
              <w:tc>
                <w:tcPr>
                  <w:tcW w:type="dxa" w:w="1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技术参数</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PM</w:t>
                  </w:r>
                  <w:r>
                    <w:rPr>
                      <w:rFonts w:ascii="仿宋_GB2312" w:hAnsi="仿宋_GB2312" w:cs="仿宋_GB2312" w:eastAsia="仿宋_GB2312"/>
                      <w:sz w:val="24"/>
                      <w:vertAlign w:val="subscript"/>
                    </w:rPr>
                    <w:t>10</w:t>
                  </w:r>
                  <w:r>
                    <w:rPr>
                      <w:rFonts w:ascii="仿宋_GB2312" w:hAnsi="仿宋_GB2312" w:cs="仿宋_GB2312" w:eastAsia="仿宋_GB2312"/>
                      <w:sz w:val="24"/>
                    </w:rPr>
                    <w:t>自动监测</w:t>
                  </w:r>
                  <w:r>
                    <w:rPr>
                      <w:rFonts w:ascii="仿宋_GB2312" w:hAnsi="仿宋_GB2312" w:cs="仿宋_GB2312" w:eastAsia="仿宋_GB2312"/>
                      <w:sz w:val="24"/>
                    </w:rPr>
                    <w:t>仪</w:t>
                  </w:r>
                </w:p>
              </w:tc>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气体流量范围：</w:t>
                  </w:r>
                  <w:r>
                    <w:rPr>
                      <w:rFonts w:ascii="仿宋_GB2312" w:hAnsi="仿宋_GB2312" w:cs="仿宋_GB2312" w:eastAsia="仿宋_GB2312"/>
                      <w:sz w:val="24"/>
                    </w:rPr>
                    <w:t>≥16L/min</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浓度测量范围：</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1000 μg/m</w:t>
                  </w:r>
                  <w:r>
                    <w:rPr>
                      <w:rFonts w:ascii="仿宋_GB2312" w:hAnsi="仿宋_GB2312" w:cs="仿宋_GB2312" w:eastAsia="仿宋_GB2312"/>
                      <w:sz w:val="24"/>
                      <w:vertAlign w:val="superscript"/>
                    </w:rPr>
                    <w:t>3</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最小显示单位：</w:t>
                  </w:r>
                  <w:r>
                    <w:rPr>
                      <w:rFonts w:ascii="仿宋_GB2312" w:hAnsi="仿宋_GB2312" w:cs="仿宋_GB2312" w:eastAsia="仿宋_GB2312"/>
                      <w:sz w:val="24"/>
                    </w:rPr>
                    <w:t>0.1μg/m</w:t>
                  </w:r>
                  <w:r>
                    <w:rPr>
                      <w:rFonts w:ascii="仿宋_GB2312" w:hAnsi="仿宋_GB2312" w:cs="仿宋_GB2312" w:eastAsia="仿宋_GB2312"/>
                      <w:sz w:val="24"/>
                      <w:vertAlign w:val="superscript"/>
                    </w:rPr>
                    <w:t>3</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检出限：</w:t>
                  </w:r>
                  <w:r>
                    <w:rPr>
                      <w:rFonts w:ascii="仿宋_GB2312" w:hAnsi="仿宋_GB2312" w:cs="仿宋_GB2312" w:eastAsia="仿宋_GB2312"/>
                      <w:sz w:val="24"/>
                    </w:rPr>
                    <w:t>≤</w:t>
                  </w:r>
                  <w:r>
                    <w:rPr>
                      <w:rFonts w:ascii="仿宋_GB2312" w:hAnsi="仿宋_GB2312" w:cs="仿宋_GB2312" w:eastAsia="仿宋_GB2312"/>
                      <w:sz w:val="24"/>
                    </w:rPr>
                    <w:t>1μg/m</w:t>
                  </w:r>
                  <w:r>
                    <w:rPr>
                      <w:rFonts w:ascii="仿宋_GB2312" w:hAnsi="仿宋_GB2312" w:cs="仿宋_GB2312" w:eastAsia="仿宋_GB2312"/>
                      <w:sz w:val="24"/>
                      <w:vertAlign w:val="superscript"/>
                    </w:rPr>
                    <w:t>3</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校准膜示值误差：</w:t>
                  </w:r>
                  <w:r>
                    <w:rPr>
                      <w:rFonts w:ascii="仿宋_GB2312" w:hAnsi="仿宋_GB2312" w:cs="仿宋_GB2312" w:eastAsia="仿宋_GB2312"/>
                      <w:sz w:val="24"/>
                    </w:rPr>
                    <w:t>±1%</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温度测量示值误差：</w:t>
                  </w:r>
                  <w:r>
                    <w:rPr>
                      <w:rFonts w:ascii="仿宋_GB2312" w:hAnsi="仿宋_GB2312" w:cs="仿宋_GB2312" w:eastAsia="仿宋_GB2312"/>
                      <w:sz w:val="24"/>
                    </w:rPr>
                    <w:t>±1℃</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湿度测量示值误差：</w:t>
                  </w:r>
                  <w:r>
                    <w:rPr>
                      <w:rFonts w:ascii="仿宋_GB2312" w:hAnsi="仿宋_GB2312" w:cs="仿宋_GB2312" w:eastAsia="仿宋_GB2312"/>
                      <w:sz w:val="24"/>
                    </w:rPr>
                    <w:t>±2%RH</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PM</w:t>
                  </w:r>
                  <w:r>
                    <w:rPr>
                      <w:rFonts w:ascii="仿宋_GB2312" w:hAnsi="仿宋_GB2312" w:cs="仿宋_GB2312" w:eastAsia="仿宋_GB2312"/>
                      <w:sz w:val="24"/>
                      <w:vertAlign w:val="subscript"/>
                    </w:rPr>
                    <w:t>2.5</w:t>
                  </w:r>
                  <w:r>
                    <w:rPr>
                      <w:rFonts w:ascii="仿宋_GB2312" w:hAnsi="仿宋_GB2312" w:cs="仿宋_GB2312" w:eastAsia="仿宋_GB2312"/>
                      <w:sz w:val="24"/>
                    </w:rPr>
                    <w:t>自动监测</w:t>
                  </w:r>
                  <w:r>
                    <w:rPr>
                      <w:rFonts w:ascii="仿宋_GB2312" w:hAnsi="仿宋_GB2312" w:cs="仿宋_GB2312" w:eastAsia="仿宋_GB2312"/>
                      <w:sz w:val="24"/>
                    </w:rPr>
                    <w:t>仪</w:t>
                  </w:r>
                  <w:r>
                    <w:rPr>
                      <w:rFonts w:ascii="仿宋_GB2312" w:hAnsi="仿宋_GB2312" w:cs="仿宋_GB2312" w:eastAsia="仿宋_GB2312"/>
                      <w:sz w:val="24"/>
                      <w:b/>
                    </w:rPr>
                    <w:t>（核心产品）</w:t>
                  </w:r>
                </w:p>
              </w:tc>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气体流量范围：</w:t>
                  </w:r>
                  <w:r>
                    <w:rPr>
                      <w:rFonts w:ascii="仿宋_GB2312" w:hAnsi="仿宋_GB2312" w:cs="仿宋_GB2312" w:eastAsia="仿宋_GB2312"/>
                      <w:sz w:val="24"/>
                    </w:rPr>
                    <w:t>≥16L/min</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浓度测量范围：</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1000 μg/m</w:t>
                  </w:r>
                  <w:r>
                    <w:rPr>
                      <w:rFonts w:ascii="仿宋_GB2312" w:hAnsi="仿宋_GB2312" w:cs="仿宋_GB2312" w:eastAsia="仿宋_GB2312"/>
                      <w:sz w:val="24"/>
                      <w:vertAlign w:val="superscript"/>
                    </w:rPr>
                    <w:t>3</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最小显示单位：</w:t>
                  </w:r>
                  <w:r>
                    <w:rPr>
                      <w:rFonts w:ascii="仿宋_GB2312" w:hAnsi="仿宋_GB2312" w:cs="仿宋_GB2312" w:eastAsia="仿宋_GB2312"/>
                      <w:sz w:val="24"/>
                    </w:rPr>
                    <w:t>0.1μg/m</w:t>
                  </w:r>
                  <w:r>
                    <w:rPr>
                      <w:rFonts w:ascii="仿宋_GB2312" w:hAnsi="仿宋_GB2312" w:cs="仿宋_GB2312" w:eastAsia="仿宋_GB2312"/>
                      <w:sz w:val="24"/>
                      <w:vertAlign w:val="superscript"/>
                    </w:rPr>
                    <w:t>3</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检出限：</w:t>
                  </w:r>
                  <w:r>
                    <w:rPr>
                      <w:rFonts w:ascii="仿宋_GB2312" w:hAnsi="仿宋_GB2312" w:cs="仿宋_GB2312" w:eastAsia="仿宋_GB2312"/>
                      <w:sz w:val="24"/>
                    </w:rPr>
                    <w:t>≤</w:t>
                  </w:r>
                  <w:r>
                    <w:rPr>
                      <w:rFonts w:ascii="仿宋_GB2312" w:hAnsi="仿宋_GB2312" w:cs="仿宋_GB2312" w:eastAsia="仿宋_GB2312"/>
                      <w:sz w:val="24"/>
                    </w:rPr>
                    <w:t>1μg/m</w:t>
                  </w:r>
                  <w:r>
                    <w:rPr>
                      <w:rFonts w:ascii="仿宋_GB2312" w:hAnsi="仿宋_GB2312" w:cs="仿宋_GB2312" w:eastAsia="仿宋_GB2312"/>
                      <w:sz w:val="24"/>
                      <w:vertAlign w:val="superscript"/>
                    </w:rPr>
                    <w:t>3</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校准膜示值误差：</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温度测量示值误差：</w:t>
                  </w:r>
                  <w:r>
                    <w:rPr>
                      <w:rFonts w:ascii="仿宋_GB2312" w:hAnsi="仿宋_GB2312" w:cs="仿宋_GB2312" w:eastAsia="仿宋_GB2312"/>
                      <w:sz w:val="24"/>
                    </w:rPr>
                    <w:t>±1℃</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湿度测量示值误差：</w:t>
                  </w:r>
                  <w:r>
                    <w:rPr>
                      <w:rFonts w:ascii="仿宋_GB2312" w:hAnsi="仿宋_GB2312" w:cs="仿宋_GB2312" w:eastAsia="仿宋_GB2312"/>
                      <w:sz w:val="24"/>
                    </w:rPr>
                    <w:t>±2%RH</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平均流量偏差</w:t>
                  </w:r>
                  <w:r>
                    <w:rPr>
                      <w:rFonts w:ascii="仿宋_GB2312" w:hAnsi="仿宋_GB2312" w:cs="仿宋_GB2312" w:eastAsia="仿宋_GB2312"/>
                      <w:sz w:val="24"/>
                    </w:rPr>
                    <w:t>：</w:t>
                  </w:r>
                  <w:r>
                    <w:rPr>
                      <w:rFonts w:ascii="仿宋_GB2312" w:hAnsi="仿宋_GB2312" w:cs="仿宋_GB2312" w:eastAsia="仿宋_GB2312"/>
                      <w:sz w:val="24"/>
                    </w:rPr>
                    <w:t>±0.3%</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挥发性有机物在线监测</w:t>
                  </w:r>
                  <w:r>
                    <w:rPr>
                      <w:rFonts w:ascii="仿宋_GB2312" w:hAnsi="仿宋_GB2312" w:cs="仿宋_GB2312" w:eastAsia="仿宋_GB2312"/>
                      <w:sz w:val="24"/>
                    </w:rPr>
                    <w:t>仪</w:t>
                  </w:r>
                </w:p>
              </w:tc>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为保证系统完整性和兼容性，在一套软件内实现样品采集控制、色谱仪参数控制和图谱采集以及色谱数据处理等功能，具有故障自动诊断与仪器故障自我保护功能</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分析周期：</w:t>
                  </w:r>
                  <w:r>
                    <w:rPr>
                      <w:rFonts w:ascii="仿宋_GB2312" w:hAnsi="仿宋_GB2312" w:cs="仿宋_GB2312" w:eastAsia="仿宋_GB2312"/>
                      <w:sz w:val="24"/>
                    </w:rPr>
                    <w:t>≤</w:t>
                  </w:r>
                  <w:r>
                    <w:rPr>
                      <w:rFonts w:ascii="仿宋_GB2312" w:hAnsi="仿宋_GB2312" w:cs="仿宋_GB2312" w:eastAsia="仿宋_GB2312"/>
                      <w:sz w:val="24"/>
                    </w:rPr>
                    <w:t>15min</w:t>
                  </w:r>
                </w:p>
                <w:p>
                  <w:pPr>
                    <w:pStyle w:val="null3"/>
                    <w:ind w:left="24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系统检出限：</w:t>
                  </w:r>
                  <w:r>
                    <w:rPr>
                      <w:rFonts w:ascii="仿宋_GB2312" w:hAnsi="仿宋_GB2312" w:cs="仿宋_GB2312" w:eastAsia="仿宋_GB2312"/>
                      <w:sz w:val="24"/>
                    </w:rPr>
                    <w:t>≤</w:t>
                  </w:r>
                  <w:r>
                    <w:rPr>
                      <w:rFonts w:ascii="仿宋_GB2312" w:hAnsi="仿宋_GB2312" w:cs="仿宋_GB2312" w:eastAsia="仿宋_GB2312"/>
                      <w:sz w:val="24"/>
                    </w:rPr>
                    <w:t>2.5×10</w:t>
                  </w:r>
                  <w:r>
                    <w:rPr>
                      <w:rFonts w:ascii="仿宋_GB2312" w:hAnsi="仿宋_GB2312" w:cs="仿宋_GB2312" w:eastAsia="仿宋_GB2312"/>
                      <w:sz w:val="24"/>
                    </w:rPr>
                    <w:t>⁻²</w:t>
                  </w:r>
                  <w:r>
                    <w:rPr>
                      <w:rFonts w:ascii="仿宋_GB2312" w:hAnsi="仿宋_GB2312" w:cs="仿宋_GB2312" w:eastAsia="仿宋_GB2312"/>
                      <w:sz w:val="24"/>
                    </w:rPr>
                    <w:t>μmol/mol</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重复性：</w:t>
                  </w:r>
                  <w:r>
                    <w:rPr>
                      <w:rFonts w:ascii="仿宋_GB2312" w:hAnsi="仿宋_GB2312" w:cs="仿宋_GB2312" w:eastAsia="仿宋_GB2312"/>
                      <w:sz w:val="24"/>
                    </w:rPr>
                    <w:t>≤</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线性误差：</w:t>
                  </w:r>
                  <w:r>
                    <w:rPr>
                      <w:rFonts w:ascii="仿宋_GB2312" w:hAnsi="仿宋_GB2312" w:cs="仿宋_GB2312" w:eastAsia="仿宋_GB2312"/>
                      <w:sz w:val="24"/>
                    </w:rPr>
                    <w:t>±0.3%F.S.</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平行性：</w:t>
                  </w:r>
                  <w:r>
                    <w:rPr>
                      <w:rFonts w:ascii="仿宋_GB2312" w:hAnsi="仿宋_GB2312" w:cs="仿宋_GB2312" w:eastAsia="仿宋_GB2312"/>
                      <w:sz w:val="24"/>
                    </w:rPr>
                    <w:t>≤</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24h 20%</w:t>
                  </w:r>
                  <w:r>
                    <w:rPr>
                      <w:rFonts w:ascii="仿宋_GB2312" w:hAnsi="仿宋_GB2312" w:cs="仿宋_GB2312" w:eastAsia="仿宋_GB2312"/>
                      <w:sz w:val="24"/>
                    </w:rPr>
                    <w:t>量程漂移：</w:t>
                  </w:r>
                  <w:r>
                    <w:rPr>
                      <w:rFonts w:ascii="仿宋_GB2312" w:hAnsi="仿宋_GB2312" w:cs="仿宋_GB2312" w:eastAsia="仿宋_GB2312"/>
                      <w:sz w:val="24"/>
                    </w:rPr>
                    <w:t>≤</w:t>
                  </w:r>
                  <w:r>
                    <w:rPr>
                      <w:rFonts w:ascii="仿宋_GB2312" w:hAnsi="仿宋_GB2312" w:cs="仿宋_GB2312" w:eastAsia="仿宋_GB2312"/>
                      <w:sz w:val="24"/>
                    </w:rPr>
                    <w:t>±0.3%F.S.</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24h80%</w:t>
                  </w:r>
                  <w:r>
                    <w:rPr>
                      <w:rFonts w:ascii="仿宋_GB2312" w:hAnsi="仿宋_GB2312" w:cs="仿宋_GB2312" w:eastAsia="仿宋_GB2312"/>
                      <w:sz w:val="24"/>
                    </w:rPr>
                    <w:t>量程漂移：</w:t>
                  </w:r>
                  <w:r>
                    <w:rPr>
                      <w:rFonts w:ascii="仿宋_GB2312" w:hAnsi="仿宋_GB2312" w:cs="仿宋_GB2312" w:eastAsia="仿宋_GB2312"/>
                      <w:sz w:val="24"/>
                    </w:rPr>
                    <w:t>≤</w:t>
                  </w:r>
                  <w:r>
                    <w:rPr>
                      <w:rFonts w:ascii="仿宋_GB2312" w:hAnsi="仿宋_GB2312" w:cs="仿宋_GB2312" w:eastAsia="仿宋_GB2312"/>
                      <w:sz w:val="24"/>
                    </w:rPr>
                    <w:t>±2%F.S.</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负氧离子在线监测仪</w:t>
                  </w:r>
                </w:p>
              </w:tc>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测量范围：</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2×10</w:t>
                  </w:r>
                  <w:r>
                    <w:rPr>
                      <w:rFonts w:ascii="仿宋_GB2312" w:hAnsi="仿宋_GB2312" w:cs="仿宋_GB2312" w:eastAsia="仿宋_GB2312"/>
                      <w:sz w:val="24"/>
                      <w:vertAlign w:val="superscript"/>
                    </w:rPr>
                    <w:t>6</w:t>
                  </w:r>
                  <w:r>
                    <w:rPr>
                      <w:rFonts w:ascii="仿宋_GB2312" w:hAnsi="仿宋_GB2312" w:cs="仿宋_GB2312" w:eastAsia="仿宋_GB2312"/>
                      <w:sz w:val="24"/>
                    </w:rPr>
                    <w:t>（个</w:t>
                  </w:r>
                  <w:r>
                    <w:rPr>
                      <w:rFonts w:ascii="仿宋_GB2312" w:hAnsi="仿宋_GB2312" w:cs="仿宋_GB2312" w:eastAsia="仿宋_GB2312"/>
                      <w:sz w:val="24"/>
                    </w:rPr>
                    <w:t>•</w:t>
                  </w:r>
                  <w:r>
                    <w:rPr>
                      <w:rFonts w:ascii="仿宋_GB2312" w:hAnsi="仿宋_GB2312" w:cs="仿宋_GB2312" w:eastAsia="仿宋_GB2312"/>
                      <w:sz w:val="24"/>
                    </w:rPr>
                    <w:t>cm</w:t>
                  </w:r>
                  <w:r>
                    <w:rPr>
                      <w:rFonts w:ascii="仿宋_GB2312" w:hAnsi="仿宋_GB2312" w:cs="仿宋_GB2312" w:eastAsia="仿宋_GB2312"/>
                      <w:sz w:val="24"/>
                      <w:vertAlign w:val="superscript"/>
                    </w:rPr>
                    <w:t>-3</w:t>
                  </w:r>
                  <w:r>
                    <w:rPr>
                      <w:rFonts w:ascii="仿宋_GB2312" w:hAnsi="仿宋_GB2312" w:cs="仿宋_GB2312" w:eastAsia="仿宋_GB2312"/>
                      <w:sz w:val="24"/>
                    </w:rPr>
                    <w:t>），离子迁移率</w:t>
                  </w:r>
                  <w:r>
                    <w:rPr>
                      <w:rFonts w:ascii="仿宋_GB2312" w:hAnsi="仿宋_GB2312" w:cs="仿宋_GB2312" w:eastAsia="仿宋_GB2312"/>
                      <w:sz w:val="24"/>
                    </w:rPr>
                    <w:t>≥</w:t>
                  </w:r>
                  <w:r>
                    <w:rPr>
                      <w:rFonts w:ascii="仿宋_GB2312" w:hAnsi="仿宋_GB2312" w:cs="仿宋_GB2312" w:eastAsia="仿宋_GB2312"/>
                      <w:sz w:val="24"/>
                    </w:rPr>
                    <w:t>0.1 cm</w:t>
                  </w:r>
                  <w:r>
                    <w:rPr>
                      <w:rFonts w:ascii="仿宋_GB2312" w:hAnsi="仿宋_GB2312" w:cs="仿宋_GB2312" w:eastAsia="仿宋_GB2312"/>
                      <w:sz w:val="24"/>
                      <w:vertAlign w:val="superscript"/>
                    </w:rPr>
                    <w:t>2</w:t>
                  </w:r>
                  <w:r>
                    <w:rPr>
                      <w:rFonts w:ascii="仿宋_GB2312" w:hAnsi="仿宋_GB2312" w:cs="仿宋_GB2312" w:eastAsia="仿宋_GB2312"/>
                      <w:sz w:val="24"/>
                    </w:rPr>
                    <w:t>•</w:t>
                  </w:r>
                  <w:r>
                    <w:rPr>
                      <w:rFonts w:ascii="仿宋_GB2312" w:hAnsi="仿宋_GB2312" w:cs="仿宋_GB2312" w:eastAsia="仿宋_GB2312"/>
                      <w:sz w:val="24"/>
                    </w:rPr>
                    <w:t>v</w:t>
                  </w:r>
                  <w:r>
                    <w:rPr>
                      <w:rFonts w:ascii="仿宋_GB2312" w:hAnsi="仿宋_GB2312" w:cs="仿宋_GB2312" w:eastAsia="仿宋_GB2312"/>
                      <w:sz w:val="24"/>
                      <w:vertAlign w:val="superscript"/>
                    </w:rPr>
                    <w:t>-1</w:t>
                  </w:r>
                  <w:r>
                    <w:rPr>
                      <w:rFonts w:ascii="仿宋_GB2312" w:hAnsi="仿宋_GB2312" w:cs="仿宋_GB2312" w:eastAsia="仿宋_GB2312"/>
                      <w:sz w:val="24"/>
                    </w:rPr>
                    <w:t>•</w:t>
                  </w:r>
                  <w:r>
                    <w:rPr>
                      <w:rFonts w:ascii="仿宋_GB2312" w:hAnsi="仿宋_GB2312" w:cs="仿宋_GB2312" w:eastAsia="仿宋_GB2312"/>
                      <w:sz w:val="24"/>
                    </w:rPr>
                    <w:t>s</w:t>
                  </w:r>
                  <w:r>
                    <w:rPr>
                      <w:rFonts w:ascii="仿宋_GB2312" w:hAnsi="仿宋_GB2312" w:cs="仿宋_GB2312" w:eastAsia="仿宋_GB2312"/>
                      <w:sz w:val="24"/>
                      <w:vertAlign w:val="superscript"/>
                    </w:rPr>
                    <w:t>-1</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测量误差：</w:t>
                  </w:r>
                  <w:r>
                    <w:rPr>
                      <w:rFonts w:ascii="仿宋_GB2312" w:hAnsi="仿宋_GB2312" w:cs="仿宋_GB2312" w:eastAsia="仿宋_GB2312"/>
                      <w:sz w:val="24"/>
                    </w:rPr>
                    <w:t>±5%</w:t>
                  </w:r>
                  <w:r>
                    <w:rPr>
                      <w:rFonts w:ascii="仿宋_GB2312" w:hAnsi="仿宋_GB2312" w:cs="仿宋_GB2312" w:eastAsia="仿宋_GB2312"/>
                      <w:sz w:val="24"/>
                    </w:rPr>
                    <w:t>，负离子浓度</w:t>
                  </w:r>
                  <w:r>
                    <w:rPr>
                      <w:rFonts w:ascii="仿宋_GB2312" w:hAnsi="仿宋_GB2312" w:cs="仿宋_GB2312" w:eastAsia="仿宋_GB2312"/>
                      <w:sz w:val="24"/>
                    </w:rPr>
                    <w:t>≥</w:t>
                  </w:r>
                  <w:r>
                    <w:rPr>
                      <w:rFonts w:ascii="仿宋_GB2312" w:hAnsi="仿宋_GB2312" w:cs="仿宋_GB2312" w:eastAsia="仿宋_GB2312"/>
                      <w:sz w:val="24"/>
                    </w:rPr>
                    <w:t>100</w:t>
                  </w:r>
                  <w:r>
                    <w:rPr>
                      <w:rFonts w:ascii="仿宋_GB2312" w:hAnsi="仿宋_GB2312" w:cs="仿宋_GB2312" w:eastAsia="仿宋_GB2312"/>
                      <w:sz w:val="24"/>
                    </w:rPr>
                    <w:t>（个</w:t>
                  </w:r>
                  <w:r>
                    <w:rPr>
                      <w:rFonts w:ascii="仿宋_GB2312" w:hAnsi="仿宋_GB2312" w:cs="仿宋_GB2312" w:eastAsia="仿宋_GB2312"/>
                      <w:sz w:val="24"/>
                    </w:rPr>
                    <w:t>•</w:t>
                  </w:r>
                  <w:r>
                    <w:rPr>
                      <w:rFonts w:ascii="仿宋_GB2312" w:hAnsi="仿宋_GB2312" w:cs="仿宋_GB2312" w:eastAsia="仿宋_GB2312"/>
                      <w:sz w:val="24"/>
                    </w:rPr>
                    <w:t>cm</w:t>
                  </w:r>
                  <w:r>
                    <w:rPr>
                      <w:rFonts w:ascii="仿宋_GB2312" w:hAnsi="仿宋_GB2312" w:cs="仿宋_GB2312" w:eastAsia="仿宋_GB2312"/>
                      <w:sz w:val="24"/>
                      <w:vertAlign w:val="superscript"/>
                    </w:rPr>
                    <w:t>-3</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分辨率：</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（个</w:t>
                  </w:r>
                  <w:r>
                    <w:rPr>
                      <w:rFonts w:ascii="仿宋_GB2312" w:hAnsi="仿宋_GB2312" w:cs="仿宋_GB2312" w:eastAsia="仿宋_GB2312"/>
                      <w:sz w:val="24"/>
                    </w:rPr>
                    <w:t>•</w:t>
                  </w:r>
                  <w:r>
                    <w:rPr>
                      <w:rFonts w:ascii="仿宋_GB2312" w:hAnsi="仿宋_GB2312" w:cs="仿宋_GB2312" w:eastAsia="仿宋_GB2312"/>
                      <w:sz w:val="24"/>
                    </w:rPr>
                    <w:t>cm</w:t>
                  </w:r>
                  <w:r>
                    <w:rPr>
                      <w:rFonts w:ascii="仿宋_GB2312" w:hAnsi="仿宋_GB2312" w:cs="仿宋_GB2312" w:eastAsia="仿宋_GB2312"/>
                      <w:sz w:val="24"/>
                      <w:vertAlign w:val="superscript"/>
                    </w:rPr>
                    <w:t>-3</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空气温度测量范围：</w:t>
                  </w:r>
                  <w:r>
                    <w:rPr>
                      <w:rFonts w:ascii="仿宋_GB2312" w:hAnsi="仿宋_GB2312" w:cs="仿宋_GB2312" w:eastAsia="仿宋_GB2312"/>
                      <w:sz w:val="24"/>
                    </w:rPr>
                    <w:t>-40℃~+50℃</w:t>
                  </w:r>
                  <w:r>
                    <w:rPr>
                      <w:rFonts w:ascii="仿宋_GB2312" w:hAnsi="仿宋_GB2312" w:cs="仿宋_GB2312" w:eastAsia="仿宋_GB2312"/>
                      <w:sz w:val="24"/>
                    </w:rPr>
                    <w:t>，分辨率：</w:t>
                  </w:r>
                  <w:r>
                    <w:rPr>
                      <w:rFonts w:ascii="仿宋_GB2312" w:hAnsi="仿宋_GB2312" w:cs="仿宋_GB2312" w:eastAsia="仿宋_GB2312"/>
                      <w:sz w:val="24"/>
                    </w:rPr>
                    <w:t>≤</w:t>
                  </w:r>
                  <w:r>
                    <w:rPr>
                      <w:rFonts w:ascii="仿宋_GB2312" w:hAnsi="仿宋_GB2312" w:cs="仿宋_GB2312" w:eastAsia="仿宋_GB2312"/>
                      <w:sz w:val="24"/>
                    </w:rPr>
                    <w:t>0.1℃</w:t>
                  </w:r>
                  <w:r>
                    <w:rPr>
                      <w:rFonts w:ascii="仿宋_GB2312" w:hAnsi="仿宋_GB2312" w:cs="仿宋_GB2312" w:eastAsia="仿宋_GB2312"/>
                      <w:sz w:val="24"/>
                    </w:rPr>
                    <w:t>，最大允许误差：</w:t>
                  </w:r>
                  <w:r>
                    <w:rPr>
                      <w:rFonts w:ascii="仿宋_GB2312" w:hAnsi="仿宋_GB2312" w:cs="仿宋_GB2312" w:eastAsia="仿宋_GB2312"/>
                      <w:sz w:val="24"/>
                    </w:rPr>
                    <w:t>±0.5℃</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空气相对湿度测量范围：</w:t>
                  </w:r>
                  <w:r>
                    <w:rPr>
                      <w:rFonts w:ascii="仿宋_GB2312" w:hAnsi="仿宋_GB2312" w:cs="仿宋_GB2312" w:eastAsia="仿宋_GB2312"/>
                      <w:sz w:val="24"/>
                    </w:rPr>
                    <w:t>10%RH~100%RH</w:t>
                  </w:r>
                  <w:r>
                    <w:rPr>
                      <w:rFonts w:ascii="仿宋_GB2312" w:hAnsi="仿宋_GB2312" w:cs="仿宋_GB2312" w:eastAsia="仿宋_GB2312"/>
                      <w:sz w:val="24"/>
                    </w:rPr>
                    <w:t>，分辨率：</w:t>
                  </w:r>
                  <w:r>
                    <w:rPr>
                      <w:rFonts w:ascii="仿宋_GB2312" w:hAnsi="仿宋_GB2312" w:cs="仿宋_GB2312" w:eastAsia="仿宋_GB2312"/>
                      <w:sz w:val="24"/>
                    </w:rPr>
                    <w:t>≤</w:t>
                  </w:r>
                  <w:r>
                    <w:rPr>
                      <w:rFonts w:ascii="仿宋_GB2312" w:hAnsi="仿宋_GB2312" w:cs="仿宋_GB2312" w:eastAsia="仿宋_GB2312"/>
                      <w:sz w:val="24"/>
                    </w:rPr>
                    <w:t>1%RH</w:t>
                  </w:r>
                  <w:r>
                    <w:rPr>
                      <w:rFonts w:ascii="仿宋_GB2312" w:hAnsi="仿宋_GB2312" w:cs="仿宋_GB2312" w:eastAsia="仿宋_GB2312"/>
                      <w:sz w:val="24"/>
                    </w:rPr>
                    <w:t>，最大允许误差：</w:t>
                  </w:r>
                  <w:r>
                    <w:rPr>
                      <w:rFonts w:ascii="仿宋_GB2312" w:hAnsi="仿宋_GB2312" w:cs="仿宋_GB2312" w:eastAsia="仿宋_GB2312"/>
                      <w:sz w:val="24"/>
                    </w:rPr>
                    <w:t>±5%RH</w:t>
                  </w:r>
                  <w:r>
                    <w:rPr>
                      <w:rFonts w:ascii="仿宋_GB2312" w:hAnsi="仿宋_GB2312" w:cs="仿宋_GB2312" w:eastAsia="仿宋_GB2312"/>
                      <w:sz w:val="24"/>
                    </w:rPr>
                    <w:t>（</w:t>
                  </w:r>
                  <w:r>
                    <w:rPr>
                      <w:rFonts w:ascii="仿宋_GB2312" w:hAnsi="仿宋_GB2312" w:cs="仿宋_GB2312" w:eastAsia="仿宋_GB2312"/>
                      <w:sz w:val="24"/>
                    </w:rPr>
                    <w:t>≤80%RH</w:t>
                  </w:r>
                  <w:r>
                    <w:rPr>
                      <w:rFonts w:ascii="仿宋_GB2312" w:hAnsi="仿宋_GB2312" w:cs="仿宋_GB2312" w:eastAsia="仿宋_GB2312"/>
                      <w:sz w:val="24"/>
                    </w:rPr>
                    <w:t>）；</w:t>
                  </w:r>
                  <w:r>
                    <w:rPr>
                      <w:rFonts w:ascii="仿宋_GB2312" w:hAnsi="仿宋_GB2312" w:cs="仿宋_GB2312" w:eastAsia="仿宋_GB2312"/>
                      <w:sz w:val="24"/>
                    </w:rPr>
                    <w:t>±10%RH</w:t>
                  </w:r>
                  <w:r>
                    <w:rPr>
                      <w:rFonts w:ascii="仿宋_GB2312" w:hAnsi="仿宋_GB2312" w:cs="仿宋_GB2312" w:eastAsia="仿宋_GB2312"/>
                      <w:sz w:val="24"/>
                    </w:rPr>
                    <w:t>（＞</w:t>
                  </w:r>
                  <w:r>
                    <w:rPr>
                      <w:rFonts w:ascii="仿宋_GB2312" w:hAnsi="仿宋_GB2312" w:cs="仿宋_GB2312" w:eastAsia="仿宋_GB2312"/>
                      <w:sz w:val="24"/>
                    </w:rPr>
                    <w:t>80%RH</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能在温度（</w:t>
                  </w:r>
                  <w:r>
                    <w:rPr>
                      <w:rFonts w:ascii="仿宋_GB2312" w:hAnsi="仿宋_GB2312" w:cs="仿宋_GB2312" w:eastAsia="仿宋_GB2312"/>
                      <w:sz w:val="24"/>
                    </w:rPr>
                    <w:t>-40℃~+50℃</w:t>
                  </w:r>
                  <w:r>
                    <w:rPr>
                      <w:rFonts w:ascii="仿宋_GB2312" w:hAnsi="仿宋_GB2312" w:cs="仿宋_GB2312" w:eastAsia="仿宋_GB2312"/>
                      <w:sz w:val="24"/>
                    </w:rPr>
                    <w:t>）、湿度（</w:t>
                  </w:r>
                  <w:r>
                    <w:rPr>
                      <w:rFonts w:ascii="仿宋_GB2312" w:hAnsi="仿宋_GB2312" w:cs="仿宋_GB2312" w:eastAsia="仿宋_GB2312"/>
                      <w:sz w:val="24"/>
                    </w:rPr>
                    <w:t>≤100%RH</w:t>
                  </w:r>
                  <w:r>
                    <w:rPr>
                      <w:rFonts w:ascii="仿宋_GB2312" w:hAnsi="仿宋_GB2312" w:cs="仿宋_GB2312" w:eastAsia="仿宋_GB2312"/>
                      <w:sz w:val="24"/>
                    </w:rPr>
                    <w:t>）野外环境下全天候自动正常运行；支持市电（</w:t>
                  </w:r>
                  <w:r>
                    <w:rPr>
                      <w:rFonts w:ascii="仿宋_GB2312" w:hAnsi="仿宋_GB2312" w:cs="仿宋_GB2312" w:eastAsia="仿宋_GB2312"/>
                      <w:sz w:val="24"/>
                    </w:rPr>
                    <w:t>220V</w:t>
                  </w:r>
                  <w:r>
                    <w:rPr>
                      <w:rFonts w:ascii="仿宋_GB2312" w:hAnsi="仿宋_GB2312" w:cs="仿宋_GB2312" w:eastAsia="仿宋_GB2312"/>
                      <w:sz w:val="24"/>
                    </w:rPr>
                    <w:t>）和直流电（</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24V</w:t>
                  </w:r>
                  <w:r>
                    <w:rPr>
                      <w:rFonts w:ascii="仿宋_GB2312" w:hAnsi="仿宋_GB2312" w:cs="仿宋_GB2312" w:eastAsia="仿宋_GB2312"/>
                      <w:sz w:val="24"/>
                    </w:rPr>
                    <w:t>）供电方式；具有无线（</w:t>
                  </w:r>
                  <w:r>
                    <w:rPr>
                      <w:rFonts w:ascii="仿宋_GB2312" w:hAnsi="仿宋_GB2312" w:cs="仿宋_GB2312" w:eastAsia="仿宋_GB2312"/>
                      <w:sz w:val="24"/>
                    </w:rPr>
                    <w:t>4G</w:t>
                  </w:r>
                  <w:r>
                    <w:rPr>
                      <w:rFonts w:ascii="仿宋_GB2312" w:hAnsi="仿宋_GB2312" w:cs="仿宋_GB2312" w:eastAsia="仿宋_GB2312"/>
                      <w:sz w:val="24"/>
                    </w:rPr>
                    <w:t>、</w:t>
                  </w:r>
                  <w:r>
                    <w:rPr>
                      <w:rFonts w:ascii="仿宋_GB2312" w:hAnsi="仿宋_GB2312" w:cs="仿宋_GB2312" w:eastAsia="仿宋_GB2312"/>
                      <w:sz w:val="24"/>
                    </w:rPr>
                    <w:t>5G</w:t>
                  </w:r>
                  <w:r>
                    <w:rPr>
                      <w:rFonts w:ascii="仿宋_GB2312" w:hAnsi="仿宋_GB2312" w:cs="仿宋_GB2312" w:eastAsia="仿宋_GB2312"/>
                      <w:sz w:val="24"/>
                    </w:rPr>
                    <w:t>网络下）及有线（</w:t>
                  </w:r>
                  <w:r>
                    <w:rPr>
                      <w:rFonts w:ascii="仿宋_GB2312" w:hAnsi="仿宋_GB2312" w:cs="仿宋_GB2312" w:eastAsia="仿宋_GB2312"/>
                      <w:sz w:val="24"/>
                    </w:rPr>
                    <w:t>RS232</w:t>
                  </w:r>
                  <w:r>
                    <w:rPr>
                      <w:rFonts w:ascii="仿宋_GB2312" w:hAnsi="仿宋_GB2312" w:cs="仿宋_GB2312" w:eastAsia="仿宋_GB2312"/>
                      <w:sz w:val="24"/>
                    </w:rPr>
                    <w:t>或</w:t>
                  </w:r>
                  <w:r>
                    <w:rPr>
                      <w:rFonts w:ascii="仿宋_GB2312" w:hAnsi="仿宋_GB2312" w:cs="仿宋_GB2312" w:eastAsia="仿宋_GB2312"/>
                      <w:sz w:val="24"/>
                    </w:rPr>
                    <w:t>RS485</w:t>
                  </w:r>
                  <w:r>
                    <w:rPr>
                      <w:rFonts w:ascii="仿宋_GB2312" w:hAnsi="仿宋_GB2312" w:cs="仿宋_GB2312" w:eastAsia="仿宋_GB2312"/>
                      <w:sz w:val="24"/>
                    </w:rPr>
                    <w:t>或</w:t>
                  </w:r>
                  <w:r>
                    <w:rPr>
                      <w:rFonts w:ascii="仿宋_GB2312" w:hAnsi="仿宋_GB2312" w:cs="仿宋_GB2312" w:eastAsia="仿宋_GB2312"/>
                      <w:sz w:val="24"/>
                    </w:rPr>
                    <w:t>USB</w:t>
                  </w:r>
                  <w:r>
                    <w:rPr>
                      <w:rFonts w:ascii="仿宋_GB2312" w:hAnsi="仿宋_GB2312" w:cs="仿宋_GB2312" w:eastAsia="仿宋_GB2312"/>
                      <w:sz w:val="24"/>
                    </w:rPr>
                    <w:t>等接口）数据传输功能；支持</w:t>
                  </w:r>
                  <w:r>
                    <w:rPr>
                      <w:rFonts w:ascii="仿宋_GB2312" w:hAnsi="仿宋_GB2312" w:cs="仿宋_GB2312" w:eastAsia="仿宋_GB2312"/>
                      <w:sz w:val="24"/>
                    </w:rPr>
                    <w:t>CF</w:t>
                  </w:r>
                  <w:r>
                    <w:rPr>
                      <w:rFonts w:ascii="仿宋_GB2312" w:hAnsi="仿宋_GB2312" w:cs="仿宋_GB2312" w:eastAsia="仿宋_GB2312"/>
                      <w:sz w:val="24"/>
                    </w:rPr>
                    <w:t>卡、</w:t>
                  </w:r>
                  <w:r>
                    <w:rPr>
                      <w:rFonts w:ascii="仿宋_GB2312" w:hAnsi="仿宋_GB2312" w:cs="仿宋_GB2312" w:eastAsia="仿宋_GB2312"/>
                      <w:sz w:val="24"/>
                    </w:rPr>
                    <w:t>SD</w:t>
                  </w:r>
                  <w:r>
                    <w:rPr>
                      <w:rFonts w:ascii="仿宋_GB2312" w:hAnsi="仿宋_GB2312" w:cs="仿宋_GB2312" w:eastAsia="仿宋_GB2312"/>
                      <w:sz w:val="24"/>
                    </w:rPr>
                    <w:t>卡、</w:t>
                  </w:r>
                  <w:r>
                    <w:rPr>
                      <w:rFonts w:ascii="仿宋_GB2312" w:hAnsi="仿宋_GB2312" w:cs="仿宋_GB2312" w:eastAsia="仿宋_GB2312"/>
                      <w:sz w:val="24"/>
                    </w:rPr>
                    <w:t>U</w:t>
                  </w:r>
                  <w:r>
                    <w:rPr>
                      <w:rFonts w:ascii="仿宋_GB2312" w:hAnsi="仿宋_GB2312" w:cs="仿宋_GB2312" w:eastAsia="仿宋_GB2312"/>
                      <w:sz w:val="24"/>
                    </w:rPr>
                    <w:t>盘等外存储设备（内存容量</w:t>
                  </w:r>
                  <w:r>
                    <w:rPr>
                      <w:rFonts w:ascii="仿宋_GB2312" w:hAnsi="仿宋_GB2312" w:cs="仿宋_GB2312" w:eastAsia="仿宋_GB2312"/>
                      <w:sz w:val="24"/>
                    </w:rPr>
                    <w:t>≥8GB</w:t>
                  </w:r>
                  <w:r>
                    <w:rPr>
                      <w:rFonts w:ascii="仿宋_GB2312" w:hAnsi="仿宋_GB2312" w:cs="仿宋_GB2312" w:eastAsia="仿宋_GB2312"/>
                      <w:sz w:val="24"/>
                    </w:rPr>
                    <w:t>），外存储设备容量应能储存</w:t>
                  </w:r>
                  <w:r>
                    <w:rPr>
                      <w:rFonts w:ascii="仿宋_GB2312" w:hAnsi="仿宋_GB2312" w:cs="仿宋_GB2312" w:eastAsia="仿宋_GB2312"/>
                      <w:sz w:val="24"/>
                    </w:rPr>
                    <w:t>≥12</w:t>
                  </w:r>
                  <w:r>
                    <w:rPr>
                      <w:rFonts w:ascii="仿宋_GB2312" w:hAnsi="仿宋_GB2312" w:cs="仿宋_GB2312" w:eastAsia="仿宋_GB2312"/>
                      <w:sz w:val="24"/>
                    </w:rPr>
                    <w:t>个月的观测数据</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噪声在线监测仪</w:t>
                  </w:r>
                </w:p>
              </w:tc>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应符合</w:t>
                  </w:r>
                  <w:r>
                    <w:rPr>
                      <w:rFonts w:ascii="仿宋_GB2312" w:hAnsi="仿宋_GB2312" w:cs="仿宋_GB2312" w:eastAsia="仿宋_GB2312"/>
                      <w:sz w:val="24"/>
                    </w:rPr>
                    <w:t xml:space="preserve"> GB/T 3785.1 </w:t>
                  </w:r>
                  <w:r>
                    <w:rPr>
                      <w:rFonts w:ascii="仿宋_GB2312" w:hAnsi="仿宋_GB2312" w:cs="仿宋_GB2312" w:eastAsia="仿宋_GB2312"/>
                      <w:sz w:val="24"/>
                    </w:rPr>
                    <w:t>对</w:t>
                  </w:r>
                  <w:r>
                    <w:rPr>
                      <w:rFonts w:ascii="仿宋_GB2312" w:hAnsi="仿宋_GB2312" w:cs="仿宋_GB2312" w:eastAsia="仿宋_GB2312"/>
                      <w:sz w:val="24"/>
                    </w:rPr>
                    <w:t>1</w:t>
                  </w:r>
                  <w:r>
                    <w:rPr>
                      <w:rFonts w:ascii="仿宋_GB2312" w:hAnsi="仿宋_GB2312" w:cs="仿宋_GB2312" w:eastAsia="仿宋_GB2312"/>
                      <w:sz w:val="24"/>
                    </w:rPr>
                    <w:t>级声级计的要求</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测量下限</w:t>
                  </w:r>
                  <w:r>
                    <w:rPr>
                      <w:rFonts w:ascii="仿宋_GB2312" w:hAnsi="仿宋_GB2312" w:cs="仿宋_GB2312" w:eastAsia="仿宋_GB2312"/>
                      <w:sz w:val="24"/>
                    </w:rPr>
                    <w:t>≤</w:t>
                  </w:r>
                  <w:r>
                    <w:rPr>
                      <w:rFonts w:ascii="仿宋_GB2312" w:hAnsi="仿宋_GB2312" w:cs="仿宋_GB2312" w:eastAsia="仿宋_GB2312"/>
                      <w:sz w:val="24"/>
                    </w:rPr>
                    <w:t>30 dB</w:t>
                  </w:r>
                  <w:r>
                    <w:rPr>
                      <w:rFonts w:ascii="仿宋_GB2312" w:hAnsi="仿宋_GB2312" w:cs="仿宋_GB2312" w:eastAsia="仿宋_GB2312"/>
                      <w:sz w:val="24"/>
                    </w:rPr>
                    <w:t>，测量上限</w:t>
                  </w:r>
                  <w:r>
                    <w:rPr>
                      <w:rFonts w:ascii="仿宋_GB2312" w:hAnsi="仿宋_GB2312" w:cs="仿宋_GB2312" w:eastAsia="仿宋_GB2312"/>
                      <w:sz w:val="24"/>
                    </w:rPr>
                    <w:t>≥</w:t>
                  </w:r>
                  <w:r>
                    <w:rPr>
                      <w:rFonts w:ascii="仿宋_GB2312" w:hAnsi="仿宋_GB2312" w:cs="仿宋_GB2312" w:eastAsia="仿宋_GB2312"/>
                      <w:sz w:val="24"/>
                    </w:rPr>
                    <w:t>130 dB</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应具有</w:t>
                  </w:r>
                  <w:r>
                    <w:rPr>
                      <w:rFonts w:ascii="仿宋_GB2312" w:hAnsi="仿宋_GB2312" w:cs="仿宋_GB2312" w:eastAsia="仿宋_GB2312"/>
                      <w:sz w:val="24"/>
                    </w:rPr>
                    <w:t xml:space="preserve"> A</w:t>
                  </w:r>
                  <w:r>
                    <w:rPr>
                      <w:rFonts w:ascii="仿宋_GB2312" w:hAnsi="仿宋_GB2312" w:cs="仿宋_GB2312" w:eastAsia="仿宋_GB2312"/>
                      <w:sz w:val="24"/>
                    </w:rPr>
                    <w:t>、</w:t>
                  </w:r>
                  <w:r>
                    <w:rPr>
                      <w:rFonts w:ascii="仿宋_GB2312" w:hAnsi="仿宋_GB2312" w:cs="仿宋_GB2312" w:eastAsia="仿宋_GB2312"/>
                      <w:sz w:val="24"/>
                    </w:rPr>
                    <w:t>C</w:t>
                  </w:r>
                  <w:r>
                    <w:rPr>
                      <w:rFonts w:ascii="仿宋_GB2312" w:hAnsi="仿宋_GB2312" w:cs="仿宋_GB2312" w:eastAsia="仿宋_GB2312"/>
                      <w:sz w:val="24"/>
                    </w:rPr>
                    <w:t>、</w:t>
                  </w:r>
                  <w:r>
                    <w:rPr>
                      <w:rFonts w:ascii="仿宋_GB2312" w:hAnsi="仿宋_GB2312" w:cs="仿宋_GB2312" w:eastAsia="仿宋_GB2312"/>
                      <w:sz w:val="24"/>
                    </w:rPr>
                    <w:t xml:space="preserve">Z </w:t>
                  </w:r>
                  <w:r>
                    <w:rPr>
                      <w:rFonts w:ascii="仿宋_GB2312" w:hAnsi="仿宋_GB2312" w:cs="仿宋_GB2312" w:eastAsia="仿宋_GB2312"/>
                      <w:sz w:val="24"/>
                    </w:rPr>
                    <w:t>频率计权方式</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应具有</w:t>
                  </w:r>
                  <w:r>
                    <w:rPr>
                      <w:rFonts w:ascii="仿宋_GB2312" w:hAnsi="仿宋_GB2312" w:cs="仿宋_GB2312" w:eastAsia="仿宋_GB2312"/>
                      <w:sz w:val="24"/>
                    </w:rPr>
                    <w:t>F</w:t>
                  </w:r>
                  <w:r>
                    <w:rPr>
                      <w:rFonts w:ascii="仿宋_GB2312" w:hAnsi="仿宋_GB2312" w:cs="仿宋_GB2312" w:eastAsia="仿宋_GB2312"/>
                      <w:sz w:val="24"/>
                    </w:rPr>
                    <w:t>、</w:t>
                  </w:r>
                  <w:r>
                    <w:rPr>
                      <w:rFonts w:ascii="仿宋_GB2312" w:hAnsi="仿宋_GB2312" w:cs="仿宋_GB2312" w:eastAsia="仿宋_GB2312"/>
                      <w:sz w:val="24"/>
                    </w:rPr>
                    <w:t>S</w:t>
                  </w:r>
                  <w:r>
                    <w:rPr>
                      <w:rFonts w:ascii="仿宋_GB2312" w:hAnsi="仿宋_GB2312" w:cs="仿宋_GB2312" w:eastAsia="仿宋_GB2312"/>
                      <w:sz w:val="24"/>
                    </w:rPr>
                    <w:t>时间计权方式。采样时间间隔</w:t>
                  </w:r>
                  <w:r>
                    <w:rPr>
                      <w:rFonts w:ascii="仿宋_GB2312" w:hAnsi="仿宋_GB2312" w:cs="仿宋_GB2312" w:eastAsia="仿宋_GB2312"/>
                      <w:sz w:val="24"/>
                    </w:rPr>
                    <w:t>≤</w:t>
                  </w:r>
                  <w:r>
                    <w:rPr>
                      <w:rFonts w:ascii="仿宋_GB2312" w:hAnsi="仿宋_GB2312" w:cs="仿宋_GB2312" w:eastAsia="仿宋_GB2312"/>
                      <w:sz w:val="24"/>
                    </w:rPr>
                    <w:t>1 s</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具有倍频程或三分之一倍频程等实时频谱分析功能</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测量参数应包含瞬时声级</w:t>
                  </w:r>
                  <w:r>
                    <w:rPr>
                      <w:rFonts w:ascii="仿宋_GB2312" w:hAnsi="仿宋_GB2312" w:cs="仿宋_GB2312" w:eastAsia="仿宋_GB2312"/>
                      <w:sz w:val="24"/>
                    </w:rPr>
                    <w:t xml:space="preserve"> LP</w:t>
                  </w:r>
                  <w:r>
                    <w:rPr>
                      <w:rFonts w:ascii="仿宋_GB2312" w:hAnsi="仿宋_GB2312" w:cs="仿宋_GB2312" w:eastAsia="仿宋_GB2312"/>
                      <w:sz w:val="24"/>
                    </w:rPr>
                    <w:t xml:space="preserve">、等效声级 </w:t>
                  </w:r>
                  <w:r>
                    <w:rPr>
                      <w:rFonts w:ascii="仿宋_GB2312" w:hAnsi="仿宋_GB2312" w:cs="仿宋_GB2312" w:eastAsia="仿宋_GB2312"/>
                      <w:sz w:val="24"/>
                    </w:rPr>
                    <w:t>L</w:t>
                  </w:r>
                  <w:r>
                    <w:rPr>
                      <w:rFonts w:ascii="仿宋_GB2312" w:hAnsi="仿宋_GB2312" w:cs="仿宋_GB2312" w:eastAsia="仿宋_GB2312"/>
                      <w:sz w:val="24"/>
                      <w:vertAlign w:val="subscript"/>
                    </w:rPr>
                    <w:t>eq</w:t>
                  </w:r>
                  <w:r>
                    <w:rPr>
                      <w:rFonts w:ascii="仿宋_GB2312" w:hAnsi="仿宋_GB2312" w:cs="仿宋_GB2312" w:eastAsia="仿宋_GB2312"/>
                      <w:sz w:val="24"/>
                    </w:rPr>
                    <w:t>、累积百分声级</w:t>
                  </w:r>
                  <w:r>
                    <w:rPr>
                      <w:rFonts w:ascii="仿宋_GB2312" w:hAnsi="仿宋_GB2312" w:cs="仿宋_GB2312" w:eastAsia="仿宋_GB2312"/>
                      <w:sz w:val="24"/>
                    </w:rPr>
                    <w:t xml:space="preserve"> L</w:t>
                  </w:r>
                  <w:r>
                    <w:rPr>
                      <w:rFonts w:ascii="仿宋_GB2312" w:hAnsi="仿宋_GB2312" w:cs="仿宋_GB2312" w:eastAsia="仿宋_GB2312"/>
                      <w:sz w:val="24"/>
                      <w:vertAlign w:val="subscript"/>
                    </w:rPr>
                    <w:t>N</w:t>
                  </w:r>
                  <w:r>
                    <w:rPr>
                      <w:rFonts w:ascii="仿宋_GB2312" w:hAnsi="仿宋_GB2312" w:cs="仿宋_GB2312" w:eastAsia="仿宋_GB2312"/>
                      <w:sz w:val="24"/>
                    </w:rPr>
                    <w:t>（</w:t>
                  </w:r>
                  <w:r>
                    <w:rPr>
                      <w:rFonts w:ascii="仿宋_GB2312" w:hAnsi="仿宋_GB2312" w:cs="仿宋_GB2312" w:eastAsia="仿宋_GB2312"/>
                      <w:sz w:val="24"/>
                    </w:rPr>
                    <w:t>N=5</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50</w:t>
                  </w:r>
                  <w:r>
                    <w:rPr>
                      <w:rFonts w:ascii="仿宋_GB2312" w:hAnsi="仿宋_GB2312" w:cs="仿宋_GB2312" w:eastAsia="仿宋_GB2312"/>
                      <w:sz w:val="24"/>
                    </w:rPr>
                    <w:t>，</w:t>
                  </w:r>
                  <w:r>
                    <w:rPr>
                      <w:rFonts w:ascii="仿宋_GB2312" w:hAnsi="仿宋_GB2312" w:cs="仿宋_GB2312" w:eastAsia="仿宋_GB2312"/>
                      <w:sz w:val="24"/>
                    </w:rPr>
                    <w:t>90</w:t>
                  </w:r>
                  <w:r>
                    <w:rPr>
                      <w:rFonts w:ascii="仿宋_GB2312" w:hAnsi="仿宋_GB2312" w:cs="仿宋_GB2312" w:eastAsia="仿宋_GB2312"/>
                      <w:sz w:val="24"/>
                    </w:rPr>
                    <w:t>，</w:t>
                  </w:r>
                  <w:r>
                    <w:rPr>
                      <w:rFonts w:ascii="仿宋_GB2312" w:hAnsi="仿宋_GB2312" w:cs="仿宋_GB2312" w:eastAsia="仿宋_GB2312"/>
                      <w:sz w:val="24"/>
                    </w:rPr>
                    <w:t>95</w:t>
                  </w:r>
                  <w:r>
                    <w:rPr>
                      <w:rFonts w:ascii="仿宋_GB2312" w:hAnsi="仿宋_GB2312" w:cs="仿宋_GB2312" w:eastAsia="仿宋_GB2312"/>
                      <w:sz w:val="24"/>
                    </w:rPr>
                    <w:t xml:space="preserve">）、最大声级 </w:t>
                  </w:r>
                  <w:r>
                    <w:rPr>
                      <w:rFonts w:ascii="仿宋_GB2312" w:hAnsi="仿宋_GB2312" w:cs="仿宋_GB2312" w:eastAsia="仿宋_GB2312"/>
                      <w:sz w:val="24"/>
                    </w:rPr>
                    <w:t>L</w:t>
                  </w:r>
                  <w:r>
                    <w:rPr>
                      <w:rFonts w:ascii="仿宋_GB2312" w:hAnsi="仿宋_GB2312" w:cs="仿宋_GB2312" w:eastAsia="仿宋_GB2312"/>
                      <w:sz w:val="24"/>
                      <w:vertAlign w:val="subscript"/>
                    </w:rPr>
                    <w:t>max</w:t>
                  </w:r>
                  <w:r>
                    <w:rPr>
                      <w:rFonts w:ascii="仿宋_GB2312" w:hAnsi="仿宋_GB2312" w:cs="仿宋_GB2312" w:eastAsia="仿宋_GB2312"/>
                      <w:sz w:val="24"/>
                    </w:rPr>
                    <w:t>、最小声级</w:t>
                  </w:r>
                  <w:r>
                    <w:rPr>
                      <w:rFonts w:ascii="仿宋_GB2312" w:hAnsi="仿宋_GB2312" w:cs="仿宋_GB2312" w:eastAsia="仿宋_GB2312"/>
                      <w:sz w:val="24"/>
                    </w:rPr>
                    <w:t xml:space="preserve"> L</w:t>
                  </w:r>
                  <w:r>
                    <w:rPr>
                      <w:rFonts w:ascii="仿宋_GB2312" w:hAnsi="仿宋_GB2312" w:cs="仿宋_GB2312" w:eastAsia="仿宋_GB2312"/>
                      <w:sz w:val="24"/>
                      <w:vertAlign w:val="subscript"/>
                    </w:rPr>
                    <w:t>min</w:t>
                  </w:r>
                  <w:r>
                    <w:rPr>
                      <w:rFonts w:ascii="仿宋_GB2312" w:hAnsi="仿宋_GB2312" w:cs="仿宋_GB2312" w:eastAsia="仿宋_GB2312"/>
                      <w:sz w:val="24"/>
                    </w:rPr>
                    <w:t>、标准差</w:t>
                  </w:r>
                  <w:r>
                    <w:rPr>
                      <w:rFonts w:ascii="仿宋_GB2312" w:hAnsi="仿宋_GB2312" w:cs="仿宋_GB2312" w:eastAsia="仿宋_GB2312"/>
                      <w:sz w:val="24"/>
                    </w:rPr>
                    <w:t>SD</w:t>
                  </w:r>
                  <w:r>
                    <w:rPr>
                      <w:rFonts w:ascii="仿宋_GB2312" w:hAnsi="仿宋_GB2312" w:cs="仿宋_GB2312" w:eastAsia="仿宋_GB2312"/>
                      <w:sz w:val="24"/>
                    </w:rPr>
                    <w:t>等</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应具有对超出某一限值的声音的触发录音功能及远程回放功能，触发限值和录音时间可设置；录音时间</w:t>
                  </w:r>
                  <w:r>
                    <w:rPr>
                      <w:rFonts w:ascii="仿宋_GB2312" w:hAnsi="仿宋_GB2312" w:cs="仿宋_GB2312" w:eastAsia="仿宋_GB2312"/>
                      <w:sz w:val="24"/>
                    </w:rPr>
                    <w:t>≥90</w:t>
                  </w:r>
                  <w:r>
                    <w:rPr>
                      <w:rFonts w:ascii="仿宋_GB2312" w:hAnsi="仿宋_GB2312" w:cs="仿宋_GB2312" w:eastAsia="仿宋_GB2312"/>
                      <w:sz w:val="24"/>
                    </w:rPr>
                    <w:t>天</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设备具有远程自检功能，自检完成后用声校准器检测，偏差</w:t>
                  </w:r>
                  <w:r>
                    <w:rPr>
                      <w:rFonts w:ascii="仿宋_GB2312" w:hAnsi="仿宋_GB2312" w:cs="仿宋_GB2312" w:eastAsia="仿宋_GB2312"/>
                      <w:sz w:val="24"/>
                    </w:rPr>
                    <w:t>±0.3 dB</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SO</w:t>
                  </w:r>
                  <w:r>
                    <w:rPr>
                      <w:rFonts w:ascii="仿宋_GB2312" w:hAnsi="仿宋_GB2312" w:cs="仿宋_GB2312" w:eastAsia="仿宋_GB2312"/>
                      <w:sz w:val="24"/>
                      <w:vertAlign w:val="subscript"/>
                    </w:rPr>
                    <w:t>2</w:t>
                  </w:r>
                  <w:r>
                    <w:rPr>
                      <w:rFonts w:ascii="仿宋_GB2312" w:hAnsi="仿宋_GB2312" w:cs="仿宋_GB2312" w:eastAsia="仿宋_GB2312"/>
                      <w:sz w:val="24"/>
                    </w:rPr>
                    <w:t>自动在线监测仪</w:t>
                  </w:r>
                  <w:r>
                    <w:rPr>
                      <w:rFonts w:ascii="仿宋_GB2312" w:hAnsi="仿宋_GB2312" w:cs="仿宋_GB2312" w:eastAsia="仿宋_GB2312"/>
                      <w:sz w:val="24"/>
                    </w:rPr>
                    <w:t>及站房辅助设施</w:t>
                  </w:r>
                </w:p>
              </w:tc>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测量范围：</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500ppb</w:t>
                  </w:r>
                  <w:r>
                    <w:br/>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零点噪声：</w:t>
                  </w:r>
                  <w:r>
                    <w:rPr>
                      <w:rFonts w:ascii="仿宋_GB2312" w:hAnsi="仿宋_GB2312" w:cs="仿宋_GB2312" w:eastAsia="仿宋_GB2312"/>
                      <w:sz w:val="24"/>
                    </w:rPr>
                    <w:t>≤0.05ppb</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量程噪声：</w:t>
                  </w:r>
                  <w:r>
                    <w:rPr>
                      <w:rFonts w:ascii="仿宋_GB2312" w:hAnsi="仿宋_GB2312" w:cs="仿宋_GB2312" w:eastAsia="仿宋_GB2312"/>
                      <w:sz w:val="24"/>
                    </w:rPr>
                    <w:t>≤0.1ppb</w:t>
                  </w:r>
                  <w:r>
                    <w:br/>
                  </w:r>
                  <w:r>
                    <w:rPr>
                      <w:rFonts w:ascii="仿宋_GB2312" w:hAnsi="仿宋_GB2312" w:cs="仿宋_GB2312" w:eastAsia="仿宋_GB2312"/>
                      <w:sz w:val="24"/>
                    </w:rPr>
                    <w:t>▲</w:t>
                  </w:r>
                  <w:r>
                    <w:rPr>
                      <w:rFonts w:ascii="仿宋_GB2312" w:hAnsi="仿宋_GB2312" w:cs="仿宋_GB2312" w:eastAsia="仿宋_GB2312"/>
                      <w:sz w:val="24"/>
                    </w:rPr>
                    <w:t xml:space="preserve">4. </w:t>
                  </w:r>
                  <w:r>
                    <w:rPr>
                      <w:rFonts w:ascii="仿宋_GB2312" w:hAnsi="仿宋_GB2312" w:cs="仿宋_GB2312" w:eastAsia="仿宋_GB2312"/>
                      <w:sz w:val="24"/>
                    </w:rPr>
                    <w:t>最低检出限：</w:t>
                  </w:r>
                  <w:r>
                    <w:rPr>
                      <w:rFonts w:ascii="仿宋_GB2312" w:hAnsi="仿宋_GB2312" w:cs="仿宋_GB2312" w:eastAsia="仿宋_GB2312"/>
                      <w:sz w:val="24"/>
                    </w:rPr>
                    <w:t>≤0.05ppb</w:t>
                  </w:r>
                  <w:r>
                    <w:br/>
                  </w:r>
                  <w:r>
                    <w:rPr>
                      <w:rFonts w:ascii="仿宋_GB2312" w:hAnsi="仿宋_GB2312" w:cs="仿宋_GB2312" w:eastAsia="仿宋_GB2312"/>
                      <w:sz w:val="24"/>
                    </w:rPr>
                    <w:t xml:space="preserve">5. </w:t>
                  </w:r>
                  <w:r>
                    <w:rPr>
                      <w:rFonts w:ascii="仿宋_GB2312" w:hAnsi="仿宋_GB2312" w:cs="仿宋_GB2312" w:eastAsia="仿宋_GB2312"/>
                      <w:sz w:val="24"/>
                    </w:rPr>
                    <w:t>示值误差：</w:t>
                  </w:r>
                  <w:r>
                    <w:rPr>
                      <w:rFonts w:ascii="仿宋_GB2312" w:hAnsi="仿宋_GB2312" w:cs="仿宋_GB2312" w:eastAsia="仿宋_GB2312"/>
                      <w:sz w:val="24"/>
                    </w:rPr>
                    <w:t>±0.2%F.S.</w:t>
                  </w:r>
                  <w:r>
                    <w:br/>
                  </w:r>
                  <w:r>
                    <w:rPr>
                      <w:rFonts w:ascii="仿宋_GB2312" w:hAnsi="仿宋_GB2312" w:cs="仿宋_GB2312" w:eastAsia="仿宋_GB2312"/>
                      <w:sz w:val="24"/>
                    </w:rPr>
                    <w:t xml:space="preserve">6. </w:t>
                  </w:r>
                  <w:r>
                    <w:rPr>
                      <w:rFonts w:ascii="仿宋_GB2312" w:hAnsi="仿宋_GB2312" w:cs="仿宋_GB2312" w:eastAsia="仿宋_GB2312"/>
                      <w:sz w:val="24"/>
                    </w:rPr>
                    <w:t>20%</w:t>
                  </w:r>
                  <w:r>
                    <w:rPr>
                      <w:rFonts w:ascii="仿宋_GB2312" w:hAnsi="仿宋_GB2312" w:cs="仿宋_GB2312" w:eastAsia="仿宋_GB2312"/>
                      <w:sz w:val="24"/>
                    </w:rPr>
                    <w:t>量程精度：</w:t>
                  </w:r>
                  <w:r>
                    <w:rPr>
                      <w:rFonts w:ascii="仿宋_GB2312" w:hAnsi="仿宋_GB2312" w:cs="仿宋_GB2312" w:eastAsia="仿宋_GB2312"/>
                      <w:sz w:val="24"/>
                    </w:rPr>
                    <w:t>≤0.5ppb</w:t>
                  </w:r>
                  <w:r>
                    <w:br/>
                  </w:r>
                  <w:r>
                    <w:rPr>
                      <w:rFonts w:ascii="仿宋_GB2312" w:hAnsi="仿宋_GB2312" w:cs="仿宋_GB2312" w:eastAsia="仿宋_GB2312"/>
                      <w:sz w:val="24"/>
                    </w:rPr>
                    <w:t xml:space="preserve">7. </w:t>
                  </w:r>
                  <w:r>
                    <w:rPr>
                      <w:rFonts w:ascii="仿宋_GB2312" w:hAnsi="仿宋_GB2312" w:cs="仿宋_GB2312" w:eastAsia="仿宋_GB2312"/>
                      <w:sz w:val="24"/>
                    </w:rPr>
                    <w:t>80%</w:t>
                  </w:r>
                  <w:r>
                    <w:rPr>
                      <w:rFonts w:ascii="仿宋_GB2312" w:hAnsi="仿宋_GB2312" w:cs="仿宋_GB2312" w:eastAsia="仿宋_GB2312"/>
                      <w:sz w:val="24"/>
                    </w:rPr>
                    <w:t>量程精度：</w:t>
                  </w:r>
                  <w:r>
                    <w:rPr>
                      <w:rFonts w:ascii="仿宋_GB2312" w:hAnsi="仿宋_GB2312" w:cs="仿宋_GB2312" w:eastAsia="仿宋_GB2312"/>
                      <w:sz w:val="24"/>
                    </w:rPr>
                    <w:t>≤1ppb</w:t>
                  </w:r>
                  <w:r>
                    <w:br/>
                  </w:r>
                  <w:r>
                    <w:rPr>
                      <w:rFonts w:ascii="仿宋_GB2312" w:hAnsi="仿宋_GB2312" w:cs="仿宋_GB2312" w:eastAsia="仿宋_GB2312"/>
                      <w:sz w:val="24"/>
                    </w:rPr>
                    <w:t xml:space="preserve">8. </w:t>
                  </w:r>
                  <w:r>
                    <w:rPr>
                      <w:rFonts w:ascii="仿宋_GB2312" w:hAnsi="仿宋_GB2312" w:cs="仿宋_GB2312" w:eastAsia="仿宋_GB2312"/>
                      <w:sz w:val="24"/>
                    </w:rPr>
                    <w:t>24h</w:t>
                  </w:r>
                  <w:r>
                    <w:rPr>
                      <w:rFonts w:ascii="仿宋_GB2312" w:hAnsi="仿宋_GB2312" w:cs="仿宋_GB2312" w:eastAsia="仿宋_GB2312"/>
                      <w:sz w:val="24"/>
                    </w:rPr>
                    <w:t>零点漂移：</w:t>
                  </w:r>
                  <w:r>
                    <w:rPr>
                      <w:rFonts w:ascii="仿宋_GB2312" w:hAnsi="仿宋_GB2312" w:cs="仿宋_GB2312" w:eastAsia="仿宋_GB2312"/>
                      <w:sz w:val="24"/>
                    </w:rPr>
                    <w:t>≤±0.5ppb</w:t>
                  </w:r>
                  <w:r>
                    <w:br/>
                  </w:r>
                  <w:r>
                    <w:rPr>
                      <w:rFonts w:ascii="仿宋_GB2312" w:hAnsi="仿宋_GB2312" w:cs="仿宋_GB2312" w:eastAsia="仿宋_GB2312"/>
                      <w:sz w:val="24"/>
                    </w:rPr>
                    <w:t xml:space="preserve">9. </w:t>
                  </w:r>
                  <w:r>
                    <w:rPr>
                      <w:rFonts w:ascii="仿宋_GB2312" w:hAnsi="仿宋_GB2312" w:cs="仿宋_GB2312" w:eastAsia="仿宋_GB2312"/>
                      <w:sz w:val="24"/>
                    </w:rPr>
                    <w:t>24h 20%</w:t>
                  </w:r>
                  <w:r>
                    <w:rPr>
                      <w:rFonts w:ascii="仿宋_GB2312" w:hAnsi="仿宋_GB2312" w:cs="仿宋_GB2312" w:eastAsia="仿宋_GB2312"/>
                      <w:sz w:val="24"/>
                    </w:rPr>
                    <w:t>量程漂移：</w:t>
                  </w:r>
                  <w:r>
                    <w:rPr>
                      <w:rFonts w:ascii="仿宋_GB2312" w:hAnsi="仿宋_GB2312" w:cs="仿宋_GB2312" w:eastAsia="仿宋_GB2312"/>
                      <w:sz w:val="24"/>
                    </w:rPr>
                    <w:t>≤±1ppb</w:t>
                  </w:r>
                  <w:r>
                    <w:br/>
                  </w:r>
                  <w:r>
                    <w:rPr>
                      <w:rFonts w:ascii="仿宋_GB2312" w:hAnsi="仿宋_GB2312" w:cs="仿宋_GB2312" w:eastAsia="仿宋_GB2312"/>
                      <w:sz w:val="24"/>
                    </w:rPr>
                    <w:t xml:space="preserve">10. </w:t>
                  </w:r>
                  <w:r>
                    <w:rPr>
                      <w:rFonts w:ascii="仿宋_GB2312" w:hAnsi="仿宋_GB2312" w:cs="仿宋_GB2312" w:eastAsia="仿宋_GB2312"/>
                      <w:sz w:val="24"/>
                    </w:rPr>
                    <w:t>24h 80%</w:t>
                  </w:r>
                  <w:r>
                    <w:rPr>
                      <w:rFonts w:ascii="仿宋_GB2312" w:hAnsi="仿宋_GB2312" w:cs="仿宋_GB2312" w:eastAsia="仿宋_GB2312"/>
                      <w:sz w:val="24"/>
                    </w:rPr>
                    <w:t>量程漂移：</w:t>
                  </w:r>
                  <w:r>
                    <w:rPr>
                      <w:rFonts w:ascii="仿宋_GB2312" w:hAnsi="仿宋_GB2312" w:cs="仿宋_GB2312" w:eastAsia="仿宋_GB2312"/>
                      <w:sz w:val="24"/>
                    </w:rPr>
                    <w:t>≤±1.5ppb</w:t>
                  </w:r>
                  <w:r>
                    <w:br/>
                  </w:r>
                  <w:r>
                    <w:rPr>
                      <w:rFonts w:ascii="仿宋_GB2312" w:hAnsi="仿宋_GB2312" w:cs="仿宋_GB2312" w:eastAsia="仿宋_GB2312"/>
                      <w:sz w:val="24"/>
                    </w:rPr>
                    <w:t xml:space="preserve">11. </w:t>
                  </w:r>
                  <w:r>
                    <w:rPr>
                      <w:rFonts w:ascii="仿宋_GB2312" w:hAnsi="仿宋_GB2312" w:cs="仿宋_GB2312" w:eastAsia="仿宋_GB2312"/>
                      <w:sz w:val="24"/>
                    </w:rPr>
                    <w:t>响应时间（上升</w:t>
                  </w:r>
                  <w:r>
                    <w:rPr>
                      <w:rFonts w:ascii="仿宋_GB2312" w:hAnsi="仿宋_GB2312" w:cs="仿宋_GB2312" w:eastAsia="仿宋_GB2312"/>
                      <w:sz w:val="24"/>
                    </w:rPr>
                    <w:t>/</w:t>
                  </w:r>
                  <w:r>
                    <w:rPr>
                      <w:rFonts w:ascii="仿宋_GB2312" w:hAnsi="仿宋_GB2312" w:cs="仿宋_GB2312" w:eastAsia="仿宋_GB2312"/>
                      <w:sz w:val="24"/>
                    </w:rPr>
                    <w:t>下降）：</w:t>
                  </w:r>
                  <w:r>
                    <w:rPr>
                      <w:rFonts w:ascii="仿宋_GB2312" w:hAnsi="仿宋_GB2312" w:cs="仿宋_GB2312" w:eastAsia="仿宋_GB2312"/>
                      <w:sz w:val="24"/>
                    </w:rPr>
                    <w:t>≤150s</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站房要求</w:t>
                  </w:r>
                </w:p>
                <w:p>
                  <w:pPr>
                    <w:pStyle w:val="null3"/>
                    <w:jc w:val="left"/>
                  </w:pPr>
                  <w:r>
                    <w:rPr>
                      <w:rFonts w:ascii="仿宋_GB2312" w:hAnsi="仿宋_GB2312" w:cs="仿宋_GB2312" w:eastAsia="仿宋_GB2312"/>
                      <w:sz w:val="24"/>
                    </w:rPr>
                    <w:t>12.1</w:t>
                  </w:r>
                  <w:r>
                    <w:rPr>
                      <w:rFonts w:ascii="仿宋_GB2312" w:hAnsi="仿宋_GB2312" w:cs="仿宋_GB2312" w:eastAsia="仿宋_GB2312"/>
                      <w:sz w:val="24"/>
                    </w:rPr>
                    <w:t>站房面积≥</w:t>
                  </w:r>
                  <w:r>
                    <w:rPr>
                      <w:rFonts w:ascii="仿宋_GB2312" w:hAnsi="仿宋_GB2312" w:cs="仿宋_GB2312" w:eastAsia="仿宋_GB2312"/>
                      <w:sz w:val="24"/>
                    </w:rPr>
                    <w:t>20</w:t>
                  </w:r>
                  <w:r>
                    <w:rPr>
                      <w:rFonts w:ascii="仿宋_GB2312" w:hAnsi="仿宋_GB2312" w:cs="仿宋_GB2312" w:eastAsia="仿宋_GB2312"/>
                      <w:sz w:val="24"/>
                    </w:rPr>
                    <w:t>平方米，站房采用彩钢泡沫标准活动板房：抗风</w:t>
                  </w:r>
                  <w:r>
                    <w:rPr>
                      <w:rFonts w:ascii="仿宋_GB2312" w:hAnsi="仿宋_GB2312" w:cs="仿宋_GB2312" w:eastAsia="仿宋_GB2312"/>
                      <w:sz w:val="24"/>
                    </w:rPr>
                    <w:t>8</w:t>
                  </w:r>
                  <w:r>
                    <w:rPr>
                      <w:rFonts w:ascii="仿宋_GB2312" w:hAnsi="仿宋_GB2312" w:cs="仿宋_GB2312" w:eastAsia="仿宋_GB2312"/>
                      <w:sz w:val="24"/>
                    </w:rPr>
                    <w:t>级，外墙≥</w:t>
                  </w:r>
                  <w:r>
                    <w:rPr>
                      <w:rFonts w:ascii="仿宋_GB2312" w:hAnsi="仿宋_GB2312" w:cs="仿宋_GB2312" w:eastAsia="仿宋_GB2312"/>
                      <w:sz w:val="24"/>
                    </w:rPr>
                    <w:t>75mm</w:t>
                  </w:r>
                  <w:r>
                    <w:rPr>
                      <w:rFonts w:ascii="仿宋_GB2312" w:hAnsi="仿宋_GB2312" w:cs="仿宋_GB2312" w:eastAsia="仿宋_GB2312"/>
                      <w:sz w:val="24"/>
                    </w:rPr>
                    <w:t>岩棉保温，顶面≥</w:t>
                  </w:r>
                  <w:r>
                    <w:rPr>
                      <w:rFonts w:ascii="仿宋_GB2312" w:hAnsi="仿宋_GB2312" w:cs="仿宋_GB2312" w:eastAsia="仿宋_GB2312"/>
                      <w:sz w:val="24"/>
                    </w:rPr>
                    <w:t>100mm</w:t>
                  </w:r>
                  <w:r>
                    <w:rPr>
                      <w:rFonts w:ascii="仿宋_GB2312" w:hAnsi="仿宋_GB2312" w:cs="仿宋_GB2312" w:eastAsia="仿宋_GB2312"/>
                      <w:sz w:val="24"/>
                    </w:rPr>
                    <w:t>岩棉保温，固定方式为框架</w:t>
                  </w:r>
                  <w:r>
                    <w:rPr>
                      <w:rFonts w:ascii="仿宋_GB2312" w:hAnsi="仿宋_GB2312" w:cs="仿宋_GB2312" w:eastAsia="仿宋_GB2312"/>
                      <w:sz w:val="24"/>
                    </w:rPr>
                    <w:t>+</w:t>
                  </w:r>
                  <w:r>
                    <w:rPr>
                      <w:rFonts w:ascii="仿宋_GB2312" w:hAnsi="仿宋_GB2312" w:cs="仿宋_GB2312" w:eastAsia="仿宋_GB2312"/>
                      <w:sz w:val="24"/>
                    </w:rPr>
                    <w:t>斜撑</w:t>
                  </w:r>
                  <w:r>
                    <w:rPr>
                      <w:rFonts w:ascii="仿宋_GB2312" w:hAnsi="仿宋_GB2312" w:cs="仿宋_GB2312" w:eastAsia="仿宋_GB2312"/>
                      <w:sz w:val="24"/>
                    </w:rPr>
                    <w:t>+</w:t>
                  </w:r>
                  <w:r>
                    <w:rPr>
                      <w:rFonts w:ascii="仿宋_GB2312" w:hAnsi="仿宋_GB2312" w:cs="仿宋_GB2312" w:eastAsia="仿宋_GB2312"/>
                      <w:sz w:val="24"/>
                    </w:rPr>
                    <w:t>锚栓固定</w:t>
                  </w:r>
                  <w:r>
                    <w:rPr>
                      <w:rFonts w:ascii="仿宋_GB2312" w:hAnsi="仿宋_GB2312" w:cs="仿宋_GB2312" w:eastAsia="仿宋_GB2312"/>
                      <w:sz w:val="24"/>
                    </w:rPr>
                    <w:t>，</w:t>
                  </w:r>
                  <w:r>
                    <w:rPr>
                      <w:rFonts w:ascii="仿宋_GB2312" w:hAnsi="仿宋_GB2312" w:cs="仿宋_GB2312" w:eastAsia="仿宋_GB2312"/>
                      <w:sz w:val="24"/>
                    </w:rPr>
                    <w:t>配</w:t>
                  </w:r>
                  <w:r>
                    <w:rPr>
                      <w:rFonts w:ascii="仿宋_GB2312" w:hAnsi="仿宋_GB2312" w:cs="仿宋_GB2312" w:eastAsia="仿宋_GB2312"/>
                      <w:sz w:val="24"/>
                    </w:rPr>
                    <w:t>站房标识牌</w:t>
                  </w:r>
                </w:p>
                <w:p>
                  <w:pPr>
                    <w:pStyle w:val="null3"/>
                    <w:jc w:val="left"/>
                  </w:pPr>
                  <w:r>
                    <w:rPr>
                      <w:rFonts w:ascii="仿宋_GB2312" w:hAnsi="仿宋_GB2312" w:cs="仿宋_GB2312" w:eastAsia="仿宋_GB2312"/>
                      <w:sz w:val="24"/>
                    </w:rPr>
                    <w:t>12.2</w:t>
                  </w:r>
                  <w:r>
                    <w:rPr>
                      <w:rFonts w:ascii="仿宋_GB2312" w:hAnsi="仿宋_GB2312" w:cs="仿宋_GB2312" w:eastAsia="仿宋_GB2312"/>
                      <w:sz w:val="24"/>
                    </w:rPr>
                    <w:t>站房为双层密封窗结构，门与仪器房之间设有缓冲间</w:t>
                  </w:r>
                </w:p>
                <w:p>
                  <w:pPr>
                    <w:pStyle w:val="null3"/>
                    <w:jc w:val="both"/>
                  </w:pPr>
                  <w:r>
                    <w:rPr>
                      <w:rFonts w:ascii="仿宋_GB2312" w:hAnsi="仿宋_GB2312" w:cs="仿宋_GB2312" w:eastAsia="仿宋_GB2312"/>
                      <w:sz w:val="24"/>
                    </w:rPr>
                    <w:t>12.3</w:t>
                  </w:r>
                  <w:r>
                    <w:rPr>
                      <w:rFonts w:ascii="仿宋_GB2312" w:hAnsi="仿宋_GB2312" w:cs="仿宋_GB2312" w:eastAsia="仿宋_GB2312"/>
                      <w:sz w:val="24"/>
                    </w:rPr>
                    <w:t xml:space="preserve">站房供电系统配电源过压、过载保护装置、电源防雷器，电源电压波动不超过 </w:t>
                  </w:r>
                  <w:r>
                    <w:rPr>
                      <w:rFonts w:ascii="仿宋_GB2312" w:hAnsi="仿宋_GB2312" w:cs="仿宋_GB2312" w:eastAsia="仿宋_GB2312"/>
                      <w:sz w:val="24"/>
                    </w:rPr>
                    <w:t>AC</w:t>
                  </w:r>
                  <w:r>
                    <w:rPr>
                      <w:rFonts w:ascii="仿宋_GB2312" w:hAnsi="仿宋_GB2312" w:cs="仿宋_GB2312" w:eastAsia="仿宋_GB2312"/>
                      <w:sz w:val="24"/>
                    </w:rPr>
                    <w:t>（</w:t>
                  </w:r>
                  <w:r>
                    <w:rPr>
                      <w:rFonts w:ascii="仿宋_GB2312" w:hAnsi="仿宋_GB2312" w:cs="仿宋_GB2312" w:eastAsia="仿宋_GB2312"/>
                      <w:sz w:val="24"/>
                    </w:rPr>
                    <w:t>220</w:t>
                  </w:r>
                  <w:r>
                    <w:rPr>
                      <w:rFonts w:ascii="仿宋_GB2312" w:hAnsi="仿宋_GB2312" w:cs="仿宋_GB2312" w:eastAsia="仿宋_GB2312"/>
                      <w:sz w:val="24"/>
                    </w:rPr>
                    <w:t>±</w:t>
                  </w:r>
                  <w:r>
                    <w:rPr>
                      <w:rFonts w:ascii="仿宋_GB2312" w:hAnsi="仿宋_GB2312" w:cs="仿宋_GB2312" w:eastAsia="仿宋_GB2312"/>
                      <w:sz w:val="24"/>
                    </w:rPr>
                    <w:t>22</w:t>
                  </w:r>
                  <w:r>
                    <w:rPr>
                      <w:rFonts w:ascii="仿宋_GB2312" w:hAnsi="仿宋_GB2312" w:cs="仿宋_GB2312" w:eastAsia="仿宋_GB2312"/>
                      <w:sz w:val="24"/>
                    </w:rPr>
                    <w:t>）</w:t>
                  </w:r>
                  <w:r>
                    <w:rPr>
                      <w:rFonts w:ascii="仿宋_GB2312" w:hAnsi="仿宋_GB2312" w:cs="仿宋_GB2312" w:eastAsia="仿宋_GB2312"/>
                      <w:sz w:val="24"/>
                    </w:rPr>
                    <w:t>V</w:t>
                  </w:r>
                  <w:r>
                    <w:rPr>
                      <w:rFonts w:ascii="仿宋_GB2312" w:hAnsi="仿宋_GB2312" w:cs="仿宋_GB2312" w:eastAsia="仿宋_GB2312"/>
                      <w:sz w:val="24"/>
                    </w:rPr>
                    <w:t>，频率波动不超过（</w:t>
                  </w:r>
                  <w:r>
                    <w:rPr>
                      <w:rFonts w:ascii="仿宋_GB2312" w:hAnsi="仿宋_GB2312" w:cs="仿宋_GB2312" w:eastAsia="仿宋_GB2312"/>
                      <w:sz w:val="24"/>
                    </w:rPr>
                    <w:t>50</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Hz</w:t>
                  </w:r>
                  <w:r>
                    <w:rPr>
                      <w:rFonts w:ascii="仿宋_GB2312" w:hAnsi="仿宋_GB2312" w:cs="仿宋_GB2312" w:eastAsia="仿宋_GB2312"/>
                      <w:sz w:val="24"/>
                    </w:rPr>
                    <w:t>，配置≥</w:t>
                  </w:r>
                  <w:r>
                    <w:rPr>
                      <w:rFonts w:ascii="仿宋_GB2312" w:hAnsi="仿宋_GB2312" w:cs="仿宋_GB2312" w:eastAsia="仿宋_GB2312"/>
                      <w:sz w:val="24"/>
                    </w:rPr>
                    <w:t>55</w:t>
                  </w:r>
                  <w:r>
                    <w:rPr>
                      <w:rFonts w:ascii="仿宋_GB2312" w:hAnsi="仿宋_GB2312" w:cs="仿宋_GB2312" w:eastAsia="仿宋_GB2312"/>
                      <w:sz w:val="24"/>
                    </w:rPr>
                    <w:t>英寸显示屏</w:t>
                  </w:r>
                  <w:r>
                    <w:rPr>
                      <w:rFonts w:ascii="仿宋_GB2312" w:hAnsi="仿宋_GB2312" w:cs="仿宋_GB2312" w:eastAsia="仿宋_GB2312"/>
                      <w:sz w:val="24"/>
                    </w:rPr>
                    <w:t>1</w:t>
                  </w:r>
                  <w:r>
                    <w:rPr>
                      <w:rFonts w:ascii="仿宋_GB2312" w:hAnsi="仿宋_GB2312" w:cs="仿宋_GB2312" w:eastAsia="仿宋_GB2312"/>
                      <w:sz w:val="24"/>
                    </w:rPr>
                    <w:t>个，</w:t>
                  </w:r>
                  <w:r>
                    <w:rPr>
                      <w:rFonts w:ascii="仿宋_GB2312" w:hAnsi="仿宋_GB2312" w:cs="仿宋_GB2312" w:eastAsia="仿宋_GB2312"/>
                      <w:sz w:val="24"/>
                    </w:rPr>
                    <w:t>配备</w:t>
                  </w:r>
                  <w:r>
                    <w:rPr>
                      <w:rFonts w:ascii="仿宋_GB2312" w:hAnsi="仿宋_GB2312" w:cs="仿宋_GB2312" w:eastAsia="仿宋_GB2312"/>
                      <w:sz w:val="24"/>
                    </w:rPr>
                    <w:t>空气温度调节设备，具有来电自启功能，出风口不能直对仪器和采样管</w:t>
                  </w:r>
                </w:p>
                <w:p>
                  <w:pPr>
                    <w:pStyle w:val="null3"/>
                    <w:jc w:val="left"/>
                  </w:pPr>
                  <w:r>
                    <w:rPr>
                      <w:rFonts w:ascii="仿宋_GB2312" w:hAnsi="仿宋_GB2312" w:cs="仿宋_GB2312" w:eastAsia="仿宋_GB2312"/>
                      <w:sz w:val="24"/>
                    </w:rPr>
                    <w:t>12.4</w:t>
                  </w:r>
                  <w:r>
                    <w:rPr>
                      <w:rFonts w:ascii="仿宋_GB2312" w:hAnsi="仿宋_GB2312" w:cs="仿宋_GB2312" w:eastAsia="仿宋_GB2312"/>
                      <w:sz w:val="24"/>
                    </w:rPr>
                    <w:t>站</w:t>
                  </w:r>
                  <w:r>
                    <w:rPr>
                      <w:rFonts w:ascii="仿宋_GB2312" w:hAnsi="仿宋_GB2312" w:cs="仿宋_GB2312" w:eastAsia="仿宋_GB2312"/>
                      <w:sz w:val="24"/>
                    </w:rPr>
                    <w:t>房及其设备要做好接地与防雷措施，其接地电阻应</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Ω</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O</w:t>
                  </w:r>
                  <w:r>
                    <w:rPr>
                      <w:rFonts w:ascii="仿宋_GB2312" w:hAnsi="仿宋_GB2312" w:cs="仿宋_GB2312" w:eastAsia="仿宋_GB2312"/>
                      <w:sz w:val="24"/>
                      <w:vertAlign w:val="subscript"/>
                    </w:rPr>
                    <w:t>3</w:t>
                  </w:r>
                  <w:r>
                    <w:rPr>
                      <w:rFonts w:ascii="仿宋_GB2312" w:hAnsi="仿宋_GB2312" w:cs="仿宋_GB2312" w:eastAsia="仿宋_GB2312"/>
                      <w:sz w:val="24"/>
                    </w:rPr>
                    <w:t>自动在线监测仪</w:t>
                  </w:r>
                </w:p>
              </w:tc>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测量范围：</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500ppb</w:t>
                  </w:r>
                  <w:r>
                    <w:br/>
                  </w:r>
                  <w:r>
                    <w:rPr>
                      <w:rFonts w:ascii="仿宋_GB2312" w:hAnsi="仿宋_GB2312" w:cs="仿宋_GB2312" w:eastAsia="仿宋_GB2312"/>
                      <w:sz w:val="24"/>
                    </w:rPr>
                    <w:t>2.</w:t>
                  </w:r>
                  <w:r>
                    <w:rPr>
                      <w:rFonts w:ascii="仿宋_GB2312" w:hAnsi="仿宋_GB2312" w:cs="仿宋_GB2312" w:eastAsia="仿宋_GB2312"/>
                      <w:sz w:val="24"/>
                    </w:rPr>
                    <w:t>零点噪声：</w:t>
                  </w:r>
                  <w:r>
                    <w:rPr>
                      <w:rFonts w:ascii="仿宋_GB2312" w:hAnsi="仿宋_GB2312" w:cs="仿宋_GB2312" w:eastAsia="仿宋_GB2312"/>
                      <w:sz w:val="24"/>
                    </w:rPr>
                    <w:t>≤</w:t>
                  </w:r>
                  <w:r>
                    <w:rPr>
                      <w:rFonts w:ascii="仿宋_GB2312" w:hAnsi="仿宋_GB2312" w:cs="仿宋_GB2312" w:eastAsia="仿宋_GB2312"/>
                      <w:sz w:val="24"/>
                    </w:rPr>
                    <w:t>0.25ppb</w:t>
                  </w:r>
                  <w:r>
                    <w:br/>
                  </w:r>
                  <w:r>
                    <w:rPr>
                      <w:rFonts w:ascii="仿宋_GB2312" w:hAnsi="仿宋_GB2312" w:cs="仿宋_GB2312" w:eastAsia="仿宋_GB2312"/>
                      <w:sz w:val="24"/>
                    </w:rPr>
                    <w:t>3.</w:t>
                  </w:r>
                  <w:r>
                    <w:rPr>
                      <w:rFonts w:ascii="仿宋_GB2312" w:hAnsi="仿宋_GB2312" w:cs="仿宋_GB2312" w:eastAsia="仿宋_GB2312"/>
                      <w:sz w:val="24"/>
                    </w:rPr>
                    <w:t>量程噪声：</w:t>
                  </w:r>
                  <w:r>
                    <w:rPr>
                      <w:rFonts w:ascii="仿宋_GB2312" w:hAnsi="仿宋_GB2312" w:cs="仿宋_GB2312" w:eastAsia="仿宋_GB2312"/>
                      <w:sz w:val="24"/>
                    </w:rPr>
                    <w:t>≤</w:t>
                  </w:r>
                  <w:r>
                    <w:rPr>
                      <w:rFonts w:ascii="仿宋_GB2312" w:hAnsi="仿宋_GB2312" w:cs="仿宋_GB2312" w:eastAsia="仿宋_GB2312"/>
                      <w:sz w:val="24"/>
                    </w:rPr>
                    <w:t>0.5ppb</w:t>
                  </w:r>
                  <w:r>
                    <w:br/>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最低检出限：</w:t>
                  </w:r>
                  <w:r>
                    <w:rPr>
                      <w:rFonts w:ascii="仿宋_GB2312" w:hAnsi="仿宋_GB2312" w:cs="仿宋_GB2312" w:eastAsia="仿宋_GB2312"/>
                      <w:sz w:val="24"/>
                    </w:rPr>
                    <w:t>≤</w:t>
                  </w:r>
                  <w:r>
                    <w:rPr>
                      <w:rFonts w:ascii="仿宋_GB2312" w:hAnsi="仿宋_GB2312" w:cs="仿宋_GB2312" w:eastAsia="仿宋_GB2312"/>
                      <w:sz w:val="24"/>
                    </w:rPr>
                    <w:t>0.1ppb</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示值误差：</w:t>
                  </w:r>
                  <w:r>
                    <w:rPr>
                      <w:rFonts w:ascii="仿宋_GB2312" w:hAnsi="仿宋_GB2312" w:cs="仿宋_GB2312" w:eastAsia="仿宋_GB2312"/>
                      <w:sz w:val="24"/>
                    </w:rPr>
                    <w:t>±0.4%F.S.</w:t>
                  </w:r>
                  <w:r>
                    <w:br/>
                  </w:r>
                  <w:r>
                    <w:rPr>
                      <w:rFonts w:ascii="仿宋_GB2312" w:hAnsi="仿宋_GB2312" w:cs="仿宋_GB2312" w:eastAsia="仿宋_GB2312"/>
                      <w:sz w:val="24"/>
                    </w:rPr>
                    <w:t xml:space="preserve">6. </w:t>
                  </w:r>
                  <w:r>
                    <w:rPr>
                      <w:rFonts w:ascii="仿宋_GB2312" w:hAnsi="仿宋_GB2312" w:cs="仿宋_GB2312" w:eastAsia="仿宋_GB2312"/>
                      <w:sz w:val="24"/>
                    </w:rPr>
                    <w:t>20%</w:t>
                  </w:r>
                  <w:r>
                    <w:rPr>
                      <w:rFonts w:ascii="仿宋_GB2312" w:hAnsi="仿宋_GB2312" w:cs="仿宋_GB2312" w:eastAsia="仿宋_GB2312"/>
                      <w:sz w:val="24"/>
                    </w:rPr>
                    <w:t>量程精度：</w:t>
                  </w:r>
                  <w:r>
                    <w:rPr>
                      <w:rFonts w:ascii="仿宋_GB2312" w:hAnsi="仿宋_GB2312" w:cs="仿宋_GB2312" w:eastAsia="仿宋_GB2312"/>
                      <w:sz w:val="24"/>
                    </w:rPr>
                    <w:t>≤</w:t>
                  </w:r>
                  <w:r>
                    <w:rPr>
                      <w:rFonts w:ascii="仿宋_GB2312" w:hAnsi="仿宋_GB2312" w:cs="仿宋_GB2312" w:eastAsia="仿宋_GB2312"/>
                      <w:sz w:val="24"/>
                    </w:rPr>
                    <w:t>0.5ppb</w:t>
                  </w:r>
                  <w:r>
                    <w:br/>
                  </w:r>
                  <w:r>
                    <w:rPr>
                      <w:rFonts w:ascii="仿宋_GB2312" w:hAnsi="仿宋_GB2312" w:cs="仿宋_GB2312" w:eastAsia="仿宋_GB2312"/>
                      <w:sz w:val="24"/>
                    </w:rPr>
                    <w:t xml:space="preserve">7. </w:t>
                  </w:r>
                  <w:r>
                    <w:rPr>
                      <w:rFonts w:ascii="仿宋_GB2312" w:hAnsi="仿宋_GB2312" w:cs="仿宋_GB2312" w:eastAsia="仿宋_GB2312"/>
                      <w:sz w:val="24"/>
                    </w:rPr>
                    <w:t>80%</w:t>
                  </w:r>
                  <w:r>
                    <w:rPr>
                      <w:rFonts w:ascii="仿宋_GB2312" w:hAnsi="仿宋_GB2312" w:cs="仿宋_GB2312" w:eastAsia="仿宋_GB2312"/>
                      <w:sz w:val="24"/>
                    </w:rPr>
                    <w:t>量程精度：</w:t>
                  </w:r>
                  <w:r>
                    <w:rPr>
                      <w:rFonts w:ascii="仿宋_GB2312" w:hAnsi="仿宋_GB2312" w:cs="仿宋_GB2312" w:eastAsia="仿宋_GB2312"/>
                      <w:sz w:val="24"/>
                    </w:rPr>
                    <w:t>≤</w:t>
                  </w:r>
                  <w:r>
                    <w:rPr>
                      <w:rFonts w:ascii="仿宋_GB2312" w:hAnsi="仿宋_GB2312" w:cs="仿宋_GB2312" w:eastAsia="仿宋_GB2312"/>
                      <w:sz w:val="24"/>
                    </w:rPr>
                    <w:t>1ppb</w:t>
                  </w:r>
                  <w:r>
                    <w:br/>
                  </w:r>
                  <w:r>
                    <w:rPr>
                      <w:rFonts w:ascii="仿宋_GB2312" w:hAnsi="仿宋_GB2312" w:cs="仿宋_GB2312" w:eastAsia="仿宋_GB2312"/>
                      <w:sz w:val="24"/>
                    </w:rPr>
                    <w:t xml:space="preserve">8. </w:t>
                  </w:r>
                  <w:r>
                    <w:rPr>
                      <w:rFonts w:ascii="仿宋_GB2312" w:hAnsi="仿宋_GB2312" w:cs="仿宋_GB2312" w:eastAsia="仿宋_GB2312"/>
                      <w:sz w:val="24"/>
                    </w:rPr>
                    <w:t>24h</w:t>
                  </w:r>
                  <w:r>
                    <w:rPr>
                      <w:rFonts w:ascii="仿宋_GB2312" w:hAnsi="仿宋_GB2312" w:cs="仿宋_GB2312" w:eastAsia="仿宋_GB2312"/>
                      <w:sz w:val="24"/>
                    </w:rPr>
                    <w:t>零点漂移：</w:t>
                  </w:r>
                  <w:r>
                    <w:rPr>
                      <w:rFonts w:ascii="仿宋_GB2312" w:hAnsi="仿宋_GB2312" w:cs="仿宋_GB2312" w:eastAsia="仿宋_GB2312"/>
                      <w:sz w:val="24"/>
                    </w:rPr>
                    <w:t>≤</w:t>
                  </w:r>
                  <w:r>
                    <w:rPr>
                      <w:rFonts w:ascii="仿宋_GB2312" w:hAnsi="仿宋_GB2312" w:cs="仿宋_GB2312" w:eastAsia="仿宋_GB2312"/>
                      <w:sz w:val="24"/>
                    </w:rPr>
                    <w:t>±0.5ppb</w:t>
                  </w:r>
                  <w:r>
                    <w:br/>
                  </w:r>
                  <w:r>
                    <w:rPr>
                      <w:rFonts w:ascii="仿宋_GB2312" w:hAnsi="仿宋_GB2312" w:cs="仿宋_GB2312" w:eastAsia="仿宋_GB2312"/>
                      <w:sz w:val="24"/>
                    </w:rPr>
                    <w:t xml:space="preserve">9. </w:t>
                  </w:r>
                  <w:r>
                    <w:rPr>
                      <w:rFonts w:ascii="仿宋_GB2312" w:hAnsi="仿宋_GB2312" w:cs="仿宋_GB2312" w:eastAsia="仿宋_GB2312"/>
                      <w:sz w:val="24"/>
                    </w:rPr>
                    <w:t>24h 20%</w:t>
                  </w:r>
                  <w:r>
                    <w:rPr>
                      <w:rFonts w:ascii="仿宋_GB2312" w:hAnsi="仿宋_GB2312" w:cs="仿宋_GB2312" w:eastAsia="仿宋_GB2312"/>
                      <w:sz w:val="24"/>
                    </w:rPr>
                    <w:t>量程漂移：</w:t>
                  </w:r>
                  <w:r>
                    <w:rPr>
                      <w:rFonts w:ascii="仿宋_GB2312" w:hAnsi="仿宋_GB2312" w:cs="仿宋_GB2312" w:eastAsia="仿宋_GB2312"/>
                      <w:sz w:val="24"/>
                    </w:rPr>
                    <w:t>≤</w:t>
                  </w:r>
                  <w:r>
                    <w:rPr>
                      <w:rFonts w:ascii="仿宋_GB2312" w:hAnsi="仿宋_GB2312" w:cs="仿宋_GB2312" w:eastAsia="仿宋_GB2312"/>
                      <w:sz w:val="24"/>
                    </w:rPr>
                    <w:t>±1ppb</w:t>
                  </w:r>
                </w:p>
                <w:p>
                  <w:pPr>
                    <w:pStyle w:val="null3"/>
                    <w:jc w:val="left"/>
                  </w:pPr>
                  <w:r>
                    <w:rPr>
                      <w:rFonts w:ascii="仿宋_GB2312" w:hAnsi="仿宋_GB2312" w:cs="仿宋_GB2312" w:eastAsia="仿宋_GB2312"/>
                      <w:sz w:val="24"/>
                    </w:rPr>
                    <w:t xml:space="preserve">10. </w:t>
                  </w:r>
                  <w:r>
                    <w:rPr>
                      <w:rFonts w:ascii="仿宋_GB2312" w:hAnsi="仿宋_GB2312" w:cs="仿宋_GB2312" w:eastAsia="仿宋_GB2312"/>
                      <w:sz w:val="24"/>
                    </w:rPr>
                    <w:t>24h 80%</w:t>
                  </w:r>
                  <w:r>
                    <w:rPr>
                      <w:rFonts w:ascii="仿宋_GB2312" w:hAnsi="仿宋_GB2312" w:cs="仿宋_GB2312" w:eastAsia="仿宋_GB2312"/>
                      <w:sz w:val="24"/>
                    </w:rPr>
                    <w:t>量程漂移：</w:t>
                  </w:r>
                  <w:r>
                    <w:rPr>
                      <w:rFonts w:ascii="仿宋_GB2312" w:hAnsi="仿宋_GB2312" w:cs="仿宋_GB2312" w:eastAsia="仿宋_GB2312"/>
                      <w:sz w:val="24"/>
                    </w:rPr>
                    <w:t>≤</w:t>
                  </w:r>
                  <w:r>
                    <w:rPr>
                      <w:rFonts w:ascii="仿宋_GB2312" w:hAnsi="仿宋_GB2312" w:cs="仿宋_GB2312" w:eastAsia="仿宋_GB2312"/>
                      <w:sz w:val="24"/>
                    </w:rPr>
                    <w:t>±1ppb</w:t>
                  </w:r>
                  <w:r>
                    <w:br/>
                  </w:r>
                  <w:r>
                    <w:rPr>
                      <w:rFonts w:ascii="仿宋_GB2312" w:hAnsi="仿宋_GB2312" w:cs="仿宋_GB2312" w:eastAsia="仿宋_GB2312"/>
                      <w:sz w:val="24"/>
                    </w:rPr>
                    <w:t xml:space="preserve">11. </w:t>
                  </w:r>
                  <w:r>
                    <w:rPr>
                      <w:rFonts w:ascii="仿宋_GB2312" w:hAnsi="仿宋_GB2312" w:cs="仿宋_GB2312" w:eastAsia="仿宋_GB2312"/>
                      <w:sz w:val="24"/>
                    </w:rPr>
                    <w:t>响应时间（上升</w:t>
                  </w:r>
                  <w:r>
                    <w:rPr>
                      <w:rFonts w:ascii="仿宋_GB2312" w:hAnsi="仿宋_GB2312" w:cs="仿宋_GB2312" w:eastAsia="仿宋_GB2312"/>
                      <w:sz w:val="24"/>
                    </w:rPr>
                    <w:t>/</w:t>
                  </w:r>
                  <w:r>
                    <w:rPr>
                      <w:rFonts w:ascii="仿宋_GB2312" w:hAnsi="仿宋_GB2312" w:cs="仿宋_GB2312" w:eastAsia="仿宋_GB2312"/>
                      <w:sz w:val="24"/>
                    </w:rPr>
                    <w:t>下降）：</w:t>
                  </w:r>
                  <w:r>
                    <w:rPr>
                      <w:rFonts w:ascii="仿宋_GB2312" w:hAnsi="仿宋_GB2312" w:cs="仿宋_GB2312" w:eastAsia="仿宋_GB2312"/>
                      <w:sz w:val="24"/>
                    </w:rPr>
                    <w:t>≤</w:t>
                  </w:r>
                  <w:r>
                    <w:rPr>
                      <w:rFonts w:ascii="仿宋_GB2312" w:hAnsi="仿宋_GB2312" w:cs="仿宋_GB2312" w:eastAsia="仿宋_GB2312"/>
                      <w:sz w:val="24"/>
                    </w:rPr>
                    <w:t>150s</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CO</w:t>
                  </w:r>
                  <w:r>
                    <w:rPr>
                      <w:rFonts w:ascii="仿宋_GB2312" w:hAnsi="仿宋_GB2312" w:cs="仿宋_GB2312" w:eastAsia="仿宋_GB2312"/>
                      <w:sz w:val="24"/>
                    </w:rPr>
                    <w:t>自动在线监测仪</w:t>
                  </w:r>
                </w:p>
              </w:tc>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1. </w:t>
                  </w:r>
                  <w:r>
                    <w:rPr>
                      <w:rFonts w:ascii="仿宋_GB2312" w:hAnsi="仿宋_GB2312" w:cs="仿宋_GB2312" w:eastAsia="仿宋_GB2312"/>
                      <w:sz w:val="24"/>
                    </w:rPr>
                    <w:t>测量范围：</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50ppm</w:t>
                  </w:r>
                  <w:r>
                    <w:br/>
                  </w:r>
                  <w:r>
                    <w:rPr>
                      <w:rFonts w:ascii="仿宋_GB2312" w:hAnsi="仿宋_GB2312" w:cs="仿宋_GB2312" w:eastAsia="仿宋_GB2312"/>
                      <w:sz w:val="24"/>
                    </w:rPr>
                    <w:t xml:space="preserve">2. </w:t>
                  </w:r>
                  <w:r>
                    <w:rPr>
                      <w:rFonts w:ascii="仿宋_GB2312" w:hAnsi="仿宋_GB2312" w:cs="仿宋_GB2312" w:eastAsia="仿宋_GB2312"/>
                      <w:sz w:val="24"/>
                    </w:rPr>
                    <w:t>零点噪声：</w:t>
                  </w:r>
                  <w:r>
                    <w:rPr>
                      <w:rFonts w:ascii="仿宋_GB2312" w:hAnsi="仿宋_GB2312" w:cs="仿宋_GB2312" w:eastAsia="仿宋_GB2312"/>
                      <w:sz w:val="24"/>
                    </w:rPr>
                    <w:t>≤</w:t>
                  </w:r>
                  <w:r>
                    <w:rPr>
                      <w:rFonts w:ascii="仿宋_GB2312" w:hAnsi="仿宋_GB2312" w:cs="仿宋_GB2312" w:eastAsia="仿宋_GB2312"/>
                      <w:sz w:val="24"/>
                    </w:rPr>
                    <w:t>0.25ppm</w:t>
                  </w:r>
                  <w:r>
                    <w:br/>
                  </w:r>
                  <w:r>
                    <w:rPr>
                      <w:rFonts w:ascii="仿宋_GB2312" w:hAnsi="仿宋_GB2312" w:cs="仿宋_GB2312" w:eastAsia="仿宋_GB2312"/>
                      <w:sz w:val="24"/>
                    </w:rPr>
                    <w:t xml:space="preserve">3. </w:t>
                  </w:r>
                  <w:r>
                    <w:rPr>
                      <w:rFonts w:ascii="仿宋_GB2312" w:hAnsi="仿宋_GB2312" w:cs="仿宋_GB2312" w:eastAsia="仿宋_GB2312"/>
                      <w:sz w:val="24"/>
                    </w:rPr>
                    <w:t>量程噪声：</w:t>
                  </w:r>
                  <w:r>
                    <w:rPr>
                      <w:rFonts w:ascii="仿宋_GB2312" w:hAnsi="仿宋_GB2312" w:cs="仿宋_GB2312" w:eastAsia="仿宋_GB2312"/>
                      <w:sz w:val="24"/>
                    </w:rPr>
                    <w:t>≤</w:t>
                  </w:r>
                  <w:r>
                    <w:rPr>
                      <w:rFonts w:ascii="仿宋_GB2312" w:hAnsi="仿宋_GB2312" w:cs="仿宋_GB2312" w:eastAsia="仿宋_GB2312"/>
                      <w:sz w:val="24"/>
                    </w:rPr>
                    <w:t>0.5ppm</w:t>
                  </w:r>
                  <w:r>
                    <w:br/>
                  </w:r>
                  <w:r>
                    <w:rPr>
                      <w:rFonts w:ascii="仿宋_GB2312" w:hAnsi="仿宋_GB2312" w:cs="仿宋_GB2312" w:eastAsia="仿宋_GB2312"/>
                      <w:sz w:val="24"/>
                    </w:rPr>
                    <w:t xml:space="preserve">4. </w:t>
                  </w:r>
                  <w:r>
                    <w:rPr>
                      <w:rFonts w:ascii="仿宋_GB2312" w:hAnsi="仿宋_GB2312" w:cs="仿宋_GB2312" w:eastAsia="仿宋_GB2312"/>
                      <w:sz w:val="24"/>
                    </w:rPr>
                    <w:t>最低检出限：</w:t>
                  </w:r>
                  <w:r>
                    <w:rPr>
                      <w:rFonts w:ascii="仿宋_GB2312" w:hAnsi="仿宋_GB2312" w:cs="仿宋_GB2312" w:eastAsia="仿宋_GB2312"/>
                      <w:sz w:val="24"/>
                    </w:rPr>
                    <w:t>≤</w:t>
                  </w:r>
                  <w:r>
                    <w:rPr>
                      <w:rFonts w:ascii="仿宋_GB2312" w:hAnsi="仿宋_GB2312" w:cs="仿宋_GB2312" w:eastAsia="仿宋_GB2312"/>
                      <w:sz w:val="24"/>
                    </w:rPr>
                    <w:t>0.5ppm</w:t>
                  </w:r>
                  <w:r>
                    <w:br/>
                  </w:r>
                  <w:r>
                    <w:rPr>
                      <w:rFonts w:ascii="仿宋_GB2312" w:hAnsi="仿宋_GB2312" w:cs="仿宋_GB2312" w:eastAsia="仿宋_GB2312"/>
                      <w:sz w:val="24"/>
                    </w:rPr>
                    <w:t xml:space="preserve">5. </w:t>
                  </w:r>
                  <w:r>
                    <w:rPr>
                      <w:rFonts w:ascii="仿宋_GB2312" w:hAnsi="仿宋_GB2312" w:cs="仿宋_GB2312" w:eastAsia="仿宋_GB2312"/>
                      <w:sz w:val="24"/>
                    </w:rPr>
                    <w:t>示值误差：</w:t>
                  </w:r>
                  <w:r>
                    <w:rPr>
                      <w:rFonts w:ascii="仿宋_GB2312" w:hAnsi="仿宋_GB2312" w:cs="仿宋_GB2312" w:eastAsia="仿宋_GB2312"/>
                      <w:sz w:val="24"/>
                    </w:rPr>
                    <w:t>±0.2%F.S.</w:t>
                  </w:r>
                  <w:r>
                    <w:br/>
                  </w:r>
                  <w:r>
                    <w:rPr>
                      <w:rFonts w:ascii="仿宋_GB2312" w:hAnsi="仿宋_GB2312" w:cs="仿宋_GB2312" w:eastAsia="仿宋_GB2312"/>
                      <w:sz w:val="24"/>
                    </w:rPr>
                    <w:t xml:space="preserve">6. </w:t>
                  </w:r>
                  <w:r>
                    <w:rPr>
                      <w:rFonts w:ascii="仿宋_GB2312" w:hAnsi="仿宋_GB2312" w:cs="仿宋_GB2312" w:eastAsia="仿宋_GB2312"/>
                      <w:sz w:val="24"/>
                    </w:rPr>
                    <w:t>20%</w:t>
                  </w:r>
                  <w:r>
                    <w:rPr>
                      <w:rFonts w:ascii="仿宋_GB2312" w:hAnsi="仿宋_GB2312" w:cs="仿宋_GB2312" w:eastAsia="仿宋_GB2312"/>
                      <w:sz w:val="24"/>
                    </w:rPr>
                    <w:t>量程精度：</w:t>
                  </w:r>
                  <w:r>
                    <w:rPr>
                      <w:rFonts w:ascii="仿宋_GB2312" w:hAnsi="仿宋_GB2312" w:cs="仿宋_GB2312" w:eastAsia="仿宋_GB2312"/>
                      <w:sz w:val="24"/>
                    </w:rPr>
                    <w:t>≤</w:t>
                  </w:r>
                  <w:r>
                    <w:rPr>
                      <w:rFonts w:ascii="仿宋_GB2312" w:hAnsi="仿宋_GB2312" w:cs="仿宋_GB2312" w:eastAsia="仿宋_GB2312"/>
                      <w:sz w:val="24"/>
                    </w:rPr>
                    <w:t>0.5ppm</w:t>
                  </w:r>
                  <w:r>
                    <w:br/>
                  </w:r>
                  <w:r>
                    <w:rPr>
                      <w:rFonts w:ascii="仿宋_GB2312" w:hAnsi="仿宋_GB2312" w:cs="仿宋_GB2312" w:eastAsia="仿宋_GB2312"/>
                      <w:sz w:val="24"/>
                    </w:rPr>
                    <w:t xml:space="preserve">7. </w:t>
                  </w:r>
                  <w:r>
                    <w:rPr>
                      <w:rFonts w:ascii="仿宋_GB2312" w:hAnsi="仿宋_GB2312" w:cs="仿宋_GB2312" w:eastAsia="仿宋_GB2312"/>
                      <w:sz w:val="24"/>
                    </w:rPr>
                    <w:t>80%</w:t>
                  </w:r>
                  <w:r>
                    <w:rPr>
                      <w:rFonts w:ascii="仿宋_GB2312" w:hAnsi="仿宋_GB2312" w:cs="仿宋_GB2312" w:eastAsia="仿宋_GB2312"/>
                      <w:sz w:val="24"/>
                    </w:rPr>
                    <w:t>量程精度：</w:t>
                  </w:r>
                  <w:r>
                    <w:rPr>
                      <w:rFonts w:ascii="仿宋_GB2312" w:hAnsi="仿宋_GB2312" w:cs="仿宋_GB2312" w:eastAsia="仿宋_GB2312"/>
                      <w:sz w:val="24"/>
                    </w:rPr>
                    <w:t>≤</w:t>
                  </w:r>
                  <w:r>
                    <w:rPr>
                      <w:rFonts w:ascii="仿宋_GB2312" w:hAnsi="仿宋_GB2312" w:cs="仿宋_GB2312" w:eastAsia="仿宋_GB2312"/>
                      <w:sz w:val="24"/>
                    </w:rPr>
                    <w:t>0.5ppm</w:t>
                  </w:r>
                  <w:r>
                    <w:br/>
                  </w:r>
                  <w:r>
                    <w:rPr>
                      <w:rFonts w:ascii="仿宋_GB2312" w:hAnsi="仿宋_GB2312" w:cs="仿宋_GB2312" w:eastAsia="仿宋_GB2312"/>
                      <w:sz w:val="24"/>
                    </w:rPr>
                    <w:t xml:space="preserve">8. </w:t>
                  </w:r>
                  <w:r>
                    <w:rPr>
                      <w:rFonts w:ascii="仿宋_GB2312" w:hAnsi="仿宋_GB2312" w:cs="仿宋_GB2312" w:eastAsia="仿宋_GB2312"/>
                      <w:sz w:val="24"/>
                    </w:rPr>
                    <w:t>24h</w:t>
                  </w:r>
                  <w:r>
                    <w:rPr>
                      <w:rFonts w:ascii="仿宋_GB2312" w:hAnsi="仿宋_GB2312" w:cs="仿宋_GB2312" w:eastAsia="仿宋_GB2312"/>
                      <w:sz w:val="24"/>
                    </w:rPr>
                    <w:t>零点漂移：</w:t>
                  </w:r>
                  <w:r>
                    <w:rPr>
                      <w:rFonts w:ascii="仿宋_GB2312" w:hAnsi="仿宋_GB2312" w:cs="仿宋_GB2312" w:eastAsia="仿宋_GB2312"/>
                      <w:sz w:val="24"/>
                    </w:rPr>
                    <w:t>≤</w:t>
                  </w:r>
                  <w:r>
                    <w:rPr>
                      <w:rFonts w:ascii="仿宋_GB2312" w:hAnsi="仿宋_GB2312" w:cs="仿宋_GB2312" w:eastAsia="仿宋_GB2312"/>
                      <w:sz w:val="24"/>
                    </w:rPr>
                    <w:t>±0.5ppm</w:t>
                  </w:r>
                  <w:r>
                    <w:br/>
                  </w:r>
                  <w:r>
                    <w:rPr>
                      <w:rFonts w:ascii="仿宋_GB2312" w:hAnsi="仿宋_GB2312" w:cs="仿宋_GB2312" w:eastAsia="仿宋_GB2312"/>
                      <w:sz w:val="24"/>
                    </w:rPr>
                    <w:t>▲</w:t>
                  </w:r>
                  <w:r>
                    <w:rPr>
                      <w:rFonts w:ascii="仿宋_GB2312" w:hAnsi="仿宋_GB2312" w:cs="仿宋_GB2312" w:eastAsia="仿宋_GB2312"/>
                      <w:sz w:val="24"/>
                    </w:rPr>
                    <w:t xml:space="preserve">9. </w:t>
                  </w:r>
                  <w:r>
                    <w:rPr>
                      <w:rFonts w:ascii="仿宋_GB2312" w:hAnsi="仿宋_GB2312" w:cs="仿宋_GB2312" w:eastAsia="仿宋_GB2312"/>
                      <w:sz w:val="24"/>
                    </w:rPr>
                    <w:t>24h 20%</w:t>
                  </w:r>
                  <w:r>
                    <w:rPr>
                      <w:rFonts w:ascii="仿宋_GB2312" w:hAnsi="仿宋_GB2312" w:cs="仿宋_GB2312" w:eastAsia="仿宋_GB2312"/>
                      <w:sz w:val="24"/>
                    </w:rPr>
                    <w:t>量程漂移：</w:t>
                  </w:r>
                  <w:r>
                    <w:rPr>
                      <w:rFonts w:ascii="仿宋_GB2312" w:hAnsi="仿宋_GB2312" w:cs="仿宋_GB2312" w:eastAsia="仿宋_GB2312"/>
                      <w:sz w:val="24"/>
                    </w:rPr>
                    <w:t>≤</w:t>
                  </w:r>
                  <w:r>
                    <w:rPr>
                      <w:rFonts w:ascii="仿宋_GB2312" w:hAnsi="仿宋_GB2312" w:cs="仿宋_GB2312" w:eastAsia="仿宋_GB2312"/>
                      <w:sz w:val="24"/>
                    </w:rPr>
                    <w:t>±0.02ppm</w:t>
                  </w:r>
                  <w:r>
                    <w:br/>
                  </w:r>
                  <w:r>
                    <w:rPr>
                      <w:rFonts w:ascii="仿宋_GB2312" w:hAnsi="仿宋_GB2312" w:cs="仿宋_GB2312" w:eastAsia="仿宋_GB2312"/>
                      <w:sz w:val="24"/>
                    </w:rPr>
                    <w:t xml:space="preserve">10. </w:t>
                  </w:r>
                  <w:r>
                    <w:rPr>
                      <w:rFonts w:ascii="仿宋_GB2312" w:hAnsi="仿宋_GB2312" w:cs="仿宋_GB2312" w:eastAsia="仿宋_GB2312"/>
                      <w:sz w:val="24"/>
                    </w:rPr>
                    <w:t>24h 80%</w:t>
                  </w:r>
                  <w:r>
                    <w:rPr>
                      <w:rFonts w:ascii="仿宋_GB2312" w:hAnsi="仿宋_GB2312" w:cs="仿宋_GB2312" w:eastAsia="仿宋_GB2312"/>
                      <w:sz w:val="24"/>
                    </w:rPr>
                    <w:t>量程漂移：</w:t>
                  </w:r>
                  <w:r>
                    <w:rPr>
                      <w:rFonts w:ascii="仿宋_GB2312" w:hAnsi="仿宋_GB2312" w:cs="仿宋_GB2312" w:eastAsia="仿宋_GB2312"/>
                      <w:sz w:val="24"/>
                    </w:rPr>
                    <w:t>≤</w:t>
                  </w:r>
                  <w:r>
                    <w:rPr>
                      <w:rFonts w:ascii="仿宋_GB2312" w:hAnsi="仿宋_GB2312" w:cs="仿宋_GB2312" w:eastAsia="仿宋_GB2312"/>
                      <w:sz w:val="24"/>
                    </w:rPr>
                    <w:t>±0.5ppm</w:t>
                  </w:r>
                  <w:r>
                    <w:br/>
                  </w:r>
                  <w:r>
                    <w:rPr>
                      <w:rFonts w:ascii="仿宋_GB2312" w:hAnsi="仿宋_GB2312" w:cs="仿宋_GB2312" w:eastAsia="仿宋_GB2312"/>
                      <w:sz w:val="24"/>
                    </w:rPr>
                    <w:t xml:space="preserve">11. </w:t>
                  </w:r>
                  <w:r>
                    <w:rPr>
                      <w:rFonts w:ascii="仿宋_GB2312" w:hAnsi="仿宋_GB2312" w:cs="仿宋_GB2312" w:eastAsia="仿宋_GB2312"/>
                      <w:sz w:val="24"/>
                    </w:rPr>
                    <w:t>响应时间（上升</w:t>
                  </w:r>
                  <w:r>
                    <w:rPr>
                      <w:rFonts w:ascii="仿宋_GB2312" w:hAnsi="仿宋_GB2312" w:cs="仿宋_GB2312" w:eastAsia="仿宋_GB2312"/>
                      <w:sz w:val="24"/>
                    </w:rPr>
                    <w:t>/</w:t>
                  </w:r>
                  <w:r>
                    <w:rPr>
                      <w:rFonts w:ascii="仿宋_GB2312" w:hAnsi="仿宋_GB2312" w:cs="仿宋_GB2312" w:eastAsia="仿宋_GB2312"/>
                      <w:sz w:val="24"/>
                    </w:rPr>
                    <w:t>下降）：</w:t>
                  </w:r>
                  <w:r>
                    <w:rPr>
                      <w:rFonts w:ascii="仿宋_GB2312" w:hAnsi="仿宋_GB2312" w:cs="仿宋_GB2312" w:eastAsia="仿宋_GB2312"/>
                      <w:sz w:val="24"/>
                    </w:rPr>
                    <w:t>≤</w:t>
                  </w:r>
                  <w:r>
                    <w:rPr>
                      <w:rFonts w:ascii="仿宋_GB2312" w:hAnsi="仿宋_GB2312" w:cs="仿宋_GB2312" w:eastAsia="仿宋_GB2312"/>
                      <w:sz w:val="24"/>
                    </w:rPr>
                    <w:t>120s</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NO</w:t>
                  </w:r>
                  <w:r>
                    <w:rPr>
                      <w:rFonts w:ascii="仿宋_GB2312" w:hAnsi="仿宋_GB2312" w:cs="仿宋_GB2312" w:eastAsia="仿宋_GB2312"/>
                      <w:sz w:val="24"/>
                      <w:vertAlign w:val="subscript"/>
                    </w:rPr>
                    <w:t>X</w:t>
                  </w:r>
                  <w:r>
                    <w:rPr>
                      <w:rFonts w:ascii="仿宋_GB2312" w:hAnsi="仿宋_GB2312" w:cs="仿宋_GB2312" w:eastAsia="仿宋_GB2312"/>
                      <w:sz w:val="24"/>
                    </w:rPr>
                    <w:t>自动在线监测仪</w:t>
                  </w:r>
                </w:p>
              </w:tc>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测量范围：</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500ppb</w:t>
                  </w:r>
                  <w:r>
                    <w:br/>
                  </w:r>
                  <w:r>
                    <w:rPr>
                      <w:rFonts w:ascii="仿宋_GB2312" w:hAnsi="仿宋_GB2312" w:cs="仿宋_GB2312" w:eastAsia="仿宋_GB2312"/>
                      <w:sz w:val="24"/>
                    </w:rPr>
                    <w:t xml:space="preserve">2. </w:t>
                  </w:r>
                  <w:r>
                    <w:rPr>
                      <w:rFonts w:ascii="仿宋_GB2312" w:hAnsi="仿宋_GB2312" w:cs="仿宋_GB2312" w:eastAsia="仿宋_GB2312"/>
                      <w:sz w:val="24"/>
                    </w:rPr>
                    <w:t>零点噪声：</w:t>
                  </w:r>
                  <w:r>
                    <w:rPr>
                      <w:rFonts w:ascii="仿宋_GB2312" w:hAnsi="仿宋_GB2312" w:cs="仿宋_GB2312" w:eastAsia="仿宋_GB2312"/>
                      <w:sz w:val="24"/>
                    </w:rPr>
                    <w:t>≤0.25ppb</w:t>
                  </w:r>
                  <w:r>
                    <w:br/>
                  </w:r>
                  <w:r>
                    <w:rPr>
                      <w:rFonts w:ascii="仿宋_GB2312" w:hAnsi="仿宋_GB2312" w:cs="仿宋_GB2312" w:eastAsia="仿宋_GB2312"/>
                      <w:sz w:val="24"/>
                    </w:rPr>
                    <w:t xml:space="preserve">3. </w:t>
                  </w:r>
                  <w:r>
                    <w:rPr>
                      <w:rFonts w:ascii="仿宋_GB2312" w:hAnsi="仿宋_GB2312" w:cs="仿宋_GB2312" w:eastAsia="仿宋_GB2312"/>
                      <w:sz w:val="24"/>
                    </w:rPr>
                    <w:t>量程噪声：</w:t>
                  </w:r>
                  <w:r>
                    <w:rPr>
                      <w:rFonts w:ascii="仿宋_GB2312" w:hAnsi="仿宋_GB2312" w:cs="仿宋_GB2312" w:eastAsia="仿宋_GB2312"/>
                      <w:sz w:val="24"/>
                    </w:rPr>
                    <w:t>≤0.5ppb</w:t>
                  </w:r>
                  <w:r>
                    <w:br/>
                  </w:r>
                  <w:r>
                    <w:rPr>
                      <w:rFonts w:ascii="仿宋_GB2312" w:hAnsi="仿宋_GB2312" w:cs="仿宋_GB2312" w:eastAsia="仿宋_GB2312"/>
                      <w:sz w:val="24"/>
                    </w:rPr>
                    <w:t>▲</w:t>
                  </w:r>
                  <w:r>
                    <w:rPr>
                      <w:rFonts w:ascii="仿宋_GB2312" w:hAnsi="仿宋_GB2312" w:cs="仿宋_GB2312" w:eastAsia="仿宋_GB2312"/>
                      <w:sz w:val="24"/>
                    </w:rPr>
                    <w:t xml:space="preserve">4. </w:t>
                  </w:r>
                  <w:r>
                    <w:rPr>
                      <w:rFonts w:ascii="仿宋_GB2312" w:hAnsi="仿宋_GB2312" w:cs="仿宋_GB2312" w:eastAsia="仿宋_GB2312"/>
                      <w:sz w:val="24"/>
                    </w:rPr>
                    <w:t>最低检出限：</w:t>
                  </w:r>
                  <w:r>
                    <w:rPr>
                      <w:rFonts w:ascii="仿宋_GB2312" w:hAnsi="仿宋_GB2312" w:cs="仿宋_GB2312" w:eastAsia="仿宋_GB2312"/>
                      <w:sz w:val="24"/>
                    </w:rPr>
                    <w:t>≤0.1ppb</w:t>
                  </w:r>
                  <w:r>
                    <w:br/>
                  </w:r>
                  <w:r>
                    <w:rPr>
                      <w:rFonts w:ascii="仿宋_GB2312" w:hAnsi="仿宋_GB2312" w:cs="仿宋_GB2312" w:eastAsia="仿宋_GB2312"/>
                      <w:sz w:val="24"/>
                    </w:rPr>
                    <w:t xml:space="preserve">5. </w:t>
                  </w:r>
                  <w:r>
                    <w:rPr>
                      <w:rFonts w:ascii="仿宋_GB2312" w:hAnsi="仿宋_GB2312" w:cs="仿宋_GB2312" w:eastAsia="仿宋_GB2312"/>
                      <w:sz w:val="24"/>
                    </w:rPr>
                    <w:t>示值误差：</w:t>
                  </w:r>
                  <w:r>
                    <w:rPr>
                      <w:rFonts w:ascii="仿宋_GB2312" w:hAnsi="仿宋_GB2312" w:cs="仿宋_GB2312" w:eastAsia="仿宋_GB2312"/>
                      <w:sz w:val="24"/>
                    </w:rPr>
                    <w:t>±0.2%F.S.</w:t>
                  </w:r>
                  <w:r>
                    <w:br/>
                  </w:r>
                  <w:r>
                    <w:rPr>
                      <w:rFonts w:ascii="仿宋_GB2312" w:hAnsi="仿宋_GB2312" w:cs="仿宋_GB2312" w:eastAsia="仿宋_GB2312"/>
                      <w:sz w:val="24"/>
                    </w:rPr>
                    <w:t xml:space="preserve">6. </w:t>
                  </w:r>
                  <w:r>
                    <w:rPr>
                      <w:rFonts w:ascii="仿宋_GB2312" w:hAnsi="仿宋_GB2312" w:cs="仿宋_GB2312" w:eastAsia="仿宋_GB2312"/>
                      <w:sz w:val="24"/>
                    </w:rPr>
                    <w:t>20%</w:t>
                  </w:r>
                  <w:r>
                    <w:rPr>
                      <w:rFonts w:ascii="仿宋_GB2312" w:hAnsi="仿宋_GB2312" w:cs="仿宋_GB2312" w:eastAsia="仿宋_GB2312"/>
                      <w:sz w:val="24"/>
                    </w:rPr>
                    <w:t>量程精度：</w:t>
                  </w:r>
                  <w:r>
                    <w:rPr>
                      <w:rFonts w:ascii="仿宋_GB2312" w:hAnsi="仿宋_GB2312" w:cs="仿宋_GB2312" w:eastAsia="仿宋_GB2312"/>
                      <w:sz w:val="24"/>
                    </w:rPr>
                    <w:t>≤0.5ppb</w:t>
                  </w:r>
                  <w:r>
                    <w:br/>
                  </w:r>
                  <w:r>
                    <w:rPr>
                      <w:rFonts w:ascii="仿宋_GB2312" w:hAnsi="仿宋_GB2312" w:cs="仿宋_GB2312" w:eastAsia="仿宋_GB2312"/>
                      <w:sz w:val="24"/>
                    </w:rPr>
                    <w:t xml:space="preserve">7. </w:t>
                  </w:r>
                  <w:r>
                    <w:rPr>
                      <w:rFonts w:ascii="仿宋_GB2312" w:hAnsi="仿宋_GB2312" w:cs="仿宋_GB2312" w:eastAsia="仿宋_GB2312"/>
                      <w:sz w:val="24"/>
                    </w:rPr>
                    <w:t>80%</w:t>
                  </w:r>
                  <w:r>
                    <w:rPr>
                      <w:rFonts w:ascii="仿宋_GB2312" w:hAnsi="仿宋_GB2312" w:cs="仿宋_GB2312" w:eastAsia="仿宋_GB2312"/>
                      <w:sz w:val="24"/>
                    </w:rPr>
                    <w:t>量程精度：</w:t>
                  </w:r>
                  <w:r>
                    <w:rPr>
                      <w:rFonts w:ascii="仿宋_GB2312" w:hAnsi="仿宋_GB2312" w:cs="仿宋_GB2312" w:eastAsia="仿宋_GB2312"/>
                      <w:sz w:val="24"/>
                    </w:rPr>
                    <w:t>≤1ppb</w:t>
                  </w:r>
                  <w:r>
                    <w:br/>
                  </w:r>
                  <w:r>
                    <w:rPr>
                      <w:rFonts w:ascii="仿宋_GB2312" w:hAnsi="仿宋_GB2312" w:cs="仿宋_GB2312" w:eastAsia="仿宋_GB2312"/>
                      <w:sz w:val="24"/>
                    </w:rPr>
                    <w:t xml:space="preserve">8. </w:t>
                  </w:r>
                  <w:r>
                    <w:rPr>
                      <w:rFonts w:ascii="仿宋_GB2312" w:hAnsi="仿宋_GB2312" w:cs="仿宋_GB2312" w:eastAsia="仿宋_GB2312"/>
                      <w:sz w:val="24"/>
                    </w:rPr>
                    <w:t>24h</w:t>
                  </w:r>
                  <w:r>
                    <w:rPr>
                      <w:rFonts w:ascii="仿宋_GB2312" w:hAnsi="仿宋_GB2312" w:cs="仿宋_GB2312" w:eastAsia="仿宋_GB2312"/>
                      <w:sz w:val="24"/>
                    </w:rPr>
                    <w:t>零点漂移：</w:t>
                  </w:r>
                  <w:r>
                    <w:rPr>
                      <w:rFonts w:ascii="仿宋_GB2312" w:hAnsi="仿宋_GB2312" w:cs="仿宋_GB2312" w:eastAsia="仿宋_GB2312"/>
                      <w:sz w:val="24"/>
                    </w:rPr>
                    <w:t>≤±0.5ppb</w:t>
                  </w:r>
                  <w:r>
                    <w:br/>
                  </w:r>
                  <w:r>
                    <w:rPr>
                      <w:rFonts w:ascii="仿宋_GB2312" w:hAnsi="仿宋_GB2312" w:cs="仿宋_GB2312" w:eastAsia="仿宋_GB2312"/>
                      <w:sz w:val="24"/>
                    </w:rPr>
                    <w:t xml:space="preserve">9. </w:t>
                  </w:r>
                  <w:r>
                    <w:rPr>
                      <w:rFonts w:ascii="仿宋_GB2312" w:hAnsi="仿宋_GB2312" w:cs="仿宋_GB2312" w:eastAsia="仿宋_GB2312"/>
                      <w:sz w:val="24"/>
                    </w:rPr>
                    <w:t>24h 20%</w:t>
                  </w:r>
                  <w:r>
                    <w:rPr>
                      <w:rFonts w:ascii="仿宋_GB2312" w:hAnsi="仿宋_GB2312" w:cs="仿宋_GB2312" w:eastAsia="仿宋_GB2312"/>
                      <w:sz w:val="24"/>
                    </w:rPr>
                    <w:t>量程漂移：</w:t>
                  </w:r>
                  <w:r>
                    <w:rPr>
                      <w:rFonts w:ascii="仿宋_GB2312" w:hAnsi="仿宋_GB2312" w:cs="仿宋_GB2312" w:eastAsia="仿宋_GB2312"/>
                      <w:sz w:val="24"/>
                    </w:rPr>
                    <w:t>≤±0.5ppb</w:t>
                  </w:r>
                  <w:r>
                    <w:br/>
                  </w:r>
                  <w:r>
                    <w:rPr>
                      <w:rFonts w:ascii="仿宋_GB2312" w:hAnsi="仿宋_GB2312" w:cs="仿宋_GB2312" w:eastAsia="仿宋_GB2312"/>
                      <w:sz w:val="24"/>
                    </w:rPr>
                    <w:t xml:space="preserve">10. </w:t>
                  </w:r>
                  <w:r>
                    <w:rPr>
                      <w:rFonts w:ascii="仿宋_GB2312" w:hAnsi="仿宋_GB2312" w:cs="仿宋_GB2312" w:eastAsia="仿宋_GB2312"/>
                      <w:sz w:val="24"/>
                    </w:rPr>
                    <w:t>24h 80%</w:t>
                  </w:r>
                  <w:r>
                    <w:rPr>
                      <w:rFonts w:ascii="仿宋_GB2312" w:hAnsi="仿宋_GB2312" w:cs="仿宋_GB2312" w:eastAsia="仿宋_GB2312"/>
                      <w:sz w:val="24"/>
                    </w:rPr>
                    <w:t>量程漂移：</w:t>
                  </w:r>
                  <w:r>
                    <w:rPr>
                      <w:rFonts w:ascii="仿宋_GB2312" w:hAnsi="仿宋_GB2312" w:cs="仿宋_GB2312" w:eastAsia="仿宋_GB2312"/>
                      <w:sz w:val="24"/>
                    </w:rPr>
                    <w:t>≤±1ppb</w:t>
                  </w:r>
                  <w:r>
                    <w:br/>
                  </w:r>
                  <w:r>
                    <w:rPr>
                      <w:rFonts w:ascii="仿宋_GB2312" w:hAnsi="仿宋_GB2312" w:cs="仿宋_GB2312" w:eastAsia="仿宋_GB2312"/>
                      <w:sz w:val="24"/>
                    </w:rPr>
                    <w:t xml:space="preserve">11. </w:t>
                  </w:r>
                  <w:r>
                    <w:rPr>
                      <w:rFonts w:ascii="仿宋_GB2312" w:hAnsi="仿宋_GB2312" w:cs="仿宋_GB2312" w:eastAsia="仿宋_GB2312"/>
                      <w:sz w:val="24"/>
                    </w:rPr>
                    <w:t>响应时间（上升</w:t>
                  </w:r>
                  <w:r>
                    <w:rPr>
                      <w:rFonts w:ascii="仿宋_GB2312" w:hAnsi="仿宋_GB2312" w:cs="仿宋_GB2312" w:eastAsia="仿宋_GB2312"/>
                      <w:sz w:val="24"/>
                    </w:rPr>
                    <w:t>/</w:t>
                  </w:r>
                  <w:r>
                    <w:rPr>
                      <w:rFonts w:ascii="仿宋_GB2312" w:hAnsi="仿宋_GB2312" w:cs="仿宋_GB2312" w:eastAsia="仿宋_GB2312"/>
                      <w:sz w:val="24"/>
                    </w:rPr>
                    <w:t>下降）：</w:t>
                  </w:r>
                  <w:r>
                    <w:rPr>
                      <w:rFonts w:ascii="仿宋_GB2312" w:hAnsi="仿宋_GB2312" w:cs="仿宋_GB2312" w:eastAsia="仿宋_GB2312"/>
                      <w:sz w:val="24"/>
                    </w:rPr>
                    <w:t>≤150s</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动态气体校准仪</w:t>
                  </w:r>
                </w:p>
              </w:tc>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配置要求：能够与子站的环境空气污染物分析仪协调形成的工作良好的系统</w:t>
                  </w:r>
                  <w:r>
                    <w:br/>
                  </w:r>
                  <w:r>
                    <w:rPr>
                      <w:rFonts w:ascii="仿宋_GB2312" w:hAnsi="仿宋_GB2312" w:cs="仿宋_GB2312" w:eastAsia="仿宋_GB2312"/>
                      <w:sz w:val="24"/>
                    </w:rPr>
                    <w:t>2.</w:t>
                  </w:r>
                  <w:r>
                    <w:rPr>
                      <w:rFonts w:ascii="仿宋_GB2312" w:hAnsi="仿宋_GB2312" w:cs="仿宋_GB2312" w:eastAsia="仿宋_GB2312"/>
                      <w:sz w:val="24"/>
                    </w:rPr>
                    <w:t>动态校准仪技术要求</w:t>
                  </w:r>
                  <w:r>
                    <w:rPr>
                      <w:rFonts w:ascii="仿宋_GB2312" w:hAnsi="仿宋_GB2312" w:cs="仿宋_GB2312" w:eastAsia="仿宋_GB2312"/>
                      <w:sz w:val="24"/>
                    </w:rPr>
                    <w:t>：</w:t>
                  </w:r>
                  <w:r>
                    <w:rPr>
                      <w:rFonts w:ascii="仿宋_GB2312" w:hAnsi="仿宋_GB2312" w:cs="仿宋_GB2312" w:eastAsia="仿宋_GB2312"/>
                      <w:sz w:val="24"/>
                    </w:rPr>
                    <w:t>能依据外接标准气体种类提供精确浓度的标准气体输出，完成大气自动监测分析仪器的零点、跨度、精密度及多点校准工作</w:t>
                  </w:r>
                  <w:r>
                    <w:br/>
                  </w:r>
                  <w:r>
                    <w:rPr>
                      <w:rFonts w:ascii="仿宋_GB2312" w:hAnsi="仿宋_GB2312" w:cs="仿宋_GB2312" w:eastAsia="仿宋_GB2312"/>
                      <w:sz w:val="24"/>
                    </w:rPr>
                    <w:t>2.1</w:t>
                  </w:r>
                  <w:r>
                    <w:rPr>
                      <w:rFonts w:ascii="仿宋_GB2312" w:hAnsi="仿宋_GB2312" w:cs="仿宋_GB2312" w:eastAsia="仿宋_GB2312"/>
                      <w:sz w:val="24"/>
                    </w:rPr>
                    <w:t>流量计准确度：</w:t>
                  </w:r>
                  <w:r>
                    <w:rPr>
                      <w:rFonts w:ascii="仿宋_GB2312" w:hAnsi="仿宋_GB2312" w:cs="仿宋_GB2312" w:eastAsia="仿宋_GB2312"/>
                      <w:sz w:val="24"/>
                    </w:rPr>
                    <w:t>≤±1%F.S.</w:t>
                  </w:r>
                  <w:r>
                    <w:br/>
                  </w:r>
                  <w:r>
                    <w:rPr>
                      <w:rFonts w:ascii="仿宋_GB2312" w:hAnsi="仿宋_GB2312" w:cs="仿宋_GB2312" w:eastAsia="仿宋_GB2312"/>
                      <w:sz w:val="24"/>
                    </w:rPr>
                    <w:t>2.2</w:t>
                  </w:r>
                  <w:r>
                    <w:rPr>
                      <w:rFonts w:ascii="仿宋_GB2312" w:hAnsi="仿宋_GB2312" w:cs="仿宋_GB2312" w:eastAsia="仿宋_GB2312"/>
                      <w:sz w:val="24"/>
                    </w:rPr>
                    <w:t>质量流量测量重现性：</w:t>
                  </w:r>
                  <w:r>
                    <w:rPr>
                      <w:rFonts w:ascii="仿宋_GB2312" w:hAnsi="仿宋_GB2312" w:cs="仿宋_GB2312" w:eastAsia="仿宋_GB2312"/>
                      <w:sz w:val="24"/>
                    </w:rPr>
                    <w:t>≤±2%</w:t>
                  </w:r>
                  <w:r>
                    <w:rPr>
                      <w:rFonts w:ascii="仿宋_GB2312" w:hAnsi="仿宋_GB2312" w:cs="仿宋_GB2312" w:eastAsia="仿宋_GB2312"/>
                      <w:sz w:val="24"/>
                    </w:rPr>
                    <w:t>满量程</w:t>
                  </w:r>
                  <w:r>
                    <w:br/>
                  </w:r>
                  <w:r>
                    <w:rPr>
                      <w:rFonts w:ascii="仿宋_GB2312" w:hAnsi="仿宋_GB2312" w:cs="仿宋_GB2312" w:eastAsia="仿宋_GB2312"/>
                      <w:sz w:val="24"/>
                    </w:rPr>
                    <w:t>2.3</w:t>
                  </w:r>
                  <w:r>
                    <w:rPr>
                      <w:rFonts w:ascii="仿宋_GB2312" w:hAnsi="仿宋_GB2312" w:cs="仿宋_GB2312" w:eastAsia="仿宋_GB2312"/>
                      <w:sz w:val="24"/>
                    </w:rPr>
                    <w:t>质量流量控制器最佳工作范围能够满足低浓度标气需要</w:t>
                  </w:r>
                  <w:r>
                    <w:br/>
                  </w:r>
                  <w:r>
                    <w:rPr>
                      <w:rFonts w:ascii="仿宋_GB2312" w:hAnsi="仿宋_GB2312" w:cs="仿宋_GB2312" w:eastAsia="仿宋_GB2312"/>
                      <w:sz w:val="24"/>
                    </w:rPr>
                    <w:t>2.4</w:t>
                  </w:r>
                  <w:r>
                    <w:rPr>
                      <w:rFonts w:ascii="仿宋_GB2312" w:hAnsi="仿宋_GB2312" w:cs="仿宋_GB2312" w:eastAsia="仿宋_GB2312"/>
                      <w:sz w:val="24"/>
                    </w:rPr>
                    <w:t>标气流量计量程：</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50</w:t>
                  </w:r>
                  <w:r>
                    <w:rPr>
                      <w:rFonts w:ascii="仿宋_GB2312" w:hAnsi="仿宋_GB2312" w:cs="仿宋_GB2312" w:eastAsia="仿宋_GB2312"/>
                      <w:sz w:val="24"/>
                    </w:rPr>
                    <w:t>mL/min</w:t>
                  </w:r>
                  <w:r>
                    <w:br/>
                  </w:r>
                  <w:r>
                    <w:rPr>
                      <w:rFonts w:ascii="仿宋_GB2312" w:hAnsi="仿宋_GB2312" w:cs="仿宋_GB2312" w:eastAsia="仿宋_GB2312"/>
                      <w:sz w:val="24"/>
                    </w:rPr>
                    <w:t>2.5</w:t>
                  </w:r>
                  <w:r>
                    <w:rPr>
                      <w:rFonts w:ascii="仿宋_GB2312" w:hAnsi="仿宋_GB2312" w:cs="仿宋_GB2312" w:eastAsia="仿宋_GB2312"/>
                      <w:sz w:val="24"/>
                    </w:rPr>
                    <w:t>零气流量计量程：</w:t>
                  </w:r>
                  <w:r>
                    <w:rPr>
                      <w:rFonts w:ascii="仿宋_GB2312" w:hAnsi="仿宋_GB2312" w:cs="仿宋_GB2312" w:eastAsia="仿宋_GB2312"/>
                      <w:sz w:val="24"/>
                    </w:rPr>
                    <w:t>≥</w:t>
                  </w:r>
                  <w:r>
                    <w:rPr>
                      <w:rFonts w:ascii="仿宋_GB2312" w:hAnsi="仿宋_GB2312" w:cs="仿宋_GB2312" w:eastAsia="仿宋_GB2312"/>
                      <w:sz w:val="24"/>
                    </w:rPr>
                    <w:t>10L/</w:t>
                  </w:r>
                  <w:r>
                    <w:rPr>
                      <w:rFonts w:ascii="仿宋_GB2312" w:hAnsi="仿宋_GB2312" w:cs="仿宋_GB2312" w:eastAsia="仿宋_GB2312"/>
                      <w:sz w:val="24"/>
                    </w:rPr>
                    <w:t>min</w:t>
                  </w:r>
                  <w:r>
                    <w:br/>
                  </w:r>
                  <w:r>
                    <w:rPr>
                      <w:rFonts w:ascii="仿宋_GB2312" w:hAnsi="仿宋_GB2312" w:cs="仿宋_GB2312" w:eastAsia="仿宋_GB2312"/>
                      <w:sz w:val="24"/>
                    </w:rPr>
                    <w:t>2.6</w:t>
                  </w:r>
                  <w:r>
                    <w:rPr>
                      <w:rFonts w:ascii="仿宋_GB2312" w:hAnsi="仿宋_GB2312" w:cs="仿宋_GB2312" w:eastAsia="仿宋_GB2312"/>
                      <w:sz w:val="24"/>
                    </w:rPr>
                    <w:t>自动计算稀释气流量或稀释比</w:t>
                  </w:r>
                  <w:r>
                    <w:br/>
                  </w:r>
                  <w:r>
                    <w:rPr>
                      <w:rFonts w:ascii="仿宋_GB2312" w:hAnsi="仿宋_GB2312" w:cs="仿宋_GB2312" w:eastAsia="仿宋_GB2312"/>
                      <w:sz w:val="24"/>
                    </w:rPr>
                    <w:t>2.7</w:t>
                  </w:r>
                  <w:r>
                    <w:rPr>
                      <w:rFonts w:ascii="仿宋_GB2312" w:hAnsi="仿宋_GB2312" w:cs="仿宋_GB2312" w:eastAsia="仿宋_GB2312"/>
                      <w:sz w:val="24"/>
                    </w:rPr>
                    <w:t>标气接口：</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个</w:t>
                  </w:r>
                  <w:r>
                    <w:br/>
                  </w:r>
                  <w:r>
                    <w:rPr>
                      <w:rFonts w:ascii="仿宋_GB2312" w:hAnsi="仿宋_GB2312" w:cs="仿宋_GB2312" w:eastAsia="仿宋_GB2312"/>
                      <w:sz w:val="24"/>
                    </w:rPr>
                    <w:t>2.8</w:t>
                  </w:r>
                  <w:r>
                    <w:rPr>
                      <w:rFonts w:ascii="仿宋_GB2312" w:hAnsi="仿宋_GB2312" w:cs="仿宋_GB2312" w:eastAsia="仿宋_GB2312"/>
                      <w:sz w:val="24"/>
                    </w:rPr>
                    <w:t>臭氧发生准确度：</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2.9</w:t>
                  </w:r>
                  <w:r>
                    <w:rPr>
                      <w:rFonts w:ascii="仿宋_GB2312" w:hAnsi="仿宋_GB2312" w:cs="仿宋_GB2312" w:eastAsia="仿宋_GB2312"/>
                      <w:sz w:val="24"/>
                    </w:rPr>
                    <w:t>臭氧发生器输出范围：</w:t>
                  </w:r>
                  <w:r>
                    <w:rPr>
                      <w:rFonts w:ascii="仿宋_GB2312" w:hAnsi="仿宋_GB2312" w:cs="仿宋_GB2312" w:eastAsia="仿宋_GB2312"/>
                      <w:sz w:val="24"/>
                    </w:rPr>
                    <w:t>0.05ppm-5ppm</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零气发生器</w:t>
                  </w:r>
                </w:p>
              </w:tc>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压力：</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30 psi</w:t>
                  </w:r>
                </w:p>
                <w:p>
                  <w:pPr>
                    <w:pStyle w:val="null3"/>
                    <w:jc w:val="left"/>
                  </w:pPr>
                  <w:r>
                    <w:rPr>
                      <w:rFonts w:ascii="仿宋_GB2312" w:hAnsi="仿宋_GB2312" w:cs="仿宋_GB2312" w:eastAsia="仿宋_GB2312"/>
                      <w:sz w:val="24"/>
                    </w:rPr>
                    <w:t>SO</w:t>
                  </w:r>
                  <w:r>
                    <w:rPr>
                      <w:rFonts w:ascii="仿宋_GB2312" w:hAnsi="仿宋_GB2312" w:cs="仿宋_GB2312" w:eastAsia="仿宋_GB2312"/>
                      <w:sz w:val="24"/>
                      <w:vertAlign w:val="subscript"/>
                    </w:rPr>
                    <w:t>2</w:t>
                  </w:r>
                  <w:r>
                    <w:rPr>
                      <w:rFonts w:ascii="仿宋_GB2312" w:hAnsi="仿宋_GB2312" w:cs="仿宋_GB2312" w:eastAsia="仿宋_GB2312"/>
                      <w:sz w:val="24"/>
                    </w:rPr>
                    <w:t>≤</w:t>
                  </w:r>
                  <w:r>
                    <w:rPr>
                      <w:rFonts w:ascii="仿宋_GB2312" w:hAnsi="仿宋_GB2312" w:cs="仿宋_GB2312" w:eastAsia="仿宋_GB2312"/>
                      <w:sz w:val="24"/>
                    </w:rPr>
                    <w:t>0.5ppb</w:t>
                  </w:r>
                  <w:r>
                    <w:rPr>
                      <w:rFonts w:ascii="仿宋_GB2312" w:hAnsi="仿宋_GB2312" w:cs="仿宋_GB2312" w:eastAsia="仿宋_GB2312"/>
                      <w:sz w:val="24"/>
                    </w:rPr>
                    <w:t>；</w:t>
                  </w:r>
                  <w:r>
                    <w:rPr>
                      <w:rFonts w:ascii="仿宋_GB2312" w:hAnsi="仿宋_GB2312" w:cs="仿宋_GB2312" w:eastAsia="仿宋_GB2312"/>
                      <w:sz w:val="24"/>
                    </w:rPr>
                    <w:t>NO</w:t>
                  </w:r>
                  <w:r>
                    <w:rPr>
                      <w:rFonts w:ascii="仿宋_GB2312" w:hAnsi="仿宋_GB2312" w:cs="仿宋_GB2312" w:eastAsia="仿宋_GB2312"/>
                      <w:sz w:val="24"/>
                    </w:rPr>
                    <w:t>≤</w:t>
                  </w:r>
                  <w:r>
                    <w:rPr>
                      <w:rFonts w:ascii="仿宋_GB2312" w:hAnsi="仿宋_GB2312" w:cs="仿宋_GB2312" w:eastAsia="仿宋_GB2312"/>
                      <w:sz w:val="24"/>
                    </w:rPr>
                    <w:t>0.5ppb</w:t>
                  </w:r>
                  <w:r>
                    <w:rPr>
                      <w:rFonts w:ascii="仿宋_GB2312" w:hAnsi="仿宋_GB2312" w:cs="仿宋_GB2312" w:eastAsia="仿宋_GB2312"/>
                      <w:sz w:val="24"/>
                    </w:rPr>
                    <w:t>；</w:t>
                  </w:r>
                  <w:r>
                    <w:rPr>
                      <w:rFonts w:ascii="仿宋_GB2312" w:hAnsi="仿宋_GB2312" w:cs="仿宋_GB2312" w:eastAsia="仿宋_GB2312"/>
                      <w:sz w:val="24"/>
                    </w:rPr>
                    <w:t>NO</w:t>
                  </w:r>
                  <w:r>
                    <w:rPr>
                      <w:rFonts w:ascii="仿宋_GB2312" w:hAnsi="仿宋_GB2312" w:cs="仿宋_GB2312" w:eastAsia="仿宋_GB2312"/>
                      <w:sz w:val="24"/>
                      <w:vertAlign w:val="subscript"/>
                    </w:rPr>
                    <w:t>2</w:t>
                  </w:r>
                  <w:r>
                    <w:rPr>
                      <w:rFonts w:ascii="仿宋_GB2312" w:hAnsi="仿宋_GB2312" w:cs="仿宋_GB2312" w:eastAsia="仿宋_GB2312"/>
                      <w:sz w:val="24"/>
                    </w:rPr>
                    <w:t>≤</w:t>
                  </w:r>
                  <w:r>
                    <w:rPr>
                      <w:rFonts w:ascii="仿宋_GB2312" w:hAnsi="仿宋_GB2312" w:cs="仿宋_GB2312" w:eastAsia="仿宋_GB2312"/>
                      <w:sz w:val="24"/>
                    </w:rPr>
                    <w:t>0.5ppb</w:t>
                  </w:r>
                  <w:r>
                    <w:rPr>
                      <w:rFonts w:ascii="仿宋_GB2312" w:hAnsi="仿宋_GB2312" w:cs="仿宋_GB2312" w:eastAsia="仿宋_GB2312"/>
                      <w:sz w:val="24"/>
                    </w:rPr>
                    <w:t>；</w:t>
                  </w:r>
                  <w:r>
                    <w:rPr>
                      <w:rFonts w:ascii="仿宋_GB2312" w:hAnsi="仿宋_GB2312" w:cs="仿宋_GB2312" w:eastAsia="仿宋_GB2312"/>
                      <w:sz w:val="24"/>
                    </w:rPr>
                    <w:t>H</w:t>
                  </w:r>
                  <w:r>
                    <w:rPr>
                      <w:rFonts w:ascii="仿宋_GB2312" w:hAnsi="仿宋_GB2312" w:cs="仿宋_GB2312" w:eastAsia="仿宋_GB2312"/>
                      <w:sz w:val="24"/>
                      <w:vertAlign w:val="subscript"/>
                    </w:rPr>
                    <w:t>2</w:t>
                  </w:r>
                  <w:r>
                    <w:rPr>
                      <w:rFonts w:ascii="仿宋_GB2312" w:hAnsi="仿宋_GB2312" w:cs="仿宋_GB2312" w:eastAsia="仿宋_GB2312"/>
                      <w:sz w:val="24"/>
                    </w:rPr>
                    <w:t>S</w:t>
                  </w:r>
                  <w:r>
                    <w:rPr>
                      <w:rFonts w:ascii="仿宋_GB2312" w:hAnsi="仿宋_GB2312" w:cs="仿宋_GB2312" w:eastAsia="仿宋_GB2312"/>
                      <w:sz w:val="24"/>
                    </w:rPr>
                    <w:t>≤</w:t>
                  </w:r>
                  <w:r>
                    <w:rPr>
                      <w:rFonts w:ascii="仿宋_GB2312" w:hAnsi="仿宋_GB2312" w:cs="仿宋_GB2312" w:eastAsia="仿宋_GB2312"/>
                      <w:sz w:val="24"/>
                    </w:rPr>
                    <w:t>0.5ppb NH</w:t>
                  </w:r>
                  <w:r>
                    <w:rPr>
                      <w:rFonts w:ascii="仿宋_GB2312" w:hAnsi="仿宋_GB2312" w:cs="仿宋_GB2312" w:eastAsia="仿宋_GB2312"/>
                      <w:sz w:val="24"/>
                      <w:vertAlign w:val="subscript"/>
                    </w:rPr>
                    <w:t>3</w:t>
                  </w:r>
                  <w:r>
                    <w:rPr>
                      <w:rFonts w:ascii="仿宋_GB2312" w:hAnsi="仿宋_GB2312" w:cs="仿宋_GB2312" w:eastAsia="仿宋_GB2312"/>
                      <w:sz w:val="24"/>
                    </w:rPr>
                    <w:t>≤</w:t>
                  </w:r>
                  <w:r>
                    <w:rPr>
                      <w:rFonts w:ascii="仿宋_GB2312" w:hAnsi="仿宋_GB2312" w:cs="仿宋_GB2312" w:eastAsia="仿宋_GB2312"/>
                      <w:sz w:val="24"/>
                    </w:rPr>
                    <w:t>0.5ppb</w:t>
                  </w:r>
                  <w:r>
                    <w:rPr>
                      <w:rFonts w:ascii="仿宋_GB2312" w:hAnsi="仿宋_GB2312" w:cs="仿宋_GB2312" w:eastAsia="仿宋_GB2312"/>
                      <w:sz w:val="24"/>
                    </w:rPr>
                    <w:t>；</w:t>
                  </w:r>
                  <w:r>
                    <w:rPr>
                      <w:rFonts w:ascii="仿宋_GB2312" w:hAnsi="仿宋_GB2312" w:cs="仿宋_GB2312" w:eastAsia="仿宋_GB2312"/>
                      <w:sz w:val="24"/>
                    </w:rPr>
                    <w:t>CO</w:t>
                  </w:r>
                  <w:r>
                    <w:rPr>
                      <w:rFonts w:ascii="仿宋_GB2312" w:hAnsi="仿宋_GB2312" w:cs="仿宋_GB2312" w:eastAsia="仿宋_GB2312"/>
                      <w:sz w:val="24"/>
                    </w:rPr>
                    <w:t>≤</w:t>
                  </w:r>
                  <w:r>
                    <w:rPr>
                      <w:rFonts w:ascii="仿宋_GB2312" w:hAnsi="仿宋_GB2312" w:cs="仿宋_GB2312" w:eastAsia="仿宋_GB2312"/>
                      <w:sz w:val="24"/>
                    </w:rPr>
                    <w:t>0.02 ppm</w:t>
                  </w:r>
                  <w:r>
                    <w:rPr>
                      <w:rFonts w:ascii="仿宋_GB2312" w:hAnsi="仿宋_GB2312" w:cs="仿宋_GB2312" w:eastAsia="仿宋_GB2312"/>
                      <w:sz w:val="24"/>
                    </w:rPr>
                    <w:t>；</w:t>
                  </w:r>
                  <w:r>
                    <w:rPr>
                      <w:rFonts w:ascii="仿宋_GB2312" w:hAnsi="仿宋_GB2312" w:cs="仿宋_GB2312" w:eastAsia="仿宋_GB2312"/>
                      <w:sz w:val="24"/>
                    </w:rPr>
                    <w:t>O</w:t>
                  </w:r>
                  <w:r>
                    <w:rPr>
                      <w:rFonts w:ascii="仿宋_GB2312" w:hAnsi="仿宋_GB2312" w:cs="仿宋_GB2312" w:eastAsia="仿宋_GB2312"/>
                      <w:sz w:val="24"/>
                      <w:vertAlign w:val="subscript"/>
                    </w:rPr>
                    <w:t>3</w:t>
                  </w:r>
                  <w:r>
                    <w:rPr>
                      <w:rFonts w:ascii="仿宋_GB2312" w:hAnsi="仿宋_GB2312" w:cs="仿宋_GB2312" w:eastAsia="仿宋_GB2312"/>
                      <w:sz w:val="24"/>
                    </w:rPr>
                    <w:t>≤</w:t>
                  </w:r>
                  <w:r>
                    <w:rPr>
                      <w:rFonts w:ascii="仿宋_GB2312" w:hAnsi="仿宋_GB2312" w:cs="仿宋_GB2312" w:eastAsia="仿宋_GB2312"/>
                      <w:sz w:val="24"/>
                    </w:rPr>
                    <w:t>0.5ppb</w:t>
                  </w:r>
                  <w:r>
                    <w:br/>
                  </w:r>
                  <w:r>
                    <w:rPr>
                      <w:rFonts w:ascii="仿宋_GB2312" w:hAnsi="仿宋_GB2312" w:cs="仿宋_GB2312" w:eastAsia="仿宋_GB2312"/>
                      <w:sz w:val="24"/>
                    </w:rPr>
                    <w:t>2.</w:t>
                  </w:r>
                  <w:r>
                    <w:rPr>
                      <w:rFonts w:ascii="仿宋_GB2312" w:hAnsi="仿宋_GB2312" w:cs="仿宋_GB2312" w:eastAsia="仿宋_GB2312"/>
                      <w:sz w:val="24"/>
                    </w:rPr>
                    <w:t>输出流量：输出压力</w:t>
                  </w:r>
                  <w:r>
                    <w:rPr>
                      <w:rFonts w:ascii="仿宋_GB2312" w:hAnsi="仿宋_GB2312" w:cs="仿宋_GB2312" w:eastAsia="仿宋_GB2312"/>
                      <w:sz w:val="24"/>
                    </w:rPr>
                    <w:t xml:space="preserve"> 200kPa </w:t>
                  </w:r>
                  <w:r>
                    <w:rPr>
                      <w:rFonts w:ascii="仿宋_GB2312" w:hAnsi="仿宋_GB2312" w:cs="仿宋_GB2312" w:eastAsia="仿宋_GB2312"/>
                      <w:sz w:val="24"/>
                    </w:rPr>
                    <w:t>时</w:t>
                  </w:r>
                  <w:r>
                    <w:rPr>
                      <w:rFonts w:ascii="仿宋_GB2312" w:hAnsi="仿宋_GB2312" w:cs="仿宋_GB2312" w:eastAsia="仿宋_GB2312"/>
                      <w:sz w:val="24"/>
                    </w:rPr>
                    <w:t>≥</w:t>
                  </w:r>
                  <w:r>
                    <w:rPr>
                      <w:rFonts w:ascii="仿宋_GB2312" w:hAnsi="仿宋_GB2312" w:cs="仿宋_GB2312" w:eastAsia="仿宋_GB2312"/>
                      <w:sz w:val="24"/>
                    </w:rPr>
                    <w:t xml:space="preserve"> 10L/min</w:t>
                  </w:r>
                  <w:r>
                    <w:rPr>
                      <w:rFonts w:ascii="仿宋_GB2312" w:hAnsi="仿宋_GB2312" w:cs="仿宋_GB2312" w:eastAsia="仿宋_GB2312"/>
                      <w:sz w:val="24"/>
                    </w:rPr>
                    <w:t>；结露点：</w:t>
                  </w:r>
                  <w:r>
                    <w:rPr>
                      <w:rFonts w:ascii="仿宋_GB2312" w:hAnsi="仿宋_GB2312" w:cs="仿宋_GB2312" w:eastAsia="仿宋_GB2312"/>
                      <w:sz w:val="24"/>
                    </w:rPr>
                    <w:t>&lt;</w:t>
                  </w:r>
                  <w:r>
                    <w:rPr>
                      <w:rFonts w:ascii="仿宋_GB2312" w:hAnsi="仿宋_GB2312" w:cs="仿宋_GB2312" w:eastAsia="仿宋_GB2312"/>
                      <w:sz w:val="24"/>
                    </w:rPr>
                    <w:t>-15℃</w:t>
                  </w:r>
                  <w:r>
                    <w:br/>
                  </w:r>
                  <w:r>
                    <w:rPr>
                      <w:rFonts w:ascii="仿宋_GB2312" w:hAnsi="仿宋_GB2312" w:cs="仿宋_GB2312" w:eastAsia="仿宋_GB2312"/>
                      <w:sz w:val="24"/>
                    </w:rPr>
                    <w:t>3.</w:t>
                  </w:r>
                  <w:r>
                    <w:rPr>
                      <w:rFonts w:ascii="仿宋_GB2312" w:hAnsi="仿宋_GB2312" w:cs="仿宋_GB2312" w:eastAsia="仿宋_GB2312"/>
                      <w:sz w:val="24"/>
                    </w:rPr>
                    <w:t>标气要求：配</w:t>
                  </w:r>
                  <w:r>
                    <w:rPr>
                      <w:rFonts w:ascii="仿宋_GB2312" w:hAnsi="仿宋_GB2312" w:cs="仿宋_GB2312" w:eastAsia="仿宋_GB2312"/>
                      <w:sz w:val="24"/>
                    </w:rPr>
                    <w:t>≥</w:t>
                  </w:r>
                  <w:r>
                    <w:rPr>
                      <w:rFonts w:ascii="仿宋_GB2312" w:hAnsi="仿宋_GB2312" w:cs="仿宋_GB2312" w:eastAsia="仿宋_GB2312"/>
                      <w:sz w:val="24"/>
                    </w:rPr>
                    <w:t>8L</w:t>
                  </w:r>
                  <w:r>
                    <w:rPr>
                      <w:rFonts w:ascii="仿宋_GB2312" w:hAnsi="仿宋_GB2312" w:cs="仿宋_GB2312" w:eastAsia="仿宋_GB2312"/>
                      <w:sz w:val="24"/>
                    </w:rPr>
                    <w:t>的</w:t>
                  </w:r>
                  <w:r>
                    <w:rPr>
                      <w:rFonts w:ascii="仿宋_GB2312" w:hAnsi="仿宋_GB2312" w:cs="仿宋_GB2312" w:eastAsia="仿宋_GB2312"/>
                      <w:sz w:val="24"/>
                    </w:rPr>
                    <w:t>SO</w:t>
                  </w:r>
                  <w:r>
                    <w:rPr>
                      <w:rFonts w:ascii="仿宋_GB2312" w:hAnsi="仿宋_GB2312" w:cs="仿宋_GB2312" w:eastAsia="仿宋_GB2312"/>
                      <w:sz w:val="24"/>
                      <w:vertAlign w:val="subscript"/>
                    </w:rPr>
                    <w:t>2</w:t>
                  </w:r>
                  <w:r>
                    <w:rPr>
                      <w:rFonts w:ascii="仿宋_GB2312" w:hAnsi="仿宋_GB2312" w:cs="仿宋_GB2312" w:eastAsia="仿宋_GB2312"/>
                      <w:sz w:val="24"/>
                    </w:rPr>
                    <w:t>、</w:t>
                  </w:r>
                  <w:r>
                    <w:rPr>
                      <w:rFonts w:ascii="仿宋_GB2312" w:hAnsi="仿宋_GB2312" w:cs="仿宋_GB2312" w:eastAsia="仿宋_GB2312"/>
                      <w:sz w:val="24"/>
                    </w:rPr>
                    <w:t>NO</w:t>
                  </w:r>
                  <w:r>
                    <w:rPr>
                      <w:rFonts w:ascii="仿宋_GB2312" w:hAnsi="仿宋_GB2312" w:cs="仿宋_GB2312" w:eastAsia="仿宋_GB2312"/>
                      <w:sz w:val="24"/>
                    </w:rPr>
                    <w:t>和</w:t>
                  </w:r>
                  <w:r>
                    <w:rPr>
                      <w:rFonts w:ascii="仿宋_GB2312" w:hAnsi="仿宋_GB2312" w:cs="仿宋_GB2312" w:eastAsia="仿宋_GB2312"/>
                      <w:sz w:val="24"/>
                    </w:rPr>
                    <w:t>CO</w:t>
                  </w:r>
                  <w:r>
                    <w:rPr>
                      <w:rFonts w:ascii="仿宋_GB2312" w:hAnsi="仿宋_GB2312" w:cs="仿宋_GB2312" w:eastAsia="仿宋_GB2312"/>
                      <w:sz w:val="24"/>
                    </w:rPr>
                    <w:t>钢瓶标准气各</w:t>
                  </w:r>
                  <w:r>
                    <w:rPr>
                      <w:rFonts w:ascii="仿宋_GB2312" w:hAnsi="仿宋_GB2312" w:cs="仿宋_GB2312" w:eastAsia="仿宋_GB2312"/>
                      <w:sz w:val="24"/>
                    </w:rPr>
                    <w:t>1</w:t>
                  </w:r>
                  <w:r>
                    <w:rPr>
                      <w:rFonts w:ascii="仿宋_GB2312" w:hAnsi="仿宋_GB2312" w:cs="仿宋_GB2312" w:eastAsia="仿宋_GB2312"/>
                      <w:sz w:val="24"/>
                    </w:rPr>
                    <w:t>瓶</w:t>
                  </w:r>
                  <w:r>
                    <w:br/>
                  </w:r>
                  <w:r>
                    <w:rPr>
                      <w:rFonts w:ascii="仿宋_GB2312" w:hAnsi="仿宋_GB2312" w:cs="仿宋_GB2312" w:eastAsia="仿宋_GB2312"/>
                      <w:sz w:val="24"/>
                    </w:rPr>
                    <w:t>4.</w:t>
                  </w:r>
                  <w:r>
                    <w:rPr>
                      <w:rFonts w:ascii="仿宋_GB2312" w:hAnsi="仿宋_GB2312" w:cs="仿宋_GB2312" w:eastAsia="仿宋_GB2312"/>
                      <w:sz w:val="24"/>
                    </w:rPr>
                    <w:t>标气瓶要求：内衬高性能惰性材质（镀层铝瓶配镀铬瓶阀）；阀门技术参数：减压阀气密性可靠，材质为不锈钢；适用于所有气态污染物的远程控制</w:t>
                  </w:r>
                  <w:r>
                    <w:br/>
                  </w:r>
                  <w:r>
                    <w:rPr>
                      <w:rFonts w:ascii="仿宋_GB2312" w:hAnsi="仿宋_GB2312" w:cs="仿宋_GB2312" w:eastAsia="仿宋_GB2312"/>
                      <w:sz w:val="24"/>
                    </w:rPr>
                    <w:t>5.</w:t>
                  </w:r>
                  <w:r>
                    <w:rPr>
                      <w:rFonts w:ascii="仿宋_GB2312" w:hAnsi="仿宋_GB2312" w:cs="仿宋_GB2312" w:eastAsia="仿宋_GB2312"/>
                      <w:sz w:val="24"/>
                    </w:rPr>
                    <w:t>用途：作为稀释校准仪器的零气源</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r>
                    <w:rPr>
                      <w:rFonts w:ascii="仿宋_GB2312" w:hAnsi="仿宋_GB2312" w:cs="仿宋_GB2312" w:eastAsia="仿宋_GB2312"/>
                      <w:sz w:val="24"/>
                    </w:rPr>
                    <w:t>米不锈钢便携式塔</w:t>
                  </w:r>
                </w:p>
              </w:tc>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1"/>
                    </w:rPr>
                    <w:t xml:space="preserve"> </w:t>
                  </w:r>
                  <w:r>
                    <w:rPr>
                      <w:rFonts w:ascii="仿宋_GB2312" w:hAnsi="仿宋_GB2312" w:cs="仿宋_GB2312" w:eastAsia="仿宋_GB2312"/>
                      <w:sz w:val="24"/>
                    </w:rPr>
                    <w:t>3</w:t>
                  </w:r>
                  <w:r>
                    <w:rPr>
                      <w:rFonts w:ascii="仿宋_GB2312" w:hAnsi="仿宋_GB2312" w:cs="仿宋_GB2312" w:eastAsia="仿宋_GB2312"/>
                      <w:sz w:val="24"/>
                    </w:rPr>
                    <w:t>米不锈钢便携式塔包含三根拉纤、避雷针、</w:t>
                  </w:r>
                  <w:r>
                    <w:rPr>
                      <w:rFonts w:ascii="仿宋_GB2312" w:hAnsi="仿宋_GB2312" w:cs="仿宋_GB2312" w:eastAsia="仿宋_GB2312"/>
                      <w:sz w:val="24"/>
                    </w:rPr>
                    <w:t>6</w:t>
                  </w:r>
                  <w:r>
                    <w:rPr>
                      <w:rFonts w:ascii="仿宋_GB2312" w:hAnsi="仿宋_GB2312" w:cs="仿宋_GB2312" w:eastAsia="仿宋_GB2312"/>
                      <w:sz w:val="24"/>
                    </w:rPr>
                    <w:t>根地锚</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可用于安装空气环境质量监测站等设备</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太阳能板及充电控制器</w:t>
                  </w:r>
                </w:p>
              </w:tc>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配</w:t>
                  </w:r>
                  <w:r>
                    <w:rPr>
                      <w:rFonts w:ascii="仿宋_GB2312" w:hAnsi="仿宋_GB2312" w:cs="仿宋_GB2312" w:eastAsia="仿宋_GB2312"/>
                      <w:sz w:val="24"/>
                    </w:rPr>
                    <w:t>太阳能板充电控制器</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太阳能板（含卧式支架）</w:t>
                  </w:r>
                  <w:r>
                    <w:rPr>
                      <w:rFonts w:ascii="仿宋_GB2312" w:hAnsi="仿宋_GB2312" w:cs="仿宋_GB2312" w:eastAsia="仿宋_GB2312"/>
                      <w:sz w:val="24"/>
                    </w:rPr>
                    <w:t>≥</w:t>
                  </w:r>
                  <w:r>
                    <w:rPr>
                      <w:rFonts w:ascii="仿宋_GB2312" w:hAnsi="仿宋_GB2312" w:cs="仿宋_GB2312" w:eastAsia="仿宋_GB2312"/>
                      <w:sz w:val="24"/>
                    </w:rPr>
                    <w:t>100W</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电池（电池带保护装置）</w:t>
                  </w:r>
                  <w:r>
                    <w:rPr>
                      <w:rFonts w:ascii="仿宋_GB2312" w:hAnsi="仿宋_GB2312" w:cs="仿宋_GB2312" w:eastAsia="仿宋_GB2312"/>
                      <w:sz w:val="24"/>
                    </w:rPr>
                    <w:t>≥</w:t>
                  </w:r>
                  <w:r>
                    <w:rPr>
                      <w:rFonts w:ascii="仿宋_GB2312" w:hAnsi="仿宋_GB2312" w:cs="仿宋_GB2312" w:eastAsia="仿宋_GB2312"/>
                      <w:sz w:val="24"/>
                    </w:rPr>
                    <w:t>100AHR 12V</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单网口和单串口全网通</w:t>
                  </w:r>
                  <w:r>
                    <w:rPr>
                      <w:rFonts w:ascii="仿宋_GB2312" w:hAnsi="仿宋_GB2312" w:cs="仿宋_GB2312" w:eastAsia="仿宋_GB2312"/>
                      <w:sz w:val="24"/>
                    </w:rPr>
                    <w:t xml:space="preserve">4G </w:t>
                  </w:r>
                  <w:r>
                    <w:rPr>
                      <w:rFonts w:ascii="仿宋_GB2312" w:hAnsi="仿宋_GB2312" w:cs="仿宋_GB2312" w:eastAsia="仿宋_GB2312"/>
                      <w:sz w:val="24"/>
                    </w:rPr>
                    <w:t>路由器及数据采集系统</w:t>
                  </w:r>
                </w:p>
              </w:tc>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4G DTU</w:t>
                  </w:r>
                  <w:r>
                    <w:rPr>
                      <w:rFonts w:ascii="仿宋_GB2312" w:hAnsi="仿宋_GB2312" w:cs="仿宋_GB2312" w:eastAsia="仿宋_GB2312"/>
                      <w:sz w:val="24"/>
                    </w:rPr>
                    <w:t>无线通讯模块，包含</w:t>
                  </w:r>
                  <w:r>
                    <w:rPr>
                      <w:rFonts w:ascii="仿宋_GB2312" w:hAnsi="仿宋_GB2312" w:cs="仿宋_GB2312" w:eastAsia="仿宋_GB2312"/>
                      <w:sz w:val="24"/>
                    </w:rPr>
                    <w:t>3</w:t>
                  </w:r>
                  <w:r>
                    <w:rPr>
                      <w:rFonts w:ascii="仿宋_GB2312" w:hAnsi="仿宋_GB2312" w:cs="仿宋_GB2312" w:eastAsia="仿宋_GB2312"/>
                      <w:sz w:val="24"/>
                    </w:rPr>
                    <w:t>年通讯费（</w:t>
                  </w:r>
                  <w:r>
                    <w:rPr>
                      <w:rFonts w:ascii="仿宋_GB2312" w:hAnsi="仿宋_GB2312" w:cs="仿宋_GB2312" w:eastAsia="仿宋_GB2312"/>
                      <w:sz w:val="24"/>
                    </w:rPr>
                    <w:t>100M/</w:t>
                  </w:r>
                  <w:r>
                    <w:rPr>
                      <w:rFonts w:ascii="仿宋_GB2312" w:hAnsi="仿宋_GB2312" w:cs="仿宋_GB2312" w:eastAsia="仿宋_GB2312"/>
                      <w:sz w:val="24"/>
                    </w:rPr>
                    <w:t>月）</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CPU</w:t>
                  </w:r>
                  <w:r>
                    <w:rPr>
                      <w:rFonts w:ascii="仿宋_GB2312" w:hAnsi="仿宋_GB2312" w:cs="仿宋_GB2312" w:eastAsia="仿宋_GB2312"/>
                      <w:sz w:val="24"/>
                    </w:rPr>
                    <w:t>：双核</w:t>
                  </w:r>
                  <w:r>
                    <w:rPr>
                      <w:rFonts w:ascii="仿宋_GB2312" w:hAnsi="仿宋_GB2312" w:cs="仿宋_GB2312" w:eastAsia="仿宋_GB2312"/>
                      <w:sz w:val="24"/>
                    </w:rPr>
                    <w:t>2.4GHz</w:t>
                  </w:r>
                  <w:r>
                    <w:rPr>
                      <w:rFonts w:ascii="仿宋_GB2312" w:hAnsi="仿宋_GB2312" w:cs="仿宋_GB2312" w:eastAsia="仿宋_GB2312"/>
                      <w:sz w:val="24"/>
                    </w:rPr>
                    <w:t>及以上，内存：</w:t>
                  </w:r>
                  <w:r>
                    <w:rPr>
                      <w:rFonts w:ascii="仿宋_GB2312" w:hAnsi="仿宋_GB2312" w:cs="仿宋_GB2312" w:eastAsia="仿宋_GB2312"/>
                      <w:sz w:val="24"/>
                    </w:rPr>
                    <w:t>4G</w:t>
                  </w:r>
                  <w:r>
                    <w:rPr>
                      <w:rFonts w:ascii="仿宋_GB2312" w:hAnsi="仿宋_GB2312" w:cs="仿宋_GB2312" w:eastAsia="仿宋_GB2312"/>
                      <w:sz w:val="24"/>
                    </w:rPr>
                    <w:t>及以上</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硬盘：</w:t>
                  </w:r>
                  <w:r>
                    <w:rPr>
                      <w:rFonts w:ascii="仿宋_GB2312" w:hAnsi="仿宋_GB2312" w:cs="仿宋_GB2312" w:eastAsia="仿宋_GB2312"/>
                      <w:sz w:val="24"/>
                    </w:rPr>
                    <w:t>500G/7200R</w:t>
                  </w:r>
                  <w:r>
                    <w:rPr>
                      <w:rFonts w:ascii="仿宋_GB2312" w:hAnsi="仿宋_GB2312" w:cs="仿宋_GB2312" w:eastAsia="仿宋_GB2312"/>
                      <w:sz w:val="24"/>
                    </w:rPr>
                    <w:t>及以上</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I/O</w:t>
                  </w:r>
                  <w:r>
                    <w:rPr>
                      <w:rFonts w:ascii="仿宋_GB2312" w:hAnsi="仿宋_GB2312" w:cs="仿宋_GB2312" w:eastAsia="仿宋_GB2312"/>
                      <w:sz w:val="24"/>
                    </w:rPr>
                    <w:t>接口标准配置：</w:t>
                  </w:r>
                  <w:r>
                    <w:rPr>
                      <w:rFonts w:ascii="仿宋_GB2312" w:hAnsi="仿宋_GB2312" w:cs="仿宋_GB2312" w:eastAsia="仿宋_GB2312"/>
                      <w:sz w:val="24"/>
                    </w:rPr>
                    <w:t>10</w:t>
                  </w:r>
                  <w:r>
                    <w:rPr>
                      <w:rFonts w:ascii="仿宋_GB2312" w:hAnsi="仿宋_GB2312" w:cs="仿宋_GB2312" w:eastAsia="仿宋_GB2312"/>
                      <w:sz w:val="24"/>
                    </w:rPr>
                    <w:t>个或</w:t>
                  </w:r>
                  <w:r>
                    <w:rPr>
                      <w:rFonts w:ascii="仿宋_GB2312" w:hAnsi="仿宋_GB2312" w:cs="仿宋_GB2312" w:eastAsia="仿宋_GB2312"/>
                      <w:sz w:val="24"/>
                    </w:rPr>
                    <w:t>10</w:t>
                  </w:r>
                  <w:r>
                    <w:rPr>
                      <w:rFonts w:ascii="仿宋_GB2312" w:hAnsi="仿宋_GB2312" w:cs="仿宋_GB2312" w:eastAsia="仿宋_GB2312"/>
                      <w:sz w:val="24"/>
                    </w:rPr>
                    <w:t>个以上</w:t>
                  </w:r>
                  <w:r>
                    <w:rPr>
                      <w:rFonts w:ascii="仿宋_GB2312" w:hAnsi="仿宋_GB2312" w:cs="仿宋_GB2312" w:eastAsia="仿宋_GB2312"/>
                      <w:sz w:val="24"/>
                    </w:rPr>
                    <w:t>RS232/RS485</w:t>
                  </w:r>
                  <w:r>
                    <w:rPr>
                      <w:rFonts w:ascii="仿宋_GB2312" w:hAnsi="仿宋_GB2312" w:cs="仿宋_GB2312" w:eastAsia="仿宋_GB2312"/>
                      <w:sz w:val="24"/>
                    </w:rPr>
                    <w:t>通信口</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网络接口：</w:t>
                  </w:r>
                  <w:r>
                    <w:rPr>
                      <w:rFonts w:ascii="仿宋_GB2312" w:hAnsi="仿宋_GB2312" w:cs="仿宋_GB2312" w:eastAsia="仿宋_GB2312"/>
                      <w:sz w:val="24"/>
                    </w:rPr>
                    <w:t>≥</w:t>
                  </w:r>
                  <w:r>
                    <w:rPr>
                      <w:rFonts w:ascii="仿宋_GB2312" w:hAnsi="仿宋_GB2312" w:cs="仿宋_GB2312" w:eastAsia="仿宋_GB2312"/>
                      <w:sz w:val="24"/>
                    </w:rPr>
                    <w:t>两个</w:t>
                  </w:r>
                  <w:r>
                    <w:rPr>
                      <w:rFonts w:ascii="仿宋_GB2312" w:hAnsi="仿宋_GB2312" w:cs="仿宋_GB2312" w:eastAsia="仿宋_GB2312"/>
                      <w:sz w:val="24"/>
                    </w:rPr>
                    <w:t>RJ45</w:t>
                  </w:r>
                  <w:r>
                    <w:rPr>
                      <w:rFonts w:ascii="仿宋_GB2312" w:hAnsi="仿宋_GB2312" w:cs="仿宋_GB2312" w:eastAsia="仿宋_GB2312"/>
                      <w:sz w:val="24"/>
                    </w:rPr>
                    <w:t>接口</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数据采集软件要求</w:t>
                  </w:r>
                </w:p>
                <w:p>
                  <w:pPr>
                    <w:pStyle w:val="null3"/>
                    <w:jc w:val="left"/>
                  </w:pPr>
                  <w:r>
                    <w:rPr>
                      <w:rFonts w:ascii="仿宋_GB2312" w:hAnsi="仿宋_GB2312" w:cs="仿宋_GB2312" w:eastAsia="仿宋_GB2312"/>
                      <w:sz w:val="24"/>
                    </w:rPr>
                    <w:t>6.1</w:t>
                  </w:r>
                  <w:r>
                    <w:rPr>
                      <w:rFonts w:ascii="仿宋_GB2312" w:hAnsi="仿宋_GB2312" w:cs="仿宋_GB2312" w:eastAsia="仿宋_GB2312"/>
                      <w:sz w:val="24"/>
                    </w:rPr>
                    <w:t>通过</w:t>
                  </w:r>
                  <w:r>
                    <w:rPr>
                      <w:rFonts w:ascii="仿宋_GB2312" w:hAnsi="仿宋_GB2312" w:cs="仿宋_GB2312" w:eastAsia="仿宋_GB2312"/>
                      <w:sz w:val="24"/>
                    </w:rPr>
                    <w:t>RS232/485</w:t>
                  </w:r>
                  <w:r>
                    <w:rPr>
                      <w:rFonts w:ascii="仿宋_GB2312" w:hAnsi="仿宋_GB2312" w:cs="仿宋_GB2312" w:eastAsia="仿宋_GB2312"/>
                      <w:sz w:val="24"/>
                    </w:rPr>
                    <w:t>串口线能与所有监测仪器连接，获取实时监测数据及仪器的各项状态参数</w:t>
                  </w:r>
                </w:p>
                <w:p>
                  <w:pPr>
                    <w:pStyle w:val="null3"/>
                    <w:jc w:val="left"/>
                  </w:pPr>
                  <w:r>
                    <w:rPr>
                      <w:rFonts w:ascii="仿宋_GB2312" w:hAnsi="仿宋_GB2312" w:cs="仿宋_GB2312" w:eastAsia="仿宋_GB2312"/>
                      <w:sz w:val="24"/>
                    </w:rPr>
                    <w:t>6.2</w:t>
                  </w:r>
                  <w:r>
                    <w:rPr>
                      <w:rFonts w:ascii="仿宋_GB2312" w:hAnsi="仿宋_GB2312" w:cs="仿宋_GB2312" w:eastAsia="仿宋_GB2312"/>
                      <w:sz w:val="24"/>
                    </w:rPr>
                    <w:t>支持污染因子（</w:t>
                  </w:r>
                  <w:r>
                    <w:rPr>
                      <w:rFonts w:ascii="仿宋_GB2312" w:hAnsi="仿宋_GB2312" w:cs="仿宋_GB2312" w:eastAsia="仿宋_GB2312"/>
                      <w:sz w:val="24"/>
                    </w:rPr>
                    <w:t>SO</w:t>
                  </w:r>
                  <w:r>
                    <w:rPr>
                      <w:rFonts w:ascii="仿宋_GB2312" w:hAnsi="仿宋_GB2312" w:cs="仿宋_GB2312" w:eastAsia="仿宋_GB2312"/>
                      <w:sz w:val="24"/>
                      <w:vertAlign w:val="subscript"/>
                    </w:rPr>
                    <w:t>2</w:t>
                  </w:r>
                  <w:r>
                    <w:rPr>
                      <w:rFonts w:ascii="仿宋_GB2312" w:hAnsi="仿宋_GB2312" w:cs="仿宋_GB2312" w:eastAsia="仿宋_GB2312"/>
                      <w:sz w:val="24"/>
                    </w:rPr>
                    <w:t>/NO</w:t>
                  </w:r>
                  <w:r>
                    <w:rPr>
                      <w:rFonts w:ascii="仿宋_GB2312" w:hAnsi="仿宋_GB2312" w:cs="仿宋_GB2312" w:eastAsia="仿宋_GB2312"/>
                      <w:sz w:val="24"/>
                      <w:vertAlign w:val="subscript"/>
                    </w:rPr>
                    <w:t>x</w:t>
                  </w:r>
                  <w:r>
                    <w:rPr>
                      <w:rFonts w:ascii="仿宋_GB2312" w:hAnsi="仿宋_GB2312" w:cs="仿宋_GB2312" w:eastAsia="仿宋_GB2312"/>
                      <w:sz w:val="24"/>
                    </w:rPr>
                    <w:t>/O</w:t>
                  </w:r>
                  <w:r>
                    <w:rPr>
                      <w:rFonts w:ascii="仿宋_GB2312" w:hAnsi="仿宋_GB2312" w:cs="仿宋_GB2312" w:eastAsia="仿宋_GB2312"/>
                      <w:sz w:val="24"/>
                      <w:vertAlign w:val="subscript"/>
                    </w:rPr>
                    <w:t>3</w:t>
                  </w:r>
                  <w:r>
                    <w:rPr>
                      <w:rFonts w:ascii="仿宋_GB2312" w:hAnsi="仿宋_GB2312" w:cs="仿宋_GB2312" w:eastAsia="仿宋_GB2312"/>
                      <w:sz w:val="24"/>
                    </w:rPr>
                    <w:t>/CO/PM</w:t>
                  </w:r>
                  <w:r>
                    <w:rPr>
                      <w:rFonts w:ascii="仿宋_GB2312" w:hAnsi="仿宋_GB2312" w:cs="仿宋_GB2312" w:eastAsia="仿宋_GB2312"/>
                      <w:sz w:val="24"/>
                      <w:vertAlign w:val="subscript"/>
                    </w:rPr>
                    <w:t>10</w:t>
                  </w:r>
                  <w:r>
                    <w:rPr>
                      <w:rFonts w:ascii="仿宋_GB2312" w:hAnsi="仿宋_GB2312" w:cs="仿宋_GB2312" w:eastAsia="仿宋_GB2312"/>
                      <w:sz w:val="24"/>
                    </w:rPr>
                    <w:t>/PM</w:t>
                  </w:r>
                  <w:r>
                    <w:rPr>
                      <w:rFonts w:ascii="仿宋_GB2312" w:hAnsi="仿宋_GB2312" w:cs="仿宋_GB2312" w:eastAsia="仿宋_GB2312"/>
                      <w:sz w:val="24"/>
                      <w:vertAlign w:val="subscript"/>
                    </w:rPr>
                    <w:t>2.5</w:t>
                  </w:r>
                  <w:r>
                    <w:rPr>
                      <w:rFonts w:ascii="仿宋_GB2312" w:hAnsi="仿宋_GB2312" w:cs="仿宋_GB2312" w:eastAsia="仿宋_GB2312"/>
                      <w:sz w:val="24"/>
                    </w:rPr>
                    <w:t>/</w:t>
                  </w:r>
                  <w:r>
                    <w:rPr>
                      <w:rFonts w:ascii="仿宋_GB2312" w:hAnsi="仿宋_GB2312" w:cs="仿宋_GB2312" w:eastAsia="仿宋_GB2312"/>
                      <w:sz w:val="24"/>
                    </w:rPr>
                    <w:t>挥发性有机物在线监测仪）等数据采集、视图展示、报表功能、实时数据曲线显示、设备状态、数据多点上报等功能</w:t>
                  </w:r>
                </w:p>
                <w:p>
                  <w:pPr>
                    <w:pStyle w:val="null3"/>
                    <w:jc w:val="left"/>
                  </w:pPr>
                  <w:r>
                    <w:rPr>
                      <w:rFonts w:ascii="仿宋_GB2312" w:hAnsi="仿宋_GB2312" w:cs="仿宋_GB2312" w:eastAsia="仿宋_GB2312"/>
                      <w:sz w:val="24"/>
                    </w:rPr>
                    <w:t>6.3</w:t>
                  </w:r>
                  <w:r>
                    <w:rPr>
                      <w:rFonts w:ascii="仿宋_GB2312" w:hAnsi="仿宋_GB2312" w:cs="仿宋_GB2312" w:eastAsia="仿宋_GB2312"/>
                      <w:sz w:val="24"/>
                    </w:rPr>
                    <w:t>由用户根据需要设定采集速率</w:t>
                  </w:r>
                </w:p>
                <w:p>
                  <w:pPr>
                    <w:pStyle w:val="null3"/>
                    <w:jc w:val="left"/>
                  </w:pPr>
                  <w:r>
                    <w:rPr>
                      <w:rFonts w:ascii="仿宋_GB2312" w:hAnsi="仿宋_GB2312" w:cs="仿宋_GB2312" w:eastAsia="仿宋_GB2312"/>
                      <w:sz w:val="24"/>
                    </w:rPr>
                    <w:t>6.4</w:t>
                  </w:r>
                  <w:r>
                    <w:rPr>
                      <w:rFonts w:ascii="仿宋_GB2312" w:hAnsi="仿宋_GB2312" w:cs="仿宋_GB2312" w:eastAsia="仿宋_GB2312"/>
                      <w:sz w:val="24"/>
                    </w:rPr>
                    <w:t>现场可动态显示系统的实时状态，可加载实时数据，历史报表和历史事件等信息</w:t>
                  </w:r>
                </w:p>
                <w:p>
                  <w:pPr>
                    <w:pStyle w:val="null3"/>
                    <w:jc w:val="left"/>
                  </w:pPr>
                  <w:r>
                    <w:rPr>
                      <w:rFonts w:ascii="仿宋_GB2312" w:hAnsi="仿宋_GB2312" w:cs="仿宋_GB2312" w:eastAsia="仿宋_GB2312"/>
                      <w:sz w:val="24"/>
                    </w:rPr>
                    <w:t>6.5</w:t>
                  </w:r>
                  <w:r>
                    <w:rPr>
                      <w:rFonts w:ascii="仿宋_GB2312" w:hAnsi="仿宋_GB2312" w:cs="仿宋_GB2312" w:eastAsia="仿宋_GB2312"/>
                      <w:sz w:val="24"/>
                    </w:rPr>
                    <w:t>数据采集对每个非正常监测数据（如校准数据、异常数据等）作数据标识，并作为监测数据的补充信息与监测数据同时存储和上传</w:t>
                  </w:r>
                </w:p>
                <w:p>
                  <w:pPr>
                    <w:pStyle w:val="null3"/>
                    <w:jc w:val="left"/>
                  </w:pPr>
                  <w:r>
                    <w:rPr>
                      <w:rFonts w:ascii="仿宋_GB2312" w:hAnsi="仿宋_GB2312" w:cs="仿宋_GB2312" w:eastAsia="仿宋_GB2312"/>
                      <w:sz w:val="24"/>
                    </w:rPr>
                    <w:t>6.6</w:t>
                  </w:r>
                  <w:r>
                    <w:rPr>
                      <w:rFonts w:ascii="仿宋_GB2312" w:hAnsi="仿宋_GB2312" w:cs="仿宋_GB2312" w:eastAsia="仿宋_GB2312"/>
                      <w:sz w:val="24"/>
                    </w:rPr>
                    <w:t>数据采集可储存一年以上的小时平均值及分钟值，同时支持相应时间发生的有关校准、事件记录的保存和查询；具有断点续传功能</w:t>
                  </w:r>
                </w:p>
                <w:p>
                  <w:pPr>
                    <w:pStyle w:val="null3"/>
                    <w:jc w:val="left"/>
                  </w:pPr>
                  <w:r>
                    <w:rPr>
                      <w:rFonts w:ascii="仿宋_GB2312" w:hAnsi="仿宋_GB2312" w:cs="仿宋_GB2312" w:eastAsia="仿宋_GB2312"/>
                      <w:sz w:val="24"/>
                    </w:rPr>
                    <w:t>6.7</w:t>
                  </w:r>
                  <w:r>
                    <w:rPr>
                      <w:rFonts w:ascii="仿宋_GB2312" w:hAnsi="仿宋_GB2312" w:cs="仿宋_GB2312" w:eastAsia="仿宋_GB2312"/>
                      <w:sz w:val="24"/>
                    </w:rPr>
                    <w:t>数据查询功能，能够查询小时均值、日均值、月均值，并且配有图形曲线显示</w:t>
                  </w:r>
                </w:p>
                <w:p>
                  <w:pPr>
                    <w:pStyle w:val="null3"/>
                    <w:jc w:val="left"/>
                  </w:pPr>
                  <w:r>
                    <w:rPr>
                      <w:rFonts w:ascii="仿宋_GB2312" w:hAnsi="仿宋_GB2312" w:cs="仿宋_GB2312" w:eastAsia="仿宋_GB2312"/>
                      <w:sz w:val="24"/>
                    </w:rPr>
                    <w:t>6.8</w:t>
                  </w:r>
                  <w:r>
                    <w:rPr>
                      <w:rFonts w:ascii="仿宋_GB2312" w:hAnsi="仿宋_GB2312" w:cs="仿宋_GB2312" w:eastAsia="仿宋_GB2312"/>
                      <w:sz w:val="24"/>
                    </w:rPr>
                    <w:t>停电或仪器重新启动后具备开机自动运行功能</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颗粒物传感器</w:t>
                  </w:r>
                </w:p>
              </w:tc>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可同时测量</w:t>
                  </w:r>
                  <w:r>
                    <w:rPr>
                      <w:rFonts w:ascii="仿宋_GB2312" w:hAnsi="仿宋_GB2312" w:cs="仿宋_GB2312" w:eastAsia="仿宋_GB2312"/>
                      <w:sz w:val="24"/>
                    </w:rPr>
                    <w:t>TSP</w:t>
                  </w:r>
                  <w:r>
                    <w:rPr>
                      <w:rFonts w:ascii="仿宋_GB2312" w:hAnsi="仿宋_GB2312" w:cs="仿宋_GB2312" w:eastAsia="仿宋_GB2312"/>
                      <w:sz w:val="24"/>
                    </w:rPr>
                    <w:t>，</w:t>
                  </w:r>
                  <w:r>
                    <w:rPr>
                      <w:rFonts w:ascii="仿宋_GB2312" w:hAnsi="仿宋_GB2312" w:cs="仿宋_GB2312" w:eastAsia="仿宋_GB2312"/>
                      <w:sz w:val="24"/>
                    </w:rPr>
                    <w:t>PM</w:t>
                  </w:r>
                  <w:r>
                    <w:rPr>
                      <w:rFonts w:ascii="仿宋_GB2312" w:hAnsi="仿宋_GB2312" w:cs="仿宋_GB2312" w:eastAsia="仿宋_GB2312"/>
                      <w:sz w:val="24"/>
                      <w:vertAlign w:val="subscript"/>
                    </w:rPr>
                    <w:t>10</w:t>
                  </w:r>
                  <w:r>
                    <w:rPr>
                      <w:rFonts w:ascii="仿宋_GB2312" w:hAnsi="仿宋_GB2312" w:cs="仿宋_GB2312" w:eastAsia="仿宋_GB2312"/>
                      <w:sz w:val="24"/>
                    </w:rPr>
                    <w:t>，</w:t>
                  </w:r>
                  <w:r>
                    <w:rPr>
                      <w:rFonts w:ascii="仿宋_GB2312" w:hAnsi="仿宋_GB2312" w:cs="仿宋_GB2312" w:eastAsia="仿宋_GB2312"/>
                      <w:sz w:val="24"/>
                    </w:rPr>
                    <w:t>PM</w:t>
                  </w:r>
                  <w:r>
                    <w:rPr>
                      <w:rFonts w:ascii="仿宋_GB2312" w:hAnsi="仿宋_GB2312" w:cs="仿宋_GB2312" w:eastAsia="仿宋_GB2312"/>
                      <w:sz w:val="24"/>
                      <w:vertAlign w:val="subscript"/>
                    </w:rPr>
                    <w:t>2.5</w:t>
                  </w:r>
                  <w:r>
                    <w:br/>
                  </w:r>
                  <w:r>
                    <w:rPr>
                      <w:rFonts w:ascii="仿宋_GB2312" w:hAnsi="仿宋_GB2312" w:cs="仿宋_GB2312" w:eastAsia="仿宋_GB2312"/>
                      <w:sz w:val="24"/>
                    </w:rPr>
                    <w:t>2.</w:t>
                  </w:r>
                  <w:r>
                    <w:rPr>
                      <w:rFonts w:ascii="仿宋_GB2312" w:hAnsi="仿宋_GB2312" w:cs="仿宋_GB2312" w:eastAsia="仿宋_GB2312"/>
                      <w:sz w:val="24"/>
                    </w:rPr>
                    <w:t>颗粒物浓度：</w:t>
                  </w:r>
                </w:p>
                <w:p>
                  <w:pPr>
                    <w:pStyle w:val="null3"/>
                    <w:jc w:val="left"/>
                  </w:pPr>
                  <w:r>
                    <w:rPr>
                      <w:rFonts w:ascii="仿宋_GB2312" w:hAnsi="仿宋_GB2312" w:cs="仿宋_GB2312" w:eastAsia="仿宋_GB2312"/>
                      <w:sz w:val="24"/>
                    </w:rPr>
                    <w:t>PM</w:t>
                  </w:r>
                  <w:r>
                    <w:rPr>
                      <w:rFonts w:ascii="仿宋_GB2312" w:hAnsi="仿宋_GB2312" w:cs="仿宋_GB2312" w:eastAsia="仿宋_GB2312"/>
                      <w:sz w:val="24"/>
                      <w:vertAlign w:val="subscript"/>
                    </w:rPr>
                    <w:t>2.5</w:t>
                  </w:r>
                  <w:r>
                    <w:rPr>
                      <w:rFonts w:ascii="仿宋_GB2312" w:hAnsi="仿宋_GB2312" w:cs="仿宋_GB2312" w:eastAsia="仿宋_GB2312"/>
                      <w:sz w:val="24"/>
                      <w:vertAlign w:val="subscript"/>
                    </w:rPr>
                    <w:t>：</w:t>
                  </w:r>
                  <w:r>
                    <w:rPr>
                      <w:rFonts w:ascii="仿宋_GB2312" w:hAnsi="仿宋_GB2312" w:cs="仿宋_GB2312" w:eastAsia="仿宋_GB2312"/>
                      <w:sz w:val="24"/>
                    </w:rPr>
                    <w:t>0-2000 μg/m</w:t>
                  </w:r>
                  <w:r>
                    <w:rPr>
                      <w:rFonts w:ascii="仿宋_GB2312" w:hAnsi="仿宋_GB2312" w:cs="仿宋_GB2312" w:eastAsia="仿宋_GB2312"/>
                      <w:sz w:val="24"/>
                      <w:vertAlign w:val="superscript"/>
                    </w:rPr>
                    <w:t>3</w:t>
                  </w:r>
                </w:p>
                <w:p>
                  <w:pPr>
                    <w:pStyle w:val="null3"/>
                    <w:jc w:val="left"/>
                  </w:pPr>
                  <w:r>
                    <w:rPr>
                      <w:rFonts w:ascii="仿宋_GB2312" w:hAnsi="仿宋_GB2312" w:cs="仿宋_GB2312" w:eastAsia="仿宋_GB2312"/>
                      <w:sz w:val="24"/>
                    </w:rPr>
                    <w:t>PM</w:t>
                  </w:r>
                  <w:r>
                    <w:rPr>
                      <w:rFonts w:ascii="仿宋_GB2312" w:hAnsi="仿宋_GB2312" w:cs="仿宋_GB2312" w:eastAsia="仿宋_GB2312"/>
                      <w:sz w:val="24"/>
                      <w:vertAlign w:val="subscript"/>
                    </w:rPr>
                    <w:t>10</w:t>
                  </w:r>
                  <w:r>
                    <w:rPr>
                      <w:rFonts w:ascii="仿宋_GB2312" w:hAnsi="仿宋_GB2312" w:cs="仿宋_GB2312" w:eastAsia="仿宋_GB2312"/>
                      <w:sz w:val="24"/>
                    </w:rPr>
                    <w:t>：</w:t>
                  </w:r>
                  <w:r>
                    <w:rPr>
                      <w:rFonts w:ascii="仿宋_GB2312" w:hAnsi="仿宋_GB2312" w:cs="仿宋_GB2312" w:eastAsia="仿宋_GB2312"/>
                      <w:sz w:val="24"/>
                    </w:rPr>
                    <w:t>0-10000 μg/m</w:t>
                  </w:r>
                  <w:r>
                    <w:rPr>
                      <w:rFonts w:ascii="仿宋_GB2312" w:hAnsi="仿宋_GB2312" w:cs="仿宋_GB2312" w:eastAsia="仿宋_GB2312"/>
                      <w:sz w:val="24"/>
                      <w:vertAlign w:val="superscript"/>
                    </w:rPr>
                    <w:t>3</w:t>
                  </w:r>
                </w:p>
                <w:p>
                  <w:pPr>
                    <w:pStyle w:val="null3"/>
                    <w:jc w:val="left"/>
                  </w:pPr>
                  <w:r>
                    <w:rPr>
                      <w:rFonts w:ascii="仿宋_GB2312" w:hAnsi="仿宋_GB2312" w:cs="仿宋_GB2312" w:eastAsia="仿宋_GB2312"/>
                      <w:sz w:val="24"/>
                    </w:rPr>
                    <w:t>TSP</w:t>
                  </w:r>
                  <w:r>
                    <w:rPr>
                      <w:rFonts w:ascii="仿宋_GB2312" w:hAnsi="仿宋_GB2312" w:cs="仿宋_GB2312" w:eastAsia="仿宋_GB2312"/>
                      <w:sz w:val="24"/>
                    </w:rPr>
                    <w:t>：</w:t>
                  </w:r>
                  <w:r>
                    <w:rPr>
                      <w:rFonts w:ascii="仿宋_GB2312" w:hAnsi="仿宋_GB2312" w:cs="仿宋_GB2312" w:eastAsia="仿宋_GB2312"/>
                      <w:sz w:val="24"/>
                    </w:rPr>
                    <w:t>0-30000 μg/m</w:t>
                  </w:r>
                  <w:r>
                    <w:rPr>
                      <w:rFonts w:ascii="仿宋_GB2312" w:hAnsi="仿宋_GB2312" w:cs="仿宋_GB2312" w:eastAsia="仿宋_GB2312"/>
                      <w:sz w:val="24"/>
                      <w:vertAlign w:val="superscript"/>
                    </w:rPr>
                    <w:t>3</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精度：</w:t>
                  </w:r>
                </w:p>
                <w:p>
                  <w:pPr>
                    <w:pStyle w:val="null3"/>
                    <w:jc w:val="left"/>
                  </w:pPr>
                  <w:r>
                    <w:rPr>
                      <w:rFonts w:ascii="仿宋_GB2312" w:hAnsi="仿宋_GB2312" w:cs="仿宋_GB2312" w:eastAsia="仿宋_GB2312"/>
                      <w:sz w:val="24"/>
                    </w:rPr>
                    <w:t>PM</w:t>
                  </w:r>
                  <w:r>
                    <w:rPr>
                      <w:rFonts w:ascii="仿宋_GB2312" w:hAnsi="仿宋_GB2312" w:cs="仿宋_GB2312" w:eastAsia="仿宋_GB2312"/>
                      <w:sz w:val="24"/>
                      <w:vertAlign w:val="subscript"/>
                    </w:rPr>
                    <w:t>2.5</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±15%</w:t>
                  </w:r>
                </w:p>
                <w:p>
                  <w:pPr>
                    <w:pStyle w:val="null3"/>
                    <w:jc w:val="left"/>
                  </w:pPr>
                  <w:r>
                    <w:rPr>
                      <w:rFonts w:ascii="仿宋_GB2312" w:hAnsi="仿宋_GB2312" w:cs="仿宋_GB2312" w:eastAsia="仿宋_GB2312"/>
                      <w:sz w:val="24"/>
                    </w:rPr>
                    <w:t>PM</w:t>
                  </w:r>
                  <w:r>
                    <w:rPr>
                      <w:rFonts w:ascii="仿宋_GB2312" w:hAnsi="仿宋_GB2312" w:cs="仿宋_GB2312" w:eastAsia="仿宋_GB2312"/>
                      <w:sz w:val="24"/>
                      <w:vertAlign w:val="subscript"/>
                    </w:rPr>
                    <w:t>10</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±20%</w:t>
                  </w:r>
                </w:p>
                <w:p>
                  <w:pPr>
                    <w:pStyle w:val="null3"/>
                    <w:jc w:val="left"/>
                  </w:pPr>
                  <w:r>
                    <w:rPr>
                      <w:rFonts w:ascii="仿宋_GB2312" w:hAnsi="仿宋_GB2312" w:cs="仿宋_GB2312" w:eastAsia="仿宋_GB2312"/>
                      <w:sz w:val="24"/>
                    </w:rPr>
                    <w:t>TSP</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±20%</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空气环境质量监测站</w:t>
                  </w:r>
                </w:p>
              </w:tc>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PM</w:t>
                  </w:r>
                  <w:r>
                    <w:rPr>
                      <w:rFonts w:ascii="仿宋_GB2312" w:hAnsi="仿宋_GB2312" w:cs="仿宋_GB2312" w:eastAsia="仿宋_GB2312"/>
                      <w:sz w:val="24"/>
                      <w:vertAlign w:val="subscript"/>
                    </w:rPr>
                    <w:t>2.5</w:t>
                  </w:r>
                  <w:r>
                    <w:rPr>
                      <w:rFonts w:ascii="仿宋_GB2312" w:hAnsi="仿宋_GB2312" w:cs="仿宋_GB2312" w:eastAsia="仿宋_GB2312"/>
                      <w:sz w:val="24"/>
                    </w:rPr>
                    <w:t>量程：</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1000 μg/m</w:t>
                  </w:r>
                  <w:r>
                    <w:rPr>
                      <w:rFonts w:ascii="仿宋_GB2312" w:hAnsi="仿宋_GB2312" w:cs="仿宋_GB2312" w:eastAsia="仿宋_GB2312"/>
                      <w:sz w:val="24"/>
                      <w:vertAlign w:val="superscript"/>
                    </w:rPr>
                    <w:t>3</w:t>
                  </w:r>
                  <w:r>
                    <w:rPr>
                      <w:rFonts w:ascii="仿宋_GB2312" w:hAnsi="仿宋_GB2312" w:cs="仿宋_GB2312" w:eastAsia="仿宋_GB2312"/>
                      <w:sz w:val="24"/>
                    </w:rPr>
                    <w:t>；精度：</w:t>
                  </w:r>
                  <w:r>
                    <w:rPr>
                      <w:rFonts w:ascii="仿宋_GB2312" w:hAnsi="仿宋_GB2312" w:cs="仿宋_GB2312" w:eastAsia="仿宋_GB2312"/>
                      <w:sz w:val="24"/>
                    </w:rPr>
                    <w:t>≤</w:t>
                  </w:r>
                  <w:r>
                    <w:rPr>
                      <w:rFonts w:ascii="仿宋_GB2312" w:hAnsi="仿宋_GB2312" w:cs="仿宋_GB2312" w:eastAsia="仿宋_GB2312"/>
                      <w:sz w:val="24"/>
                    </w:rPr>
                    <w:t>±15%</w:t>
                  </w:r>
                  <w:r>
                    <w:br/>
                  </w:r>
                  <w:r>
                    <w:rPr>
                      <w:rFonts w:ascii="仿宋_GB2312" w:hAnsi="仿宋_GB2312" w:cs="仿宋_GB2312" w:eastAsia="仿宋_GB2312"/>
                      <w:sz w:val="24"/>
                    </w:rPr>
                    <w:t>2.</w:t>
                  </w:r>
                  <w:r>
                    <w:rPr>
                      <w:rFonts w:ascii="仿宋_GB2312" w:hAnsi="仿宋_GB2312" w:cs="仿宋_GB2312" w:eastAsia="仿宋_GB2312"/>
                      <w:sz w:val="24"/>
                    </w:rPr>
                    <w:t>PM</w:t>
                  </w:r>
                  <w:r>
                    <w:rPr>
                      <w:rFonts w:ascii="仿宋_GB2312" w:hAnsi="仿宋_GB2312" w:cs="仿宋_GB2312" w:eastAsia="仿宋_GB2312"/>
                      <w:sz w:val="24"/>
                      <w:vertAlign w:val="subscript"/>
                    </w:rPr>
                    <w:t>10</w:t>
                  </w:r>
                  <w:r>
                    <w:rPr>
                      <w:rFonts w:ascii="仿宋_GB2312" w:hAnsi="仿宋_GB2312" w:cs="仿宋_GB2312" w:eastAsia="仿宋_GB2312"/>
                      <w:sz w:val="24"/>
                    </w:rPr>
                    <w:t>量程：</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2000 μg/m</w:t>
                  </w:r>
                  <w:r>
                    <w:rPr>
                      <w:rFonts w:ascii="仿宋_GB2312" w:hAnsi="仿宋_GB2312" w:cs="仿宋_GB2312" w:eastAsia="仿宋_GB2312"/>
                      <w:sz w:val="24"/>
                      <w:vertAlign w:val="superscript"/>
                    </w:rPr>
                    <w:t>3</w:t>
                  </w:r>
                  <w:r>
                    <w:rPr>
                      <w:rFonts w:ascii="仿宋_GB2312" w:hAnsi="仿宋_GB2312" w:cs="仿宋_GB2312" w:eastAsia="仿宋_GB2312"/>
                      <w:sz w:val="24"/>
                    </w:rPr>
                    <w:t>；精度：</w:t>
                  </w:r>
                  <w:r>
                    <w:rPr>
                      <w:rFonts w:ascii="仿宋_GB2312" w:hAnsi="仿宋_GB2312" w:cs="仿宋_GB2312" w:eastAsia="仿宋_GB2312"/>
                      <w:sz w:val="24"/>
                    </w:rPr>
                    <w:t>≤</w:t>
                  </w:r>
                  <w:r>
                    <w:rPr>
                      <w:rFonts w:ascii="仿宋_GB2312" w:hAnsi="仿宋_GB2312" w:cs="仿宋_GB2312" w:eastAsia="仿宋_GB2312"/>
                      <w:sz w:val="24"/>
                    </w:rPr>
                    <w:t>±20%</w:t>
                  </w:r>
                  <w:r>
                    <w:br/>
                  </w:r>
                  <w:r>
                    <w:rPr>
                      <w:rFonts w:ascii="仿宋_GB2312" w:hAnsi="仿宋_GB2312" w:cs="仿宋_GB2312" w:eastAsia="仿宋_GB2312"/>
                      <w:sz w:val="24"/>
                    </w:rPr>
                    <w:t>3.</w:t>
                  </w:r>
                  <w:r>
                    <w:rPr>
                      <w:rFonts w:ascii="仿宋_GB2312" w:hAnsi="仿宋_GB2312" w:cs="仿宋_GB2312" w:eastAsia="仿宋_GB2312"/>
                      <w:sz w:val="24"/>
                    </w:rPr>
                    <w:t>SO</w:t>
                  </w:r>
                  <w:r>
                    <w:rPr>
                      <w:rFonts w:ascii="仿宋_GB2312" w:hAnsi="仿宋_GB2312" w:cs="仿宋_GB2312" w:eastAsia="仿宋_GB2312"/>
                      <w:sz w:val="24"/>
                      <w:vertAlign w:val="subscript"/>
                    </w:rPr>
                    <w:t>2</w:t>
                  </w:r>
                  <w:r>
                    <w:rPr>
                      <w:rFonts w:ascii="仿宋_GB2312" w:hAnsi="仿宋_GB2312" w:cs="仿宋_GB2312" w:eastAsia="仿宋_GB2312"/>
                      <w:sz w:val="24"/>
                    </w:rPr>
                    <w:t>量程：</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2000 ppb</w:t>
                  </w:r>
                  <w:r>
                    <w:rPr>
                      <w:rFonts w:ascii="仿宋_GB2312" w:hAnsi="仿宋_GB2312" w:cs="仿宋_GB2312" w:eastAsia="仿宋_GB2312"/>
                      <w:sz w:val="24"/>
                    </w:rPr>
                    <w:t>；精度：</w:t>
                  </w:r>
                  <w:r>
                    <w:rPr>
                      <w:rFonts w:ascii="仿宋_GB2312" w:hAnsi="仿宋_GB2312" w:cs="仿宋_GB2312" w:eastAsia="仿宋_GB2312"/>
                      <w:sz w:val="24"/>
                    </w:rPr>
                    <w:t>≤</w:t>
                  </w:r>
                  <w:r>
                    <w:rPr>
                      <w:rFonts w:ascii="仿宋_GB2312" w:hAnsi="仿宋_GB2312" w:cs="仿宋_GB2312" w:eastAsia="仿宋_GB2312"/>
                      <w:sz w:val="24"/>
                    </w:rPr>
                    <w:t>±10%</w:t>
                  </w:r>
                  <w:r>
                    <w:br/>
                  </w:r>
                  <w:r>
                    <w:rPr>
                      <w:rFonts w:ascii="仿宋_GB2312" w:hAnsi="仿宋_GB2312" w:cs="仿宋_GB2312" w:eastAsia="仿宋_GB2312"/>
                      <w:sz w:val="24"/>
                    </w:rPr>
                    <w:t>4.</w:t>
                  </w:r>
                  <w:r>
                    <w:rPr>
                      <w:rFonts w:ascii="仿宋_GB2312" w:hAnsi="仿宋_GB2312" w:cs="仿宋_GB2312" w:eastAsia="仿宋_GB2312"/>
                      <w:sz w:val="24"/>
                    </w:rPr>
                    <w:t>NO</w:t>
                  </w:r>
                  <w:r>
                    <w:rPr>
                      <w:rFonts w:ascii="仿宋_GB2312" w:hAnsi="仿宋_GB2312" w:cs="仿宋_GB2312" w:eastAsia="仿宋_GB2312"/>
                      <w:sz w:val="24"/>
                      <w:vertAlign w:val="subscript"/>
                    </w:rPr>
                    <w:t>2</w:t>
                  </w:r>
                  <w:r>
                    <w:rPr>
                      <w:rFonts w:ascii="仿宋_GB2312" w:hAnsi="仿宋_GB2312" w:cs="仿宋_GB2312" w:eastAsia="仿宋_GB2312"/>
                      <w:sz w:val="24"/>
                    </w:rPr>
                    <w:t>量程：</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2000 ppb</w:t>
                  </w:r>
                  <w:r>
                    <w:rPr>
                      <w:rFonts w:ascii="仿宋_GB2312" w:hAnsi="仿宋_GB2312" w:cs="仿宋_GB2312" w:eastAsia="仿宋_GB2312"/>
                      <w:sz w:val="24"/>
                    </w:rPr>
                    <w:t>；精度：</w:t>
                  </w:r>
                  <w:r>
                    <w:rPr>
                      <w:rFonts w:ascii="仿宋_GB2312" w:hAnsi="仿宋_GB2312" w:cs="仿宋_GB2312" w:eastAsia="仿宋_GB2312"/>
                      <w:sz w:val="24"/>
                    </w:rPr>
                    <w:t>≤</w:t>
                  </w:r>
                  <w:r>
                    <w:rPr>
                      <w:rFonts w:ascii="仿宋_GB2312" w:hAnsi="仿宋_GB2312" w:cs="仿宋_GB2312" w:eastAsia="仿宋_GB2312"/>
                      <w:sz w:val="24"/>
                    </w:rPr>
                    <w:t>±10%</w:t>
                  </w:r>
                  <w:r>
                    <w:br/>
                  </w:r>
                  <w:r>
                    <w:rPr>
                      <w:rFonts w:ascii="仿宋_GB2312" w:hAnsi="仿宋_GB2312" w:cs="仿宋_GB2312" w:eastAsia="仿宋_GB2312"/>
                      <w:sz w:val="24"/>
                    </w:rPr>
                    <w:t>5.</w:t>
                  </w:r>
                  <w:r>
                    <w:rPr>
                      <w:rFonts w:ascii="仿宋_GB2312" w:hAnsi="仿宋_GB2312" w:cs="仿宋_GB2312" w:eastAsia="仿宋_GB2312"/>
                      <w:sz w:val="24"/>
                    </w:rPr>
                    <w:t>O</w:t>
                  </w:r>
                  <w:r>
                    <w:rPr>
                      <w:rFonts w:ascii="仿宋_GB2312" w:hAnsi="仿宋_GB2312" w:cs="仿宋_GB2312" w:eastAsia="仿宋_GB2312"/>
                      <w:sz w:val="24"/>
                      <w:vertAlign w:val="subscript"/>
                    </w:rPr>
                    <w:t>3</w:t>
                  </w:r>
                  <w:r>
                    <w:rPr>
                      <w:rFonts w:ascii="仿宋_GB2312" w:hAnsi="仿宋_GB2312" w:cs="仿宋_GB2312" w:eastAsia="仿宋_GB2312"/>
                      <w:sz w:val="24"/>
                    </w:rPr>
                    <w:t>量程：</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2000 ppb</w:t>
                  </w:r>
                  <w:r>
                    <w:rPr>
                      <w:rFonts w:ascii="仿宋_GB2312" w:hAnsi="仿宋_GB2312" w:cs="仿宋_GB2312" w:eastAsia="仿宋_GB2312"/>
                      <w:sz w:val="24"/>
                    </w:rPr>
                    <w:t>；精度：</w:t>
                  </w:r>
                  <w:r>
                    <w:rPr>
                      <w:rFonts w:ascii="仿宋_GB2312" w:hAnsi="仿宋_GB2312" w:cs="仿宋_GB2312" w:eastAsia="仿宋_GB2312"/>
                      <w:sz w:val="24"/>
                    </w:rPr>
                    <w:t>≤</w:t>
                  </w:r>
                  <w:r>
                    <w:rPr>
                      <w:rFonts w:ascii="仿宋_GB2312" w:hAnsi="仿宋_GB2312" w:cs="仿宋_GB2312" w:eastAsia="仿宋_GB2312"/>
                      <w:sz w:val="24"/>
                    </w:rPr>
                    <w:t>±10%</w:t>
                  </w:r>
                  <w:r>
                    <w:br/>
                  </w:r>
                  <w:r>
                    <w:rPr>
                      <w:rFonts w:ascii="仿宋_GB2312" w:hAnsi="仿宋_GB2312" w:cs="仿宋_GB2312" w:eastAsia="仿宋_GB2312"/>
                      <w:sz w:val="24"/>
                    </w:rPr>
                    <w:t>6.</w:t>
                  </w:r>
                  <w:r>
                    <w:rPr>
                      <w:rFonts w:ascii="仿宋_GB2312" w:hAnsi="仿宋_GB2312" w:cs="仿宋_GB2312" w:eastAsia="仿宋_GB2312"/>
                      <w:sz w:val="24"/>
                    </w:rPr>
                    <w:t>CO</w:t>
                  </w:r>
                  <w:r>
                    <w:rPr>
                      <w:rFonts w:ascii="仿宋_GB2312" w:hAnsi="仿宋_GB2312" w:cs="仿宋_GB2312" w:eastAsia="仿宋_GB2312"/>
                      <w:sz w:val="24"/>
                    </w:rPr>
                    <w:t>量程：</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12500 ppb</w:t>
                  </w:r>
                  <w:r>
                    <w:rPr>
                      <w:rFonts w:ascii="仿宋_GB2312" w:hAnsi="仿宋_GB2312" w:cs="仿宋_GB2312" w:eastAsia="仿宋_GB2312"/>
                      <w:sz w:val="24"/>
                    </w:rPr>
                    <w:t>；精度：</w:t>
                  </w:r>
                  <w:r>
                    <w:rPr>
                      <w:rFonts w:ascii="仿宋_GB2312" w:hAnsi="仿宋_GB2312" w:cs="仿宋_GB2312" w:eastAsia="仿宋_GB2312"/>
                      <w:sz w:val="24"/>
                    </w:rPr>
                    <w:t>≤</w:t>
                  </w:r>
                  <w:r>
                    <w:rPr>
                      <w:rFonts w:ascii="仿宋_GB2312" w:hAnsi="仿宋_GB2312" w:cs="仿宋_GB2312" w:eastAsia="仿宋_GB2312"/>
                      <w:sz w:val="24"/>
                    </w:rPr>
                    <w:t>±10%</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智能便携式环境气体综合检测仪（配声音、臭氧、二氧化硫、挥发性有机物等探头）</w:t>
                  </w:r>
                </w:p>
              </w:tc>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具有存储功能；</w:t>
                  </w:r>
                  <w:r>
                    <w:rPr>
                      <w:rFonts w:ascii="仿宋_GB2312" w:hAnsi="仿宋_GB2312" w:cs="仿宋_GB2312" w:eastAsia="仿宋_GB2312"/>
                      <w:sz w:val="24"/>
                    </w:rPr>
                    <w:t>≥70MB</w:t>
                  </w:r>
                  <w:r>
                    <w:rPr>
                      <w:rFonts w:ascii="仿宋_GB2312" w:hAnsi="仿宋_GB2312" w:cs="仿宋_GB2312" w:eastAsia="仿宋_GB2312"/>
                      <w:sz w:val="24"/>
                    </w:rPr>
                    <w:t>，</w:t>
                  </w:r>
                  <w:r>
                    <w:rPr>
                      <w:rFonts w:ascii="仿宋_GB2312" w:hAnsi="仿宋_GB2312" w:cs="仿宋_GB2312" w:eastAsia="仿宋_GB2312"/>
                      <w:sz w:val="24"/>
                    </w:rPr>
                    <w:t>支持断电保存</w:t>
                  </w:r>
                  <w:r>
                    <w:br/>
                  </w:r>
                  <w:r>
                    <w:rPr>
                      <w:rFonts w:ascii="仿宋_GB2312" w:hAnsi="仿宋_GB2312" w:cs="仿宋_GB2312" w:eastAsia="仿宋_GB2312"/>
                      <w:sz w:val="24"/>
                    </w:rPr>
                    <w:t>2.</w:t>
                  </w:r>
                  <w:r>
                    <w:rPr>
                      <w:rFonts w:ascii="仿宋_GB2312" w:hAnsi="仿宋_GB2312" w:cs="仿宋_GB2312" w:eastAsia="仿宋_GB2312"/>
                      <w:sz w:val="24"/>
                    </w:rPr>
                    <w:t>触控彩色液晶屏</w:t>
                  </w:r>
                  <w:r>
                    <w:br/>
                  </w:r>
                  <w:r>
                    <w:rPr>
                      <w:rFonts w:ascii="仿宋_GB2312" w:hAnsi="仿宋_GB2312" w:cs="仿宋_GB2312" w:eastAsia="仿宋_GB2312"/>
                      <w:sz w:val="24"/>
                    </w:rPr>
                    <w:t>3.</w:t>
                  </w:r>
                  <w:r>
                    <w:rPr>
                      <w:rFonts w:ascii="仿宋_GB2312" w:hAnsi="仿宋_GB2312" w:cs="仿宋_GB2312" w:eastAsia="仿宋_GB2312"/>
                      <w:sz w:val="24"/>
                    </w:rPr>
                    <w:t>配备标准</w:t>
                  </w:r>
                  <w:r>
                    <w:rPr>
                      <w:rFonts w:ascii="仿宋_GB2312" w:hAnsi="仿宋_GB2312" w:cs="仿宋_GB2312" w:eastAsia="仿宋_GB2312"/>
                      <w:sz w:val="24"/>
                    </w:rPr>
                    <w:t>USB2.0</w:t>
                  </w:r>
                  <w:r>
                    <w:rPr>
                      <w:rFonts w:ascii="仿宋_GB2312" w:hAnsi="仿宋_GB2312" w:cs="仿宋_GB2312" w:eastAsia="仿宋_GB2312"/>
                      <w:sz w:val="24"/>
                    </w:rPr>
                    <w:t>接口</w:t>
                  </w:r>
                  <w:r>
                    <w:br/>
                  </w:r>
                  <w:r>
                    <w:rPr>
                      <w:rFonts w:ascii="仿宋_GB2312" w:hAnsi="仿宋_GB2312" w:cs="仿宋_GB2312" w:eastAsia="仿宋_GB2312"/>
                      <w:sz w:val="24"/>
                    </w:rPr>
                    <w:t>4.</w:t>
                  </w:r>
                  <w:r>
                    <w:rPr>
                      <w:rFonts w:ascii="仿宋_GB2312" w:hAnsi="仿宋_GB2312" w:cs="仿宋_GB2312" w:eastAsia="仿宋_GB2312"/>
                      <w:sz w:val="24"/>
                    </w:rPr>
                    <w:t>配备便携式三脚架</w:t>
                  </w:r>
                  <w:r>
                    <w:br/>
                  </w:r>
                  <w:r>
                    <w:rPr>
                      <w:rFonts w:ascii="仿宋_GB2312" w:hAnsi="仿宋_GB2312" w:cs="仿宋_GB2312" w:eastAsia="仿宋_GB2312"/>
                      <w:sz w:val="24"/>
                    </w:rPr>
                    <w:t>5.</w:t>
                  </w:r>
                  <w:r>
                    <w:rPr>
                      <w:rFonts w:ascii="仿宋_GB2312" w:hAnsi="仿宋_GB2312" w:cs="仿宋_GB2312" w:eastAsia="仿宋_GB2312"/>
                      <w:sz w:val="24"/>
                    </w:rPr>
                    <w:t>配备锂电池，连续工作时间</w:t>
                  </w:r>
                  <w:r>
                    <w:rPr>
                      <w:rFonts w:ascii="仿宋_GB2312" w:hAnsi="仿宋_GB2312" w:cs="仿宋_GB2312" w:eastAsia="仿宋_GB2312"/>
                      <w:sz w:val="24"/>
                    </w:rPr>
                    <w:t>≥10</w:t>
                  </w:r>
                  <w:r>
                    <w:rPr>
                      <w:rFonts w:ascii="仿宋_GB2312" w:hAnsi="仿宋_GB2312" w:cs="仿宋_GB2312" w:eastAsia="仿宋_GB2312"/>
                      <w:sz w:val="24"/>
                    </w:rPr>
                    <w:t>小时</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声音测量范围</w:t>
                  </w:r>
                  <w:r>
                    <w:rPr>
                      <w:rFonts w:ascii="仿宋_GB2312" w:hAnsi="仿宋_GB2312" w:cs="仿宋_GB2312" w:eastAsia="仿宋_GB2312"/>
                      <w:sz w:val="24"/>
                    </w:rPr>
                    <w:t>：</w:t>
                  </w:r>
                  <w:r>
                    <w:rPr>
                      <w:rFonts w:ascii="仿宋_GB2312" w:hAnsi="仿宋_GB2312" w:cs="仿宋_GB2312" w:eastAsia="仿宋_GB2312"/>
                      <w:sz w:val="24"/>
                    </w:rPr>
                    <w:t>35~130dB</w:t>
                  </w:r>
                  <w:r>
                    <w:rPr>
                      <w:rFonts w:ascii="仿宋_GB2312" w:hAnsi="仿宋_GB2312" w:cs="仿宋_GB2312" w:eastAsia="仿宋_GB2312"/>
                      <w:sz w:val="24"/>
                    </w:rPr>
                    <w:t>，精度：</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 dB</w:t>
                  </w:r>
                  <w:r>
                    <w:rPr>
                      <w:rFonts w:ascii="仿宋_GB2312" w:hAnsi="仿宋_GB2312" w:cs="仿宋_GB2312" w:eastAsia="仿宋_GB2312"/>
                      <w:sz w:val="21"/>
                    </w:rPr>
                    <w:t xml:space="preserve"> </w:t>
                  </w:r>
                  <w:r>
                    <w:br/>
                  </w:r>
                  <w:r>
                    <w:rPr>
                      <w:rFonts w:ascii="仿宋_GB2312" w:hAnsi="仿宋_GB2312" w:cs="仿宋_GB2312" w:eastAsia="仿宋_GB2312"/>
                      <w:sz w:val="24"/>
                    </w:rPr>
                    <w:t>7.</w:t>
                  </w:r>
                  <w:r>
                    <w:rPr>
                      <w:rFonts w:ascii="仿宋_GB2312" w:hAnsi="仿宋_GB2312" w:cs="仿宋_GB2312" w:eastAsia="仿宋_GB2312"/>
                      <w:sz w:val="24"/>
                    </w:rPr>
                    <w:t>O</w:t>
                  </w:r>
                  <w:r>
                    <w:rPr>
                      <w:rFonts w:ascii="仿宋_GB2312" w:hAnsi="仿宋_GB2312" w:cs="仿宋_GB2312" w:eastAsia="仿宋_GB2312"/>
                      <w:sz w:val="24"/>
                      <w:vertAlign w:val="subscript"/>
                    </w:rPr>
                    <w:t>3</w:t>
                  </w:r>
                  <w:r>
                    <w:rPr>
                      <w:rFonts w:ascii="仿宋_GB2312" w:hAnsi="仿宋_GB2312" w:cs="仿宋_GB2312" w:eastAsia="仿宋_GB2312"/>
                      <w:sz w:val="24"/>
                    </w:rPr>
                    <w:t>量程：</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2000 ppb</w:t>
                  </w:r>
                  <w:r>
                    <w:rPr>
                      <w:rFonts w:ascii="仿宋_GB2312" w:hAnsi="仿宋_GB2312" w:cs="仿宋_GB2312" w:eastAsia="仿宋_GB2312"/>
                      <w:sz w:val="24"/>
                    </w:rPr>
                    <w:t>；精度：</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5%</w:t>
                  </w:r>
                  <w:r>
                    <w:br/>
                  </w:r>
                  <w:r>
                    <w:rPr>
                      <w:rFonts w:ascii="仿宋_GB2312" w:hAnsi="仿宋_GB2312" w:cs="仿宋_GB2312" w:eastAsia="仿宋_GB2312"/>
                      <w:sz w:val="24"/>
                    </w:rPr>
                    <w:t>8.</w:t>
                  </w:r>
                  <w:r>
                    <w:rPr>
                      <w:rFonts w:ascii="仿宋_GB2312" w:hAnsi="仿宋_GB2312" w:cs="仿宋_GB2312" w:eastAsia="仿宋_GB2312"/>
                      <w:sz w:val="24"/>
                    </w:rPr>
                    <w:t>SO</w:t>
                  </w:r>
                  <w:r>
                    <w:rPr>
                      <w:rFonts w:ascii="仿宋_GB2312" w:hAnsi="仿宋_GB2312" w:cs="仿宋_GB2312" w:eastAsia="仿宋_GB2312"/>
                      <w:sz w:val="24"/>
                      <w:vertAlign w:val="subscript"/>
                    </w:rPr>
                    <w:t>2</w:t>
                  </w:r>
                  <w:r>
                    <w:rPr>
                      <w:rFonts w:ascii="仿宋_GB2312" w:hAnsi="仿宋_GB2312" w:cs="仿宋_GB2312" w:eastAsia="仿宋_GB2312"/>
                      <w:sz w:val="24"/>
                    </w:rPr>
                    <w:t>量程：</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2000 ppb</w:t>
                  </w:r>
                  <w:r>
                    <w:rPr>
                      <w:rFonts w:ascii="仿宋_GB2312" w:hAnsi="仿宋_GB2312" w:cs="仿宋_GB2312" w:eastAsia="仿宋_GB2312"/>
                      <w:sz w:val="24"/>
                    </w:rPr>
                    <w:t>；精度：</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15%</w:t>
                  </w:r>
                  <w:r>
                    <w:br/>
                  </w:r>
                  <w:r>
                    <w:rPr>
                      <w:rFonts w:ascii="仿宋_GB2312" w:hAnsi="仿宋_GB2312" w:cs="仿宋_GB2312" w:eastAsia="仿宋_GB2312"/>
                      <w:sz w:val="24"/>
                    </w:rPr>
                    <w:t>9.</w:t>
                  </w:r>
                  <w:r>
                    <w:rPr>
                      <w:rFonts w:ascii="仿宋_GB2312" w:hAnsi="仿宋_GB2312" w:cs="仿宋_GB2312" w:eastAsia="仿宋_GB2312"/>
                      <w:sz w:val="24"/>
                    </w:rPr>
                    <w:t>挥发性有机物（</w:t>
                  </w:r>
                  <w:r>
                    <w:rPr>
                      <w:rFonts w:ascii="仿宋_GB2312" w:hAnsi="仿宋_GB2312" w:cs="仿宋_GB2312" w:eastAsia="仿宋_GB2312"/>
                      <w:sz w:val="24"/>
                    </w:rPr>
                    <w:t>TVOC</w:t>
                  </w:r>
                  <w:r>
                    <w:rPr>
                      <w:rFonts w:ascii="仿宋_GB2312" w:hAnsi="仿宋_GB2312" w:cs="仿宋_GB2312" w:eastAsia="仿宋_GB2312"/>
                      <w:sz w:val="24"/>
                    </w:rPr>
                    <w:t>）</w:t>
                  </w:r>
                  <w:r>
                    <w:rPr>
                      <w:rFonts w:ascii="仿宋_GB2312" w:hAnsi="仿宋_GB2312" w:cs="仿宋_GB2312" w:eastAsia="仿宋_GB2312"/>
                      <w:sz w:val="24"/>
                    </w:rPr>
                    <w:t>量程：</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 xml:space="preserve">20 </w:t>
                  </w:r>
                  <w:r>
                    <w:rPr>
                      <w:rFonts w:ascii="仿宋_GB2312" w:hAnsi="仿宋_GB2312" w:cs="仿宋_GB2312" w:eastAsia="仿宋_GB2312"/>
                      <w:sz w:val="24"/>
                    </w:rPr>
                    <w:t>pp</w:t>
                  </w:r>
                  <w:r>
                    <w:rPr>
                      <w:rFonts w:ascii="仿宋_GB2312" w:hAnsi="仿宋_GB2312" w:cs="仿宋_GB2312" w:eastAsia="仿宋_GB2312"/>
                      <w:sz w:val="24"/>
                    </w:rPr>
                    <w:t>m</w:t>
                  </w:r>
                  <w:r>
                    <w:rPr>
                      <w:rFonts w:ascii="仿宋_GB2312" w:hAnsi="仿宋_GB2312" w:cs="仿宋_GB2312" w:eastAsia="仿宋_GB2312"/>
                      <w:sz w:val="24"/>
                    </w:rPr>
                    <w:t>；精度：</w:t>
                  </w:r>
                  <w:r>
                    <w:rPr>
                      <w:rFonts w:ascii="仿宋_GB2312" w:hAnsi="仿宋_GB2312" w:cs="仿宋_GB2312" w:eastAsia="仿宋_GB2312"/>
                      <w:sz w:val="24"/>
                      <w:b/>
                    </w:rPr>
                    <w:t>≤</w:t>
                  </w: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干湿沉降采集仪</w:t>
                  </w:r>
                </w:p>
              </w:tc>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可完成对大气降雨（雪）、降尘样品的采集及监测等工作。配置检测</w:t>
                  </w:r>
                  <w:r>
                    <w:rPr>
                      <w:rFonts w:ascii="仿宋_GB2312" w:hAnsi="仿宋_GB2312" w:cs="仿宋_GB2312" w:eastAsia="仿宋_GB2312"/>
                      <w:sz w:val="24"/>
                    </w:rPr>
                    <w:t xml:space="preserve"> pH </w:t>
                  </w:r>
                  <w:r>
                    <w:rPr>
                      <w:rFonts w:ascii="仿宋_GB2312" w:hAnsi="仿宋_GB2312" w:cs="仿宋_GB2312" w:eastAsia="仿宋_GB2312"/>
                      <w:sz w:val="24"/>
                    </w:rPr>
                    <w:t>值、电导率、雨量计、温度系统、测温传感器、数据处理系统等</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仪器控制部分的显示屏采用抗高、低温的工业级背光液晶显示</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干湿沉降样品采集桶采用</w:t>
                  </w:r>
                  <w:r>
                    <w:rPr>
                      <w:rFonts w:ascii="仿宋_GB2312" w:hAnsi="仿宋_GB2312" w:cs="仿宋_GB2312" w:eastAsia="仿宋_GB2312"/>
                      <w:sz w:val="24"/>
                    </w:rPr>
                    <w:t>304</w:t>
                  </w:r>
                  <w:r>
                    <w:rPr>
                      <w:rFonts w:ascii="仿宋_GB2312" w:hAnsi="仿宋_GB2312" w:cs="仿宋_GB2312" w:eastAsia="仿宋_GB2312"/>
                      <w:sz w:val="24"/>
                    </w:rPr>
                    <w:t>不锈钢材料制作，下设样品采集排放口，干沉降样品桶水位总高度</w:t>
                  </w:r>
                  <w:r>
                    <w:rPr>
                      <w:rFonts w:ascii="仿宋_GB2312" w:hAnsi="仿宋_GB2312" w:cs="仿宋_GB2312" w:eastAsia="仿宋_GB2312"/>
                      <w:sz w:val="24"/>
                    </w:rPr>
                    <w:t>≥40cm</w:t>
                  </w:r>
                  <w:r>
                    <w:rPr>
                      <w:rFonts w:ascii="仿宋_GB2312" w:hAnsi="仿宋_GB2312" w:cs="仿宋_GB2312" w:eastAsia="仿宋_GB2312"/>
                      <w:sz w:val="24"/>
                    </w:rPr>
                    <w:t>，配备</w:t>
                  </w:r>
                  <w:r>
                    <w:rPr>
                      <w:rFonts w:ascii="仿宋_GB2312" w:hAnsi="仿宋_GB2312" w:cs="仿宋_GB2312" w:eastAsia="仿宋_GB2312"/>
                      <w:sz w:val="24"/>
                    </w:rPr>
                    <w:t xml:space="preserve">≥20L </w:t>
                  </w:r>
                  <w:r>
                    <w:rPr>
                      <w:rFonts w:ascii="仿宋_GB2312" w:hAnsi="仿宋_GB2312" w:cs="仿宋_GB2312" w:eastAsia="仿宋_GB2312"/>
                      <w:sz w:val="24"/>
                    </w:rPr>
                    <w:t>雨水收集容器</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.pH</w:t>
                  </w:r>
                  <w:r>
                    <w:rPr>
                      <w:rFonts w:ascii="仿宋_GB2312" w:hAnsi="仿宋_GB2312" w:cs="仿宋_GB2312" w:eastAsia="仿宋_GB2312"/>
                      <w:sz w:val="24"/>
                    </w:rPr>
                    <w:t>值测量参数范围：</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50℃</w:t>
                  </w:r>
                  <w:r>
                    <w:rPr>
                      <w:rFonts w:ascii="仿宋_GB2312" w:hAnsi="仿宋_GB2312" w:cs="仿宋_GB2312" w:eastAsia="仿宋_GB2312"/>
                      <w:sz w:val="24"/>
                    </w:rPr>
                    <w:t>）自动温度补偿；</w:t>
                  </w:r>
                  <w:r>
                    <w:rPr>
                      <w:rFonts w:ascii="仿宋_GB2312" w:hAnsi="仿宋_GB2312" w:cs="仿宋_GB2312" w:eastAsia="仿宋_GB2312"/>
                      <w:sz w:val="24"/>
                    </w:rPr>
                    <w:t>pH</w:t>
                  </w:r>
                  <w:r>
                    <w:rPr>
                      <w:rFonts w:ascii="仿宋_GB2312" w:hAnsi="仿宋_GB2312" w:cs="仿宋_GB2312" w:eastAsia="仿宋_GB2312"/>
                      <w:sz w:val="24"/>
                    </w:rPr>
                    <w:t>值测量分辨率：</w:t>
                  </w:r>
                  <w:r>
                    <w:rPr>
                      <w:rFonts w:ascii="仿宋_GB2312" w:hAnsi="仿宋_GB2312" w:cs="仿宋_GB2312" w:eastAsia="仿宋_GB2312"/>
                      <w:sz w:val="24"/>
                    </w:rPr>
                    <w:t>≤0.01pH</w:t>
                  </w:r>
                  <w:r>
                    <w:rPr>
                      <w:rFonts w:ascii="仿宋_GB2312" w:hAnsi="仿宋_GB2312" w:cs="仿宋_GB2312" w:eastAsia="仿宋_GB2312"/>
                      <w:sz w:val="24"/>
                    </w:rPr>
                    <w:t>；</w:t>
                  </w:r>
                  <w:r>
                    <w:rPr>
                      <w:rFonts w:ascii="仿宋_GB2312" w:hAnsi="仿宋_GB2312" w:cs="仿宋_GB2312" w:eastAsia="仿宋_GB2312"/>
                      <w:sz w:val="24"/>
                    </w:rPr>
                    <w:t>pH</w:t>
                  </w:r>
                  <w:r>
                    <w:rPr>
                      <w:rFonts w:ascii="仿宋_GB2312" w:hAnsi="仿宋_GB2312" w:cs="仿宋_GB2312" w:eastAsia="仿宋_GB2312"/>
                      <w:sz w:val="24"/>
                    </w:rPr>
                    <w:t>值测量准确度：</w:t>
                  </w:r>
                  <w:r>
                    <w:rPr>
                      <w:rFonts w:ascii="仿宋_GB2312" w:hAnsi="仿宋_GB2312" w:cs="仿宋_GB2312" w:eastAsia="仿宋_GB2312"/>
                      <w:sz w:val="24"/>
                    </w:rPr>
                    <w:t>≤±0.1pH</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电导率值测量参数范围：</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2000μS/cm</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40℃</w:t>
                  </w:r>
                  <w:r>
                    <w:rPr>
                      <w:rFonts w:ascii="仿宋_GB2312" w:hAnsi="仿宋_GB2312" w:cs="仿宋_GB2312" w:eastAsia="仿宋_GB2312"/>
                      <w:sz w:val="24"/>
                    </w:rPr>
                    <w:t>）；电导率值测量分辨率：</w:t>
                  </w:r>
                  <w:r>
                    <w:rPr>
                      <w:rFonts w:ascii="仿宋_GB2312" w:hAnsi="仿宋_GB2312" w:cs="仿宋_GB2312" w:eastAsia="仿宋_GB2312"/>
                      <w:sz w:val="24"/>
                    </w:rPr>
                    <w:t>≤0.01μS/cm</w:t>
                  </w:r>
                  <w:r>
                    <w:rPr>
                      <w:rFonts w:ascii="仿宋_GB2312" w:hAnsi="仿宋_GB2312" w:cs="仿宋_GB2312" w:eastAsia="仿宋_GB2312"/>
                      <w:sz w:val="24"/>
                    </w:rPr>
                    <w:t>；电导率值测量准确度：</w:t>
                  </w:r>
                  <w:r>
                    <w:rPr>
                      <w:rFonts w:ascii="仿宋_GB2312" w:hAnsi="仿宋_GB2312" w:cs="仿宋_GB2312" w:eastAsia="仿宋_GB2312"/>
                      <w:sz w:val="24"/>
                    </w:rPr>
                    <w:t>≤</w:t>
                  </w:r>
                  <w:r>
                    <w:rPr>
                      <w:rFonts w:ascii="仿宋_GB2312" w:hAnsi="仿宋_GB2312" w:cs="仿宋_GB2312" w:eastAsia="仿宋_GB2312"/>
                      <w:sz w:val="24"/>
                    </w:rPr>
                    <w:t>±2%F.S</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干湿沉降桶内径：</w:t>
                  </w:r>
                  <w:r>
                    <w:rPr>
                      <w:rFonts w:ascii="仿宋_GB2312" w:hAnsi="仿宋_GB2312" w:cs="仿宋_GB2312" w:eastAsia="仿宋_GB2312"/>
                      <w:sz w:val="24"/>
                    </w:rPr>
                    <w:t>≥400 mm</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测温精度：</w:t>
                  </w:r>
                  <w:r>
                    <w:rPr>
                      <w:rFonts w:ascii="仿宋_GB2312" w:hAnsi="仿宋_GB2312" w:cs="仿宋_GB2312" w:eastAsia="仿宋_GB2312"/>
                      <w:sz w:val="24"/>
                    </w:rPr>
                    <w:t>≤±0.3℃</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系统通过降水采样子系统实时采集大气环境降水，采集的水样送至降水分析子系统，对降水样进行</w:t>
                  </w:r>
                  <w:r>
                    <w:rPr>
                      <w:rFonts w:ascii="仿宋_GB2312" w:hAnsi="仿宋_GB2312" w:cs="仿宋_GB2312" w:eastAsia="仿宋_GB2312"/>
                      <w:sz w:val="24"/>
                    </w:rPr>
                    <w:t>pH</w:t>
                  </w:r>
                  <w:r>
                    <w:rPr>
                      <w:rFonts w:ascii="仿宋_GB2312" w:hAnsi="仿宋_GB2312" w:cs="仿宋_GB2312" w:eastAsia="仿宋_GB2312"/>
                      <w:sz w:val="24"/>
                    </w:rPr>
                    <w:t>、电导率及温度的测量。观测人员通过计算机从系统中采集数据和信息，进行质量检验和整合，形成完整的酸雨观测数据记录</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自合同签订之日起30天内到货，15天内安装调试并交付使用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西北大学城市与环境学院指定地点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其他，合同生效后，待货物到达指定地点、安装调试验收合格后，一次性付清合同货款，达到付款条件起30个工作日内，支付合同总金额的100.0%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（1）验收分初次开箱验收和学校最终验收两个阶段，以最终验收为准； （2）货物到货后，甲、乙双方共同开箱验收。如属于检验检疫法检目录内货物，由甲乙双方会同海关共同开箱验收。在检查货物原产地、型号、规格、配置符合合同要求后，由乙方负责安装调试、甲方负责技术验收（乙方协助），验收以国内行业标准或合同文本货物供货配置清单中描述的有关技术要求为准； （3）在货物安装调试运行正常后，甲方（采购单位）按学校相关业务部门规定提交验收申请，学校根据采购单位技术验收结果，组织有关专家进行货物的最终验收。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质保期：自学校验收合格之日起2年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售后服务要求：1.质保期内供应商负责提供设备的维修及部件更换，质保期自采购人终验合格之日起计算。质保期满之前，供应商需派遣专业工程师对设备进行全面维护及校准。质保期满后，供应商对其提供的设备提供终身的技术支援，设备配套的使用软件终身更新升级，储备足量的更换配件并定期对设备进行维护保养。以上要求所产生的费用由供应商承担。 2.设备到货后，供应商负责安装和调试。设备安装调试期间，由供应商工程师在现场为采购人操作人员进行培训，受培训人数不限，培训内容包括但不限于：仪器原理、结构、操作、日常维护及保养等。设备使用一段时间后，供应商按采购人要求组织工程师，提供不少于2次的应用培训。以上要求所产生的费用由供应商承担。 3.即时响应（包括电话响应）；电话响应无法解决时， 24 小时内到达现场。修复时间 24 小时内；如 24 小时内无法修复，应提供相应解决方案。 二、落实政府采购政策《国务院办公厅关于在政府采购中实施本国产品标准及相关政策的通知国办发〔2025〕34号》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投标人提供的产品属于本国产品的，出具《关于符合本国产品标准的声明函》（以下简称《声明函》）或财政部会同有关部门规定的有关证明文件。出具符合要求的《声明函》或有关证明文件的，该产品视为本国产品。供应商提供虚假《声明函》、虚假证明文件谋取中标、成交的，依照《中华人民共和国政府采购法》等法律法规规定追究相应责任。 投标人可同时享受支持中小企业发展政策及对本国产品的支持政策。 三、其他要求 （1）投标人需要在线提交所有通过电子化交易平台实施的政府采购项目的投标文件，同时，线下提交纸质投标文件正本壹份、副本壹份、电子版壹份，若电子投标文件与纸质投标文件不一致的，以电子投标文件为准。(2)投标文件，正、副本分别各自装订成册密封。在封口处加盖投标人公章。(3)线下投标文件递交截止时间与线上开评标时间一致。(4)纸质投标文件可邮寄递交，应于递交投标文件截止时间前邮寄到西安市莲湖区高新一路5号正信大厦A座24楼。（5）保证金退还: 1）未中标单位：招标结束后，将根据所提供信息退还各投标单位保证金，无需亲自前来办理； 2）成交单位：在采购合同签订并按规定交纳代理服务费后五个工作日内退还。（办理退保证金：需提供与甲方签订的合同原件的扫描件一份（pdf格式）发送至此邮箱（945990512@qq.com）,发送时务必备注项目名称、项目编号和标段（无标段可不写））；（6）中标服务费查询请联系财务部：029-89286620转808；（7）投标单位如开具电子保函请在开标前把电子保函PDF版发送至1152611386@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提供经审计完整的2024年度或2025年度的财务报告或提交投标文件截止时间前六个月内其基本账户开户银行出具的资信证明；其他组织和自然人提供银行出具的资信证明或财务报表；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书面声明.docx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具有履行合同所必需的设备和专业技术能力的说明及承诺.docx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投标人应授权合法的人员参加投标，其中法定代表人直接参加的，须出具法定代表人证明书；被授权代表参加的，须出具法定代表人授权书；（非法人单位的负责人均参照执行）；</w:t>
            </w:r>
          </w:p>
        </w:tc>
        <w:tc>
          <w:tcPr>
            <w:tcW w:type="dxa" w:w="1661"/>
          </w:tcPr>
          <w:p>
            <w:pPr>
              <w:pStyle w:val="null3"/>
            </w:pPr>
            <w:r>
              <w:rPr>
                <w:rFonts w:ascii="仿宋_GB2312" w:hAnsi="仿宋_GB2312" w:cs="仿宋_GB2312" w:eastAsia="仿宋_GB2312"/>
              </w:rPr>
              <w:t>法定代表人证明书与法定代表人授权书.docx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项目，投标产品的制造商应为中型企业或小型、微型企业或监狱企业或残疾人福利性单位。投标产品的制造商为中型、小型、微型企业的，投标人提供《中小企业声明函》；投标产品的制造商为监狱企业的，投标人应提供投标产品制造商为监狱企业的证明文件；投标产品的制造商为残疾人福利性单位的，投标人应提供投标产品制造商为残疾人福利性单位的《残疾人福利性单位声明函》；</w:t>
            </w:r>
          </w:p>
        </w:tc>
        <w:tc>
          <w:tcPr>
            <w:tcW w:type="dxa" w:w="1661"/>
          </w:tcPr>
          <w:p>
            <w:pPr>
              <w:pStyle w:val="null3"/>
            </w:pPr>
            <w:r>
              <w:rPr>
                <w:rFonts w:ascii="仿宋_GB2312" w:hAnsi="仿宋_GB2312" w:cs="仿宋_GB2312" w:eastAsia="仿宋_GB2312"/>
              </w:rPr>
              <w:t>分项报价表-货物.docx 中小企业声明函 残疾人福利性单位声明函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投标人企业关系关联承诺书.docx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分项报价表-货物.docx 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（3）投标报价未超出采购预算或招标文件规定的最高限价（单价限价）。</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产品技术参数表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1、基本分（40.5分）：所投产品的技术参数完全符合、响应招标文件要求，没有负偏离计40.5分。技术参数中标注为“▲”项（共9项）的为重要参数，满分13.5分，每负偏离1项扣1.5分；非“▲”项参数（共136项），满分27分，每负偏离1项扣0.2分，扣完为止。 2、加分项（4.5分）：标注为“▲”项参数（共9项）技术指标和性能优于招标文件要求，具有实际使用价值的提升，经评标委员会一致认定每项可加0.5分，满分4.5分。 备注：所有“▲”项和优于参数须提供佐证材料（佐证材料不限于产品彩页、第三方检测报告、官网功能截图等），否则不予得分或加分。</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一、评审内容 投标人针对本项目需求提供整体实施方案。内容包含： ①供货组织安排、进度安排及实施重点难点分析②安装调试验收方案。 二、评审标准 1、完整性：方案须全面，对评审内容中的各项要求描述详细； 2、可实施性：切合本项目实际情况，实施步骤清晰、合理；3、针对性：方案能够紧扣项目实际情况，内容科学合理。 三、赋分依据（满分3分） ①供货组织安排、进度安排及实施重点难点分析：每完全满足一个评审标准得0.5分，满分1.5分；未提供不得分； ②安装调试验收方案：每完全满足一个评审标准得0.5分，满分1.5分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根据项目实际需求提供售后服务方案。内容包含：①具有本地化履约服务能力（提供相关证明材料）、售后服务流程、服务方式、响应时间②应急处理方案、常规仪器保养和维护的日程安排及措施。 二、评审标准 1、完整性：方案须全面，对评审内容中的各项要求有详细描述； 2、可实施性：切合本项目实际情况，提出步骤清晰、合理的方案； 3、针对性：方案能够紧扣项目实际情况，内容科学合理。 三、赋分依据（满分3分）①售后服务流程、服务方式、响应时间：每完全满足一个评审标准得0.5分，满分1.5分；未提供不得分； ②应急处理方案、常规仪器保养和维护的日程安排及措施：每完全满足一个评审标准得0.5分，满分1.5分；未提供不得分。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根据项目实际需求，提供质量保证方案。内容包含：①产品性能、设备选型、产品使用寿命及效果②质量保证措施。 二、评审标准 1、完整性：方案须全面， 对评审内容中的各项要求有详细描述； 2、可实施性：切合本项目实际情况，实施步骤清晰、合理； 3、针对性：方案能够紧扣项目实际情况，内容科学合理。 三、赋分依据（满分3分） ①产品性能、设备选型、产品使用寿命及效果：每完全满足一个评审标准得0.5分，满分1.5分；未提供不得分； ②质量保证措施：每完全满足一个评审标准得0.5分，满分1.5分；未提供不得分。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本项目具有可行的技术培训方案。包括①培训计划（含培训计划表、地点、时间及培训对象人数等）、培训内容（含所提供产品的原理和技术性能、操作维护方法、安装调试、排除故障等）②培训效果（确保培训后相关人员熟练操作设备）。 二、评审标准 1、完整性：方案须全面，对评审内容中的各项要求描述详细； 2、可实施性：切合本项目实际情况，实施步骤清晰、合理； 3、针对性：方案能够紧扣项目实际情况，内容科学合理。 三、赋分依据（满分3分） ①培训计划、培训内容 ：每完全满足一个评审标准得0.5分，满分1.5分；未提供不得分； ②培训效果：每完全满足一个评审标准得0.5分，满分1.5分；未提供 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在满足招标文件要求质保期的基础上，投标人可根据自身情况延长质保限，评标委员会根据各投标人 响应的延长质保年限进行综合评定，以延长质保年限最长者为基准，计2分，其他投标人的延长质保年 限分统一按照下列公式计算：（延长质保期／基准)×2=响应得分。 仅满足招标文件要求的质保期不计分。 计算分数时四舍五入取小数点后两位。</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提供投标人2023年6月1日至今类似项目合同（以合同签订日期为准），每提供1个得1分，满分5分。 备注：投标文件中提供合同复印件加盖公章。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得0.5分，每有一项为环境标志产品经国家认证的得0.5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分项报价表-货物.docx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价格分应当采用低价优先法计算，即满足招标文件要求且投标价格最低的投标报价为评标基准价，其价格分为满分。其他投标人的价格分统一按照下列公式计算： 投标报价得分=(评标基准价／投标报价)×100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分项报价表-货物.docx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分项报价表-货物.docx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详见附件：具有履行合同所必需的设备和专业技术能力的说明及承诺.docx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详见附件：投标人企业关系关联承诺书.docx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详见附件：投标方案说明.docx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详见附件：西北大学购货合同.docx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