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版本号：ZDHZ26-033Z20260702001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图书馆2026年中文纸质图书采购项目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ZDHZ26-033Z</w:t>
      </w:r>
      <w:r>
        <w:br/>
      </w:r>
      <w:r>
        <w:br/>
      </w:r>
      <w:r>
        <w:br/>
      </w:r>
    </w:p>
    <w:p>
      <w:pPr>
        <w:pStyle w:val="null3"/>
        <w:jc w:val="center"/>
        <w:outlineLvl w:val="2"/>
      </w:pPr>
      <w:r>
        <w:rPr>
          <w:rFonts w:ascii="仿宋_GB2312" w:hAnsi="仿宋_GB2312" w:cs="仿宋_GB2312" w:eastAsia="仿宋_GB2312"/>
          <w:sz w:val="28"/>
          <w:b/>
        </w:rPr>
        <w:t>汉中职业技术学院</w:t>
      </w:r>
    </w:p>
    <w:p>
      <w:pPr>
        <w:pStyle w:val="null3"/>
        <w:jc w:val="center"/>
        <w:outlineLvl w:val="2"/>
      </w:pPr>
      <w:r>
        <w:rPr>
          <w:rFonts w:ascii="仿宋_GB2312" w:hAnsi="仿宋_GB2312" w:cs="仿宋_GB2312" w:eastAsia="仿宋_GB2312"/>
          <w:sz w:val="28"/>
          <w:b/>
        </w:rPr>
        <w:t>正大方略工程咨询有限公司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正大方略工程咨询有限公司</w:t>
      </w:r>
      <w:r>
        <w:rPr>
          <w:rFonts w:ascii="仿宋_GB2312" w:hAnsi="仿宋_GB2312" w:cs="仿宋_GB2312" w:eastAsia="仿宋_GB2312"/>
        </w:rPr>
        <w:t>（以下简称“代理机构”）受</w:t>
      </w:r>
      <w:r>
        <w:rPr>
          <w:rFonts w:ascii="仿宋_GB2312" w:hAnsi="仿宋_GB2312" w:cs="仿宋_GB2312" w:eastAsia="仿宋_GB2312"/>
        </w:rPr>
        <w:t>汉中职业技术学院</w:t>
      </w:r>
      <w:r>
        <w:rPr>
          <w:rFonts w:ascii="仿宋_GB2312" w:hAnsi="仿宋_GB2312" w:cs="仿宋_GB2312" w:eastAsia="仿宋_GB2312"/>
        </w:rPr>
        <w:t>委托，拟对</w:t>
      </w:r>
      <w:r>
        <w:rPr>
          <w:rFonts w:ascii="仿宋_GB2312" w:hAnsi="仿宋_GB2312" w:cs="仿宋_GB2312" w:eastAsia="仿宋_GB2312"/>
        </w:rPr>
        <w:t>图书馆2026年中文纸质图书采购项目</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ZDHZ26-033Z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图书馆2026年中文纸质图书采购项目</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为充分履行图书馆信息资源保障和服务职能，进一步丰富图书馆数量，持续优化馆藏结构，为学校教学、科研提供文献信息保障。本次采购2026年度中文纸质图书，包含图书全加工、上架等服务，分为三个采购包。具体内容及要求详见技术参数与性能指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1、特定资格要求：供应商须具有国家行政主管部门核发有效的《出版物经营许可证》。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1、特定资格要求：供应商须具有国家行政主管部门核发有效的《出版物经营许可证》。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1、特定资格要求：供应商须具有国家行政主管部门核发有效的《出版物经营许可证》。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汉中市汉台区宗营镇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李安琪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15522229934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正大方略工程咨询有限公司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汉中市汉台区太白路百嘉汇B座5楼T33室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吴林</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0916-8881112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采购包2：400,000.00元</w:t>
            </w:r>
          </w:p>
          <w:p>
            <w:pPr>
              <w:pStyle w:val="null3"/>
            </w:pPr>
            <w:r>
              <w:rPr>
                <w:rFonts w:ascii="仿宋_GB2312" w:hAnsi="仿宋_GB2312" w:cs="仿宋_GB2312" w:eastAsia="仿宋_GB2312"/>
              </w:rPr>
              <w:t>采购包3：200,000.00元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开户名称：正大方略工程咨询有限公司汉中分公司</w:t>
            </w:r>
          </w:p>
          <w:p>
            <w:pPr>
              <w:pStyle w:val="null3"/>
            </w:pPr>
            <w:r>
              <w:rPr>
                <w:rFonts w:ascii="仿宋_GB2312" w:hAnsi="仿宋_GB2312" w:cs="仿宋_GB2312" w:eastAsia="仿宋_GB2312"/>
              </w:rPr>
              <w:t>开户银行：西安银行汉中分行</w:t>
            </w:r>
          </w:p>
          <w:p>
            <w:pPr>
              <w:pStyle w:val="null3"/>
            </w:pPr>
            <w:r>
              <w:rPr>
                <w:rFonts w:ascii="仿宋_GB2312" w:hAnsi="仿宋_GB2312" w:cs="仿宋_GB2312" w:eastAsia="仿宋_GB2312"/>
              </w:rPr>
              <w:t>银行账号：4510 1158 0000 0264 10</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本项目由成交供应商向采购代理机构支付采购代理服务费，采购代理服务费的收取参照原《招标代理服务收费管理暂行办法》、《关于招标代理服务收费有关问题的通知》（发改办价格[2003]857号）和《国家发展改革委关于降低部分建设项目收费标准规范收费行为等有关问题的通知》（发改价格[2011]534号）文件的相关规定。 2、采购代理服务费的缴纳方式：在领取《成交通知书》时向采购代理机构一次性全额缴纳采购代理服务费。3、代理服务费的具体金额后续见本项目中标结果公告。 招标代理服务费银行账户 开户名称：正大方略工程咨询有限公司汉中分公司 开 户 行：长安银行汉中分行营业部 账 号：8060 6000 1421 0059 57</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汉中职业技术学院</w:t>
      </w:r>
      <w:r>
        <w:rPr>
          <w:rFonts w:ascii="仿宋_GB2312" w:hAnsi="仿宋_GB2312" w:cs="仿宋_GB2312" w:eastAsia="仿宋_GB2312"/>
        </w:rPr>
        <w:t>和</w:t>
      </w:r>
      <w:r>
        <w:rPr>
          <w:rFonts w:ascii="仿宋_GB2312" w:hAnsi="仿宋_GB2312" w:cs="仿宋_GB2312" w:eastAsia="仿宋_GB2312"/>
        </w:rPr>
        <w:t>正大方略工程咨询有限公司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汉中职业技术学院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正大方略工程咨询有限公司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汉中职业技术学院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正大方略工程咨询有限公司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对合同履行结果进行评估。主要从验收时间、验收内容、验收标准、验收方式等方面进行。</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正大方略工程咨询有限公司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联系人：吴林</w:t>
      </w:r>
    </w:p>
    <w:p>
      <w:pPr>
        <w:pStyle w:val="null3"/>
      </w:pPr>
      <w:r>
        <w:rPr>
          <w:rFonts w:ascii="仿宋_GB2312" w:hAnsi="仿宋_GB2312" w:cs="仿宋_GB2312" w:eastAsia="仿宋_GB2312"/>
        </w:rPr>
        <w:t>联系电话：0916-8881112</w:t>
      </w:r>
    </w:p>
    <w:p>
      <w:pPr>
        <w:pStyle w:val="null3"/>
      </w:pPr>
      <w:r>
        <w:rPr>
          <w:rFonts w:ascii="仿宋_GB2312" w:hAnsi="仿宋_GB2312" w:cs="仿宋_GB2312" w:eastAsia="仿宋_GB2312"/>
        </w:rPr>
        <w:t>地址： 陕西省汉中市汉台区太白路百家汇B座5楼T33</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充分履行图书馆信息资源保障和服务职能，进一步丰富图书馆数量，持续优化馆藏结构，为学校教学、科研提供文献信息保障。本次采购2026年度中文纸质图书，包含图书全加工、上架等服务，分为三个采购包。具体内容及要求详见技术参数与性能指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200,000.00</w:t>
      </w:r>
    </w:p>
    <w:p>
      <w:pPr>
        <w:pStyle w:val="null3"/>
      </w:pPr>
      <w:r>
        <w:rPr>
          <w:rFonts w:ascii="仿宋_GB2312" w:hAnsi="仿宋_GB2312" w:cs="仿宋_GB2312" w:eastAsia="仿宋_GB2312"/>
        </w:rPr>
        <w:t>采购包最高限价（元）: 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货物</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基本要求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）供应商必须能保证涵盖我院</w:t>
            </w:r>
            <w:r>
              <w:rPr>
                <w:rFonts w:ascii="仿宋_GB2312" w:hAnsi="仿宋_GB2312" w:cs="仿宋_GB2312" w:eastAsia="仿宋_GB2312"/>
                <w:sz w:val="21"/>
              </w:rPr>
              <w:t>95%</w:t>
            </w:r>
            <w:r>
              <w:rPr>
                <w:rFonts w:ascii="仿宋_GB2312" w:hAnsi="仿宋_GB2312" w:cs="仿宋_GB2312" w:eastAsia="仿宋_GB2312"/>
                <w:sz w:val="21"/>
              </w:rPr>
              <w:t>以上专业所需图书的采购供应，根据我院专业学科设置，提供医药、电子与信息、工程技术、农林牧渔、汽车制造、财经、马列、哲学、人文、教育等类别</w:t>
            </w:r>
            <w:r>
              <w:rPr>
                <w:rFonts w:ascii="仿宋_GB2312" w:hAnsi="仿宋_GB2312" w:cs="仿宋_GB2312" w:eastAsia="仿宋_GB2312"/>
                <w:sz w:val="21"/>
              </w:rPr>
              <w:t>2026</w:t>
            </w:r>
            <w:r>
              <w:rPr>
                <w:rFonts w:ascii="仿宋_GB2312" w:hAnsi="仿宋_GB2312" w:cs="仿宋_GB2312" w:eastAsia="仿宋_GB2312"/>
                <w:sz w:val="21"/>
              </w:rPr>
              <w:t>年新出版图书（需提供加盖公章的承诺书</w:t>
            </w:r>
            <w:r>
              <w:rPr>
                <w:rFonts w:ascii="仿宋_GB2312" w:hAnsi="仿宋_GB2312" w:cs="仿宋_GB2312" w:eastAsia="仿宋_GB2312"/>
                <w:sz w:val="21"/>
              </w:rPr>
              <w:t xml:space="preserve">, </w:t>
            </w:r>
            <w:r>
              <w:rPr>
                <w:rFonts w:ascii="仿宋_GB2312" w:hAnsi="仿宋_GB2312" w:cs="仿宋_GB2312" w:eastAsia="仿宋_GB2312"/>
                <w:sz w:val="21"/>
              </w:rPr>
              <w:t>同时提供相关证明材料）。</w:t>
            </w:r>
          </w:p>
          <w:p>
            <w:pPr>
              <w:pStyle w:val="null3"/>
              <w:jc w:val="left"/>
            </w:pPr>
            <w:r>
              <w:rPr>
                <w:rFonts w:ascii="仿宋_GB2312" w:hAnsi="仿宋_GB2312" w:cs="仿宋_GB2312" w:eastAsia="仿宋_GB2312"/>
              </w:rPr>
              <w:t>（2）</w:t>
            </w:r>
            <w:r>
              <w:rPr>
                <w:rFonts w:ascii="仿宋_GB2312" w:hAnsi="仿宋_GB2312" w:cs="仿宋_GB2312" w:eastAsia="仿宋_GB2312"/>
                <w:sz w:val="21"/>
              </w:rPr>
              <w:t>必须能满足我院对高等教育出版社、科学出版社、机械工业出版社、电子工业出版社、人民邮电出版社、清华大学出版社、商务印书馆、人民文学出版社、作家出版社、中华书局、国家图书馆出版社、三联书店等大型出版社用书需求。</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应具有满足采购人现场采购图书要求的固定营业场所，或可供现采的仓储式现货库房或样本库，并能提供相关房产证明或房屋租赁合同复印件。如有特殊情况需到场处理，供应商应在接到甲方通知后</w:t>
            </w:r>
            <w:r>
              <w:rPr>
                <w:rFonts w:ascii="仿宋_GB2312" w:hAnsi="仿宋_GB2312" w:cs="仿宋_GB2312" w:eastAsia="仿宋_GB2312"/>
                <w:sz w:val="21"/>
              </w:rPr>
              <w:t>24</w:t>
            </w:r>
            <w:r>
              <w:rPr>
                <w:rFonts w:ascii="仿宋_GB2312" w:hAnsi="仿宋_GB2312" w:cs="仿宋_GB2312" w:eastAsia="仿宋_GB2312"/>
                <w:sz w:val="21"/>
              </w:rPr>
              <w:t>小时内到达现场。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）供应商应提供线上选购图书功能，并提供相关证明材料（包括但不限于线上选购平台的相关截图等）。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所提供的图书价格是包干价，包括现采所需费用、运费、税费、招标代理服务费、售后服务费等一切费用，还应包括免费图书全加工、上架、排架服务（图书加工中涉及到的条形码、磁条、书标、胶带等材料由供应商免费提供）。</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图书质量要求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保证提供的图书为国家正规出版社的正版图书，不得加入盗版图书及其它类型非法出版物。若出现盗版或其它类型非法出版物，一经查实，我院将拒付书款，终止合同，供应商要承担所有经济损失和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）供应商所供图书必须与我院图书馆提供的图书采购订单相符，不得更换或搭配未订购的图书，如果出现违例，超出订单以外的图书我院将不予以付款。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）在验收图书的过程中，如发现因出版信息、预订信息不完整造成的不适合本馆收藏的，及其他原因造成重订、错订等图书，能保证无条件退货。因包装或运输过程造成的图书质量问题或损失</w:t>
            </w:r>
            <w:r>
              <w:rPr>
                <w:rFonts w:ascii="仿宋_GB2312" w:hAnsi="仿宋_GB2312" w:cs="仿宋_GB2312" w:eastAsia="仿宋_GB2312"/>
                <w:sz w:val="21"/>
              </w:rPr>
              <w:t xml:space="preserve">, </w:t>
            </w:r>
            <w:r>
              <w:rPr>
                <w:rFonts w:ascii="仿宋_GB2312" w:hAnsi="仿宋_GB2312" w:cs="仿宋_GB2312" w:eastAsia="仿宋_GB2312"/>
                <w:sz w:val="21"/>
              </w:rPr>
              <w:t>由供应商负责。供应商需派出人员驻校进行加工，并且费用自理。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）严禁配送盗版、影印、二渠道散货、特价清仓残次库存图书。对于出现开胶、散页、倒装、缺页、污损等有质量问题的图书，无论加工与否，供应商必须无条件及时退换。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）供应商应具备完成馆配服务的工作能力，提供</w:t>
            </w:r>
            <w:r>
              <w:rPr>
                <w:rFonts w:ascii="仿宋_GB2312" w:hAnsi="仿宋_GB2312" w:cs="仿宋_GB2312" w:eastAsia="仿宋_GB2312"/>
                <w:sz w:val="21"/>
              </w:rPr>
              <w:t>2024</w:t>
            </w:r>
            <w:r>
              <w:rPr>
                <w:rFonts w:ascii="仿宋_GB2312" w:hAnsi="仿宋_GB2312" w:cs="仿宋_GB2312" w:eastAsia="仿宋_GB2312"/>
                <w:sz w:val="21"/>
              </w:rPr>
              <w:t>年至今的合作高校图书馆有效同类项目合同。</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）供应商应免费及时提供全国各大出版社出版的最新图书目录信息，书目数据要完整，应按需求提供各种能体现我院办学特色、转型发展的专题采购书目。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收到图书采购订单后应在一个工作日内以电话、电子邮件方式回告，核实订单的图书预订册数和金额，以最短时间、最优方案根据我院图书馆提供的书目订单组织图书。及时向图书馆通报图书组织情况，对于未采购到的图书说明原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）当部分图书出版实际价格比订单价格额高出</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ISBN</w:t>
            </w:r>
            <w:r>
              <w:rPr>
                <w:rFonts w:ascii="仿宋_GB2312" w:hAnsi="仿宋_GB2312" w:cs="仿宋_GB2312" w:eastAsia="仿宋_GB2312"/>
                <w:sz w:val="21"/>
              </w:rPr>
              <w:t>和书名等信息与采访数据不符时，供应商应及时与我院图书馆联系确认后再组织图书。否则，图书馆有权拒收。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）供应商应满足我院图书馆提出的到全国大型书市、各级图书展览会或指定地点现场采购图书的要求，负责安排图书现采有关事宜，并承担相关费用。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）供应商收到我院图书馆订购单之日起，预订中文图书应在</w:t>
            </w:r>
            <w:r>
              <w:rPr>
                <w:rFonts w:ascii="仿宋_GB2312" w:hAnsi="仿宋_GB2312" w:cs="仿宋_GB2312" w:eastAsia="仿宋_GB2312"/>
                <w:sz w:val="21"/>
              </w:rPr>
              <w:t>30</w:t>
            </w:r>
            <w:r>
              <w:rPr>
                <w:rFonts w:ascii="仿宋_GB2312" w:hAnsi="仿宋_GB2312" w:cs="仿宋_GB2312" w:eastAsia="仿宋_GB2312"/>
                <w:sz w:val="21"/>
              </w:rPr>
              <w:t>个自然日内送书到指定地点， 到书率不低于</w:t>
            </w:r>
            <w:r>
              <w:rPr>
                <w:rFonts w:ascii="仿宋_GB2312" w:hAnsi="仿宋_GB2312" w:cs="仿宋_GB2312" w:eastAsia="仿宋_GB2312"/>
                <w:sz w:val="21"/>
              </w:rPr>
              <w:t>95%</w:t>
            </w:r>
            <w:r>
              <w:rPr>
                <w:rFonts w:ascii="仿宋_GB2312" w:hAnsi="仿宋_GB2312" w:cs="仿宋_GB2312" w:eastAsia="仿宋_GB2312"/>
                <w:sz w:val="21"/>
              </w:rPr>
              <w:t>；现采中文图书应在</w:t>
            </w:r>
            <w:r>
              <w:rPr>
                <w:rFonts w:ascii="仿宋_GB2312" w:hAnsi="仿宋_GB2312" w:cs="仿宋_GB2312" w:eastAsia="仿宋_GB2312"/>
                <w:sz w:val="21"/>
              </w:rPr>
              <w:t>10</w:t>
            </w:r>
            <w:r>
              <w:rPr>
                <w:rFonts w:ascii="仿宋_GB2312" w:hAnsi="仿宋_GB2312" w:cs="仿宋_GB2312" w:eastAsia="仿宋_GB2312"/>
                <w:sz w:val="21"/>
              </w:rPr>
              <w:t>个自然日内送书到指定地点，到书率不低于</w:t>
            </w:r>
            <w:r>
              <w:rPr>
                <w:rFonts w:ascii="仿宋_GB2312" w:hAnsi="仿宋_GB2312" w:cs="仿宋_GB2312" w:eastAsia="仿宋_GB2312"/>
                <w:sz w:val="21"/>
              </w:rPr>
              <w:t>98%</w:t>
            </w:r>
            <w:r>
              <w:rPr>
                <w:rFonts w:ascii="仿宋_GB2312" w:hAnsi="仿宋_GB2312" w:cs="仿宋_GB2312" w:eastAsia="仿宋_GB2312"/>
                <w:sz w:val="21"/>
              </w:rPr>
              <w:t>；采购图书未按时间要求送到我校图书馆的，我院将拒付书款，终止合同，供应商要承担所有经济损失和法律责任。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应将图书免费送到我院图书馆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1"/>
              </w:rPr>
              <w:t>MARC</w:t>
            </w:r>
            <w:r>
              <w:rPr>
                <w:rFonts w:ascii="仿宋_GB2312" w:hAnsi="仿宋_GB2312" w:cs="仿宋_GB2312" w:eastAsia="仿宋_GB2312"/>
                <w:sz w:val="21"/>
              </w:rPr>
              <w:t>数据发到我院图书馆。图书在到达指定地点前发生的不可预见的风险均由供应商承担。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）订购图书经我院图书馆验收合格后予以付款，付款金额以实际验收图书为准。供应商应履行其价格结算优惠承诺，提供合法正规的发票，并在发票上注明图书码洋、册数、销售折扣、实洋等项内容。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）供应商有为我院采购图书查重的义务。采购图书到馆后重复的，供应商应无条件退换。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）供应商应积极协助采购方解决在采购过程中遇见的其他问题。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加工技术要求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）供应商必须能够提供印刷和机读目录，包括采访数据和编目</w:t>
            </w:r>
            <w:r>
              <w:rPr>
                <w:rFonts w:ascii="仿宋_GB2312" w:hAnsi="仿宋_GB2312" w:cs="仿宋_GB2312" w:eastAsia="仿宋_GB2312"/>
                <w:sz w:val="21"/>
              </w:rPr>
              <w:t>MARC</w:t>
            </w:r>
            <w:r>
              <w:rPr>
                <w:rFonts w:ascii="仿宋_GB2312" w:hAnsi="仿宋_GB2312" w:cs="仿宋_GB2312" w:eastAsia="仿宋_GB2312"/>
                <w:sz w:val="21"/>
              </w:rPr>
              <w:t>数据，数据格式符合《</w:t>
            </w:r>
            <w:r>
              <w:rPr>
                <w:rFonts w:ascii="仿宋_GB2312" w:hAnsi="仿宋_GB2312" w:cs="仿宋_GB2312" w:eastAsia="仿宋_GB2312"/>
                <w:sz w:val="21"/>
              </w:rPr>
              <w:t>CALIS</w:t>
            </w:r>
            <w:r>
              <w:rPr>
                <w:rFonts w:ascii="仿宋_GB2312" w:hAnsi="仿宋_GB2312" w:cs="仿宋_GB2312" w:eastAsia="仿宋_GB2312"/>
                <w:sz w:val="21"/>
              </w:rPr>
              <w:t>联合目录中文图书著录细则》，标准图书分类以《中国图书馆分类法》为准，并能适用于我院图书馆使用的管理系统（供应商可提供</w:t>
            </w:r>
            <w:r>
              <w:rPr>
                <w:rFonts w:ascii="仿宋_GB2312" w:hAnsi="仿宋_GB2312" w:cs="仿宋_GB2312" w:eastAsia="仿宋_GB2312"/>
                <w:sz w:val="21"/>
              </w:rPr>
              <w:t>MARC</w:t>
            </w:r>
            <w:r>
              <w:rPr>
                <w:rFonts w:ascii="仿宋_GB2312" w:hAnsi="仿宋_GB2312" w:cs="仿宋_GB2312" w:eastAsia="仿宋_GB2312"/>
                <w:sz w:val="21"/>
              </w:rPr>
              <w:t>数据样本以及其编目人员经</w:t>
            </w:r>
            <w:r>
              <w:rPr>
                <w:rFonts w:ascii="仿宋_GB2312" w:hAnsi="仿宋_GB2312" w:cs="仿宋_GB2312" w:eastAsia="仿宋_GB2312"/>
                <w:sz w:val="21"/>
              </w:rPr>
              <w:t>CALIS</w:t>
            </w:r>
            <w:r>
              <w:rPr>
                <w:rFonts w:ascii="仿宋_GB2312" w:hAnsi="仿宋_GB2312" w:cs="仿宋_GB2312" w:eastAsia="仿宋_GB2312"/>
                <w:sz w:val="21"/>
              </w:rPr>
              <w:t>或国家图书馆培训合格证明）。同时，确保所提供的数据能正常传递、下载、数据导入并及时更新。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须提供我院图书馆需要的图书加工服务，及时派人到馆加工。加工内容包括：盖章、贴磁条、打书标、贴条码、贴书标、贴塑膜、上架、排架、理架、剔旧打包及随书光盘的加工等。图书加工须按照《汉中职业技术学院图书馆中文图书分编工作条例》《汉中职业技术学院使用分类级次表》《汉中职业技术学院图书馆中文纸质图书手工加工要求》进行，并且费用自理。</w:t>
            </w:r>
          </w:p>
          <w:p>
            <w:pPr>
              <w:pStyle w:val="null3"/>
              <w:jc w:val="both"/>
            </w:pPr>
            <w:r>
              <w:rPr>
                <w:rFonts w:ascii="仿宋_GB2312" w:hAnsi="仿宋_GB2312" w:cs="仿宋_GB2312" w:eastAsia="仿宋_GB2312"/>
                <w:sz w:val="21"/>
              </w:rPr>
              <w:t>以上服务涉及的相关材料及人工费用由供应商承担。</w:t>
            </w:r>
          </w:p>
          <w:p>
            <w:pPr>
              <w:pStyle w:val="null3"/>
              <w:jc w:val="both"/>
            </w:pPr>
            <w:r>
              <w:rPr>
                <w:rFonts w:ascii="仿宋_GB2312" w:hAnsi="仿宋_GB2312" w:cs="仿宋_GB2312" w:eastAsia="仿宋_GB2312"/>
                <w:sz w:val="21"/>
              </w:rPr>
              <w:t>（3）供应商需配备专业的图书著录技术队伍，进驻图书馆进行编目人员必须具有编目工作经验，编制新书书目数据按采购人的标准执行。图书分编按照发书批次进行，每批图书分编差错率按品种计不能超过</w:t>
            </w:r>
            <w:r>
              <w:rPr>
                <w:rFonts w:ascii="仿宋_GB2312" w:hAnsi="仿宋_GB2312" w:cs="仿宋_GB2312" w:eastAsia="仿宋_GB2312"/>
                <w:sz w:val="21"/>
              </w:rPr>
              <w:t>0 2%</w:t>
            </w:r>
            <w:r>
              <w:rPr>
                <w:rFonts w:ascii="仿宋_GB2312" w:hAnsi="仿宋_GB2312" w:cs="仿宋_GB2312" w:eastAsia="仿宋_GB2312"/>
                <w:sz w:val="21"/>
              </w:rPr>
              <w:t>；分编差错率超过三批，采购人有权终止合同。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1.基本要求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严格按照我院专业设置和学科建设发展规划，坚持</w:t>
            </w:r>
            <w:r>
              <w:rPr>
                <w:rFonts w:ascii="仿宋_GB2312" w:hAnsi="仿宋_GB2312" w:cs="仿宋_GB2312" w:eastAsia="仿宋_GB2312"/>
                <w:sz w:val="21"/>
              </w:rPr>
              <w:t>“</w:t>
            </w:r>
            <w:r>
              <w:rPr>
                <w:rFonts w:ascii="仿宋_GB2312" w:hAnsi="仿宋_GB2312" w:cs="仿宋_GB2312" w:eastAsia="仿宋_GB2312"/>
                <w:sz w:val="21"/>
              </w:rPr>
              <w:t>多品种</w:t>
            </w:r>
            <w:r>
              <w:rPr>
                <w:rFonts w:ascii="仿宋_GB2312" w:hAnsi="仿宋_GB2312" w:cs="仿宋_GB2312" w:eastAsia="仿宋_GB2312"/>
                <w:sz w:val="21"/>
              </w:rPr>
              <w:t>”</w:t>
            </w:r>
            <w:r>
              <w:rPr>
                <w:rFonts w:ascii="仿宋_GB2312" w:hAnsi="仿宋_GB2312" w:cs="仿宋_GB2312" w:eastAsia="仿宋_GB2312"/>
                <w:sz w:val="21"/>
              </w:rPr>
              <w:t>原则进行采购。供应商必须能保证涵盖我校</w:t>
            </w:r>
            <w:r>
              <w:rPr>
                <w:rFonts w:ascii="仿宋_GB2312" w:hAnsi="仿宋_GB2312" w:cs="仿宋_GB2312" w:eastAsia="仿宋_GB2312"/>
                <w:sz w:val="21"/>
              </w:rPr>
              <w:t>95%</w:t>
            </w:r>
            <w:r>
              <w:rPr>
                <w:rFonts w:ascii="仿宋_GB2312" w:hAnsi="仿宋_GB2312" w:cs="仿宋_GB2312" w:eastAsia="仿宋_GB2312"/>
                <w:sz w:val="21"/>
              </w:rPr>
              <w:t>以上理工科、文科专业所需图书的采购供应。（需提供加盖公章的承诺书，同时提供相关证明材料）</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采购图书年限：</w:t>
            </w:r>
            <w:r>
              <w:rPr>
                <w:rFonts w:ascii="仿宋_GB2312" w:hAnsi="仿宋_GB2312" w:cs="仿宋_GB2312" w:eastAsia="仿宋_GB2312"/>
                <w:sz w:val="21"/>
              </w:rPr>
              <w:t>2018</w:t>
            </w:r>
            <w:r>
              <w:rPr>
                <w:rFonts w:ascii="仿宋_GB2312" w:hAnsi="仿宋_GB2312" w:cs="仿宋_GB2312" w:eastAsia="仿宋_GB2312"/>
                <w:sz w:val="21"/>
              </w:rPr>
              <w:t>年以后出版的符合我院入藏原则的专业书籍。</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采购图书之</w:t>
            </w:r>
            <w:r>
              <w:rPr>
                <w:rFonts w:ascii="仿宋_GB2312" w:hAnsi="仿宋_GB2312" w:cs="仿宋_GB2312" w:eastAsia="仿宋_GB2312"/>
                <w:sz w:val="21"/>
              </w:rPr>
              <w:t>90%</w:t>
            </w:r>
            <w:r>
              <w:rPr>
                <w:rFonts w:ascii="仿宋_GB2312" w:hAnsi="仿宋_GB2312" w:cs="仿宋_GB2312" w:eastAsia="仿宋_GB2312"/>
                <w:sz w:val="21"/>
              </w:rPr>
              <w:t>以上来自以下出版社：所有的大学出版社、科学出版社、人民邮电出版社、电子工业出版社、机械工业出版社、化学工业出版社、中国水利水电出版社、经济管理出版社、中信出版集团、中国建筑工业出版社、中国农业科学技术出版社、中国财政经济出版社、商务印书馆、中国农业出版社、中国社会科学出版社、法律出版社、中国法制出版社、中国林业出版社、党建读物出版社、作家出版社、生活</w:t>
            </w:r>
            <w:r>
              <w:rPr>
                <w:rFonts w:ascii="仿宋_GB2312" w:hAnsi="仿宋_GB2312" w:cs="仿宋_GB2312" w:eastAsia="仿宋_GB2312"/>
                <w:sz w:val="21"/>
              </w:rPr>
              <w:t>.</w:t>
            </w:r>
            <w:r>
              <w:rPr>
                <w:rFonts w:ascii="仿宋_GB2312" w:hAnsi="仿宋_GB2312" w:cs="仿宋_GB2312" w:eastAsia="仿宋_GB2312"/>
                <w:sz w:val="21"/>
              </w:rPr>
              <w:t>读书</w:t>
            </w:r>
            <w:r>
              <w:rPr>
                <w:rFonts w:ascii="仿宋_GB2312" w:hAnsi="仿宋_GB2312" w:cs="仿宋_GB2312" w:eastAsia="仿宋_GB2312"/>
                <w:sz w:val="21"/>
              </w:rPr>
              <w:t>.</w:t>
            </w:r>
            <w:r>
              <w:rPr>
                <w:rFonts w:ascii="仿宋_GB2312" w:hAnsi="仿宋_GB2312" w:cs="仿宋_GB2312" w:eastAsia="仿宋_GB2312"/>
                <w:sz w:val="21"/>
              </w:rPr>
              <w:t>新知三联书店、高等教育出版社、人民教育出版社、天津科学技术出版社、中华书局、中国旅游出版社、世界图书出版有限公司、中央编译出版社、人民文学出版社、各省人民出版社。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应具有满足采购人现场采购图书要求的固定营业场所，或可供现采的仓储式现货库房或样本库，并能提供相关房产证明或房屋租赁合同复印件。如有特殊情况需到场处理，供应商应在接到甲方通知后</w:t>
            </w:r>
            <w:r>
              <w:rPr>
                <w:rFonts w:ascii="仿宋_GB2312" w:hAnsi="仿宋_GB2312" w:cs="仿宋_GB2312" w:eastAsia="仿宋_GB2312"/>
                <w:sz w:val="21"/>
              </w:rPr>
              <w:t>24</w:t>
            </w:r>
            <w:r>
              <w:rPr>
                <w:rFonts w:ascii="仿宋_GB2312" w:hAnsi="仿宋_GB2312" w:cs="仿宋_GB2312" w:eastAsia="仿宋_GB2312"/>
                <w:sz w:val="21"/>
              </w:rPr>
              <w:t>小时内到达现场。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供应商应提供线上选购图书功能，并提供相关证明材料（包括但不限于线上选购平台的相关截图等）。</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供应商所提供的图书价格是包干价，包括现采所需费用、运费、税费、招标代理服务费、售后服务费等一切费用，还应包括免费图书全加工、上架、排架服务（图书加工中涉及到的条形码、磁条、书标、胶带等材料由供应商免费提供）。</w:t>
            </w:r>
          </w:p>
          <w:p>
            <w:pPr>
              <w:pStyle w:val="null3"/>
              <w:jc w:val="both"/>
            </w:pPr>
            <w:r>
              <w:rPr>
                <w:rFonts w:ascii="仿宋_GB2312" w:hAnsi="仿宋_GB2312" w:cs="仿宋_GB2312" w:eastAsia="仿宋_GB2312"/>
              </w:rPr>
              <w:t>（7）</w:t>
            </w:r>
            <w:r>
              <w:rPr>
                <w:rFonts w:ascii="仿宋_GB2312" w:hAnsi="仿宋_GB2312" w:cs="仿宋_GB2312" w:eastAsia="仿宋_GB2312"/>
                <w:sz w:val="21"/>
              </w:rPr>
              <w:t>供应商应具备完成馆配服务的工作能力，提供</w:t>
            </w:r>
            <w:r>
              <w:rPr>
                <w:rFonts w:ascii="仿宋_GB2312" w:hAnsi="仿宋_GB2312" w:cs="仿宋_GB2312" w:eastAsia="仿宋_GB2312"/>
                <w:sz w:val="21"/>
              </w:rPr>
              <w:t>2024</w:t>
            </w:r>
            <w:r>
              <w:rPr>
                <w:rFonts w:ascii="仿宋_GB2312" w:hAnsi="仿宋_GB2312" w:cs="仿宋_GB2312" w:eastAsia="仿宋_GB2312"/>
                <w:sz w:val="21"/>
              </w:rPr>
              <w:t>年至今的合作高校图书馆有效同类项目合同。</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图书质量要求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保证提供的图书为国家正规出版社的正版图书，不得加入盗版图书及其它类型非法出版物。若出现盗版或其它类型非法出版物，一经查实，我院将拒付书款，终止合同，供应商要承担所有经济损失和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）供应商所供图书必须与我院图书馆提供的图书采购订单相符，不得更换或搭配未订购的图书，如果出现违例，超出订单以外的图书我院将不予以付款。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）在验收图书的过程中，如发现因出版信息、预订信息不完整造成的不适合本馆收藏的，及其他原因造成重订、错订等图书，能保证无条件退货。因包装或运输过程造成的图书质量问题或损失</w:t>
            </w:r>
            <w:r>
              <w:rPr>
                <w:rFonts w:ascii="仿宋_GB2312" w:hAnsi="仿宋_GB2312" w:cs="仿宋_GB2312" w:eastAsia="仿宋_GB2312"/>
                <w:sz w:val="21"/>
              </w:rPr>
              <w:t xml:space="preserve">, </w:t>
            </w:r>
            <w:r>
              <w:rPr>
                <w:rFonts w:ascii="仿宋_GB2312" w:hAnsi="仿宋_GB2312" w:cs="仿宋_GB2312" w:eastAsia="仿宋_GB2312"/>
                <w:sz w:val="21"/>
              </w:rPr>
              <w:t>由供应商负责。供应商需派出人员驻校进行加工，并且费用自理。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）严禁配送盗版、影印、二渠道散货、特价清仓残次库存图书。对于出现开胶、散页、倒装、缺页、污损等有质量问题的图书，无论加工与否，供应商必须无条件及时退换。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）供应商应免费及时提供全国各大出版社出版的最新图书目录信息，书目数据要完整，应按需求提供各种能体现我院办学特色、转型发展的专题采购书目。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收到图书采购订单后应在一个工作日内以电话、电子邮件方式回告，核实订单的图书预订册数和金额，以最短时间、最优方案根据我院图书馆提供的书目订单组织图书。及时向图书馆通报图书组织情况，对于未采购到的图书说明原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）当部分图书出版实际价格比订单价格额高出</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ISBN</w:t>
            </w:r>
            <w:r>
              <w:rPr>
                <w:rFonts w:ascii="仿宋_GB2312" w:hAnsi="仿宋_GB2312" w:cs="仿宋_GB2312" w:eastAsia="仿宋_GB2312"/>
                <w:sz w:val="21"/>
              </w:rPr>
              <w:t>和书名等信息与采访数据不符时，供应商应及时与我院图书馆联系确认后再组织图书。否则，图书馆有权拒收。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）供应商应满足我院图书馆提出的到全国大型书市、各级图书展览会或指定地点现场采购图书的要求，负责安排图书现采有关事宜，并承担相关费用。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）供应商收到我院图书馆订购单之日起，预订中文图书应在</w:t>
            </w:r>
            <w:r>
              <w:rPr>
                <w:rFonts w:ascii="仿宋_GB2312" w:hAnsi="仿宋_GB2312" w:cs="仿宋_GB2312" w:eastAsia="仿宋_GB2312"/>
                <w:sz w:val="21"/>
              </w:rPr>
              <w:t>30</w:t>
            </w:r>
            <w:r>
              <w:rPr>
                <w:rFonts w:ascii="仿宋_GB2312" w:hAnsi="仿宋_GB2312" w:cs="仿宋_GB2312" w:eastAsia="仿宋_GB2312"/>
                <w:sz w:val="21"/>
              </w:rPr>
              <w:t>个自然日内送书到指定地点， 到书率不低于</w:t>
            </w:r>
            <w:r>
              <w:rPr>
                <w:rFonts w:ascii="仿宋_GB2312" w:hAnsi="仿宋_GB2312" w:cs="仿宋_GB2312" w:eastAsia="仿宋_GB2312"/>
                <w:sz w:val="21"/>
              </w:rPr>
              <w:t>95%</w:t>
            </w:r>
            <w:r>
              <w:rPr>
                <w:rFonts w:ascii="仿宋_GB2312" w:hAnsi="仿宋_GB2312" w:cs="仿宋_GB2312" w:eastAsia="仿宋_GB2312"/>
                <w:sz w:val="21"/>
              </w:rPr>
              <w:t>；现采中文图书应在</w:t>
            </w:r>
            <w:r>
              <w:rPr>
                <w:rFonts w:ascii="仿宋_GB2312" w:hAnsi="仿宋_GB2312" w:cs="仿宋_GB2312" w:eastAsia="仿宋_GB2312"/>
                <w:sz w:val="21"/>
              </w:rPr>
              <w:t>10</w:t>
            </w:r>
            <w:r>
              <w:rPr>
                <w:rFonts w:ascii="仿宋_GB2312" w:hAnsi="仿宋_GB2312" w:cs="仿宋_GB2312" w:eastAsia="仿宋_GB2312"/>
                <w:sz w:val="21"/>
              </w:rPr>
              <w:t>个自然日内送书到指定地点，到书率不低于</w:t>
            </w:r>
            <w:r>
              <w:rPr>
                <w:rFonts w:ascii="仿宋_GB2312" w:hAnsi="仿宋_GB2312" w:cs="仿宋_GB2312" w:eastAsia="仿宋_GB2312"/>
                <w:sz w:val="21"/>
              </w:rPr>
              <w:t>98%</w:t>
            </w:r>
            <w:r>
              <w:rPr>
                <w:rFonts w:ascii="仿宋_GB2312" w:hAnsi="仿宋_GB2312" w:cs="仿宋_GB2312" w:eastAsia="仿宋_GB2312"/>
                <w:sz w:val="21"/>
              </w:rPr>
              <w:t>；采购图书未按时间要求送到我校图书馆的，我院将拒付书款，终止合同，供应商要承担所有经济损失和法律责任。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应将图书免费送到我院图书馆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1"/>
              </w:rPr>
              <w:t>MARC</w:t>
            </w:r>
            <w:r>
              <w:rPr>
                <w:rFonts w:ascii="仿宋_GB2312" w:hAnsi="仿宋_GB2312" w:cs="仿宋_GB2312" w:eastAsia="仿宋_GB2312"/>
                <w:sz w:val="21"/>
              </w:rPr>
              <w:t>数据发到我院图书馆。图书在到达指定地点前发生的不可预见的风险均由供应商承担。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）订购图书经我院图书馆验收合格后予以付款，付款金额以实际验收图书为准。供应商应履行其价格结算优惠承诺，提供合法正规的发票，并在发票上注明图书码洋、册数、销售折扣、实洋等项内容。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）供应商有为我院采购图书查重的义务。采购图书到馆后重复的，供应商应无条件退换。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）供应商应积极协助采购方解决在采购过程中遇见的其他问题。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加工技术要求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）供应商必须能够提供印刷和机读目录，包括采访数据和编目</w:t>
            </w:r>
            <w:r>
              <w:rPr>
                <w:rFonts w:ascii="仿宋_GB2312" w:hAnsi="仿宋_GB2312" w:cs="仿宋_GB2312" w:eastAsia="仿宋_GB2312"/>
                <w:sz w:val="21"/>
              </w:rPr>
              <w:t>MARC</w:t>
            </w:r>
            <w:r>
              <w:rPr>
                <w:rFonts w:ascii="仿宋_GB2312" w:hAnsi="仿宋_GB2312" w:cs="仿宋_GB2312" w:eastAsia="仿宋_GB2312"/>
                <w:sz w:val="21"/>
              </w:rPr>
              <w:t>数据，数据格式符合《</w:t>
            </w:r>
            <w:r>
              <w:rPr>
                <w:rFonts w:ascii="仿宋_GB2312" w:hAnsi="仿宋_GB2312" w:cs="仿宋_GB2312" w:eastAsia="仿宋_GB2312"/>
                <w:sz w:val="21"/>
              </w:rPr>
              <w:t>CALIS</w:t>
            </w:r>
            <w:r>
              <w:rPr>
                <w:rFonts w:ascii="仿宋_GB2312" w:hAnsi="仿宋_GB2312" w:cs="仿宋_GB2312" w:eastAsia="仿宋_GB2312"/>
                <w:sz w:val="21"/>
              </w:rPr>
              <w:t>联合目录中文图书著录细则》，标准图书分类以《中国图书馆分类法》为准，并能适用于我院图书馆使用的管理系统（供应商可提供</w:t>
            </w:r>
            <w:r>
              <w:rPr>
                <w:rFonts w:ascii="仿宋_GB2312" w:hAnsi="仿宋_GB2312" w:cs="仿宋_GB2312" w:eastAsia="仿宋_GB2312"/>
                <w:sz w:val="21"/>
              </w:rPr>
              <w:t>MARC</w:t>
            </w:r>
            <w:r>
              <w:rPr>
                <w:rFonts w:ascii="仿宋_GB2312" w:hAnsi="仿宋_GB2312" w:cs="仿宋_GB2312" w:eastAsia="仿宋_GB2312"/>
                <w:sz w:val="21"/>
              </w:rPr>
              <w:t>数据样本以及其编目人员经</w:t>
            </w:r>
            <w:r>
              <w:rPr>
                <w:rFonts w:ascii="仿宋_GB2312" w:hAnsi="仿宋_GB2312" w:cs="仿宋_GB2312" w:eastAsia="仿宋_GB2312"/>
                <w:sz w:val="21"/>
              </w:rPr>
              <w:t>CALIS</w:t>
            </w:r>
            <w:r>
              <w:rPr>
                <w:rFonts w:ascii="仿宋_GB2312" w:hAnsi="仿宋_GB2312" w:cs="仿宋_GB2312" w:eastAsia="仿宋_GB2312"/>
                <w:sz w:val="21"/>
              </w:rPr>
              <w:t>或国家图书馆培训合格证明）。同时，确保所提供的数据能正常传递、下载、数据导入并及时更新。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须提供我院图书馆需要的图书加工服务，及时派人到馆加工。加工内容包括：盖章、贴磁条、打书标、贴条码、贴书标、贴塑膜、上架、排架、理架、剔旧打包及随书光盘的加工等。图书加工须按照《汉中职业技术学院图书馆中文图书分编工作条例》《汉中职业技术学院使用分类级次表》《汉中职业技术学院图书馆中文纸质图书手工加工要求》进行，并且费用自理。</w:t>
            </w:r>
          </w:p>
          <w:p>
            <w:pPr>
              <w:pStyle w:val="null3"/>
              <w:jc w:val="both"/>
            </w:pPr>
            <w:r>
              <w:rPr>
                <w:rFonts w:ascii="仿宋_GB2312" w:hAnsi="仿宋_GB2312" w:cs="仿宋_GB2312" w:eastAsia="仿宋_GB2312"/>
                <w:sz w:val="21"/>
              </w:rPr>
              <w:t>以上服务涉及的相关材料及人工费用由供应商承担。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）供应商需配备专业的图书著录技术队伍，进驻图书馆进行编目人员必须具有编目工作经验，编制新书书目数据按采购人的标准执行。图书分编按照发书批次进行，每批图书分编差错率按品种计不能超过</w:t>
            </w:r>
            <w:r>
              <w:rPr>
                <w:rFonts w:ascii="仿宋_GB2312" w:hAnsi="仿宋_GB2312" w:cs="仿宋_GB2312" w:eastAsia="仿宋_GB2312"/>
                <w:sz w:val="21"/>
              </w:rPr>
              <w:t>0 2%</w:t>
            </w:r>
            <w:r>
              <w:rPr>
                <w:rFonts w:ascii="仿宋_GB2312" w:hAnsi="仿宋_GB2312" w:cs="仿宋_GB2312" w:eastAsia="仿宋_GB2312"/>
                <w:sz w:val="21"/>
              </w:rPr>
              <w:t>；分编差错率超过三批，采购人有权终止合同。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标的名称：货物</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1.基本要求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你读书，我买单</w:t>
            </w:r>
            <w:r>
              <w:rPr>
                <w:rFonts w:ascii="仿宋_GB2312" w:hAnsi="仿宋_GB2312" w:cs="仿宋_GB2312" w:eastAsia="仿宋_GB2312"/>
                <w:sz w:val="21"/>
              </w:rPr>
              <w:t>”</w:t>
            </w:r>
            <w:r>
              <w:rPr>
                <w:rFonts w:ascii="仿宋_GB2312" w:hAnsi="仿宋_GB2312" w:cs="仿宋_GB2312" w:eastAsia="仿宋_GB2312"/>
                <w:sz w:val="21"/>
              </w:rPr>
              <w:t>读者荐购图书由学院图书馆提供书目或者师生现场选购图书，中标供应商根据图书馆提供书目配送图书，到书率必须</w:t>
            </w:r>
            <w:r>
              <w:rPr>
                <w:rFonts w:ascii="仿宋_GB2312" w:hAnsi="仿宋_GB2312" w:cs="仿宋_GB2312" w:eastAsia="仿宋_GB2312"/>
                <w:sz w:val="21"/>
              </w:rPr>
              <w:t>100%</w:t>
            </w:r>
            <w:r>
              <w:rPr>
                <w:rFonts w:ascii="仿宋_GB2312" w:hAnsi="仿宋_GB2312" w:cs="仿宋_GB2312" w:eastAsia="仿宋_GB2312"/>
                <w:sz w:val="21"/>
              </w:rPr>
              <w:t>，到书周期</w:t>
            </w:r>
            <w:r>
              <w:rPr>
                <w:rFonts w:ascii="仿宋_GB2312" w:hAnsi="仿宋_GB2312" w:cs="仿宋_GB2312" w:eastAsia="仿宋_GB2312"/>
                <w:sz w:val="21"/>
              </w:rPr>
              <w:t>15</w:t>
            </w:r>
            <w:r>
              <w:rPr>
                <w:rFonts w:ascii="仿宋_GB2312" w:hAnsi="仿宋_GB2312" w:cs="仿宋_GB2312" w:eastAsia="仿宋_GB2312"/>
                <w:sz w:val="21"/>
              </w:rPr>
              <w:t>天之内。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）采购包合同履约期限为两年，</w:t>
            </w:r>
            <w:r>
              <w:rPr>
                <w:rFonts w:ascii="仿宋_GB2312" w:hAnsi="仿宋_GB2312" w:cs="仿宋_GB2312" w:eastAsia="仿宋_GB2312"/>
                <w:sz w:val="21"/>
              </w:rPr>
              <w:t>2026</w:t>
            </w:r>
            <w:r>
              <w:rPr>
                <w:rFonts w:ascii="仿宋_GB2312" w:hAnsi="仿宋_GB2312" w:cs="仿宋_GB2312" w:eastAsia="仿宋_GB2312"/>
                <w:sz w:val="21"/>
              </w:rPr>
              <w:t>年下半年采购经费</w:t>
            </w:r>
            <w:r>
              <w:rPr>
                <w:rFonts w:ascii="仿宋_GB2312" w:hAnsi="仿宋_GB2312" w:cs="仿宋_GB2312" w:eastAsia="仿宋_GB2312"/>
                <w:sz w:val="21"/>
              </w:rPr>
              <w:t>10</w:t>
            </w:r>
            <w:r>
              <w:rPr>
                <w:rFonts w:ascii="仿宋_GB2312" w:hAnsi="仿宋_GB2312" w:cs="仿宋_GB2312" w:eastAsia="仿宋_GB2312"/>
                <w:sz w:val="21"/>
              </w:rPr>
              <w:t>万元，</w:t>
            </w:r>
            <w:r>
              <w:rPr>
                <w:rFonts w:ascii="仿宋_GB2312" w:hAnsi="仿宋_GB2312" w:cs="仿宋_GB2312" w:eastAsia="仿宋_GB2312"/>
                <w:sz w:val="21"/>
              </w:rPr>
              <w:t>2027</w:t>
            </w:r>
            <w:r>
              <w:rPr>
                <w:rFonts w:ascii="仿宋_GB2312" w:hAnsi="仿宋_GB2312" w:cs="仿宋_GB2312" w:eastAsia="仿宋_GB2312"/>
                <w:sz w:val="21"/>
              </w:rPr>
              <w:t>年上半年采购经费</w:t>
            </w:r>
            <w:r>
              <w:rPr>
                <w:rFonts w:ascii="仿宋_GB2312" w:hAnsi="仿宋_GB2312" w:cs="仿宋_GB2312" w:eastAsia="仿宋_GB2312"/>
                <w:sz w:val="21"/>
              </w:rPr>
              <w:t>10</w:t>
            </w:r>
            <w:r>
              <w:rPr>
                <w:rFonts w:ascii="仿宋_GB2312" w:hAnsi="仿宋_GB2312" w:cs="仿宋_GB2312" w:eastAsia="仿宋_GB2312"/>
                <w:sz w:val="21"/>
              </w:rPr>
              <w:t>万元。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）此采购包含图书推广活动服务费，供应商要全力配合学院开展相关阅读推广活动，如读书分享会、主题阅读沙龙、专家讲座、现场图书荐购、经典诵读、知识竞赛等，图书推广活动不少于</w:t>
            </w:r>
            <w:r>
              <w:rPr>
                <w:rFonts w:ascii="仿宋_GB2312" w:hAnsi="仿宋_GB2312" w:cs="仿宋_GB2312" w:eastAsia="仿宋_GB2312"/>
                <w:sz w:val="21"/>
              </w:rPr>
              <w:t>10</w:t>
            </w:r>
            <w:r>
              <w:rPr>
                <w:rFonts w:ascii="仿宋_GB2312" w:hAnsi="仿宋_GB2312" w:cs="仿宋_GB2312" w:eastAsia="仿宋_GB2312"/>
                <w:sz w:val="21"/>
              </w:rPr>
              <w:t>次，活动服务费（包含宣传展板、海报、专家讲座费、活动奖品等）不低于</w:t>
            </w:r>
            <w:r>
              <w:rPr>
                <w:rFonts w:ascii="仿宋_GB2312" w:hAnsi="仿宋_GB2312" w:cs="仿宋_GB2312" w:eastAsia="仿宋_GB2312"/>
                <w:sz w:val="21"/>
              </w:rPr>
              <w:t>2</w:t>
            </w:r>
            <w:r>
              <w:rPr>
                <w:rFonts w:ascii="仿宋_GB2312" w:hAnsi="仿宋_GB2312" w:cs="仿宋_GB2312" w:eastAsia="仿宋_GB2312"/>
                <w:sz w:val="21"/>
              </w:rPr>
              <w:t>万元。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必须能满足我院对高等教育出版社、科学出版社、机械工业出版社、电子工业出版社、人民邮电出版社、清华大学出版社、商务印书馆、人民文学出版社、作家出版社、中华书局、国家图书馆出版社、三联书店等大型出版社用书需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）应具有满足采购人现场采购图书要求的固定营业场所，或可供现采的仓储式现货库房或样本库，并能提供相关房产证明或房屋租赁合同复印件。如有特殊情况需到场处理，供应商应在接到甲方通知后</w:t>
            </w:r>
            <w:r>
              <w:rPr>
                <w:rFonts w:ascii="仿宋_GB2312" w:hAnsi="仿宋_GB2312" w:cs="仿宋_GB2312" w:eastAsia="仿宋_GB2312"/>
                <w:sz w:val="21"/>
              </w:rPr>
              <w:t>24</w:t>
            </w:r>
            <w:r>
              <w:rPr>
                <w:rFonts w:ascii="仿宋_GB2312" w:hAnsi="仿宋_GB2312" w:cs="仿宋_GB2312" w:eastAsia="仿宋_GB2312"/>
                <w:sz w:val="21"/>
              </w:rPr>
              <w:t>小时内到达现场。</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）供应商应提供线上选购图书功能，并提供相关证明材料（包括但不限于线上选购平台的相关截图等）。</w:t>
            </w:r>
          </w:p>
          <w:p>
            <w:pPr>
              <w:pStyle w:val="null3"/>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供应商所提供的图书价格是包干价，包括现采所需费用、运费、税费、招标代理服务费、售后服务费等一切费用，还应包括免费图书全加工、上架、排架服务（图书加工中涉及到的条形码、磁条、书标、胶带等材料由供应商免费提供）。</w:t>
            </w:r>
          </w:p>
          <w:p>
            <w:pPr>
              <w:pStyle w:val="null3"/>
            </w:pPr>
            <w:r>
              <w:rPr>
                <w:rFonts w:ascii="仿宋_GB2312" w:hAnsi="仿宋_GB2312" w:cs="仿宋_GB2312" w:eastAsia="仿宋_GB2312"/>
              </w:rPr>
              <w:t>（8）</w:t>
            </w:r>
            <w:r>
              <w:rPr>
                <w:rFonts w:ascii="仿宋_GB2312" w:hAnsi="仿宋_GB2312" w:cs="仿宋_GB2312" w:eastAsia="仿宋_GB2312"/>
                <w:sz w:val="21"/>
              </w:rPr>
              <w:t>供应商应具备完成馆配服务的工作能力，提供</w:t>
            </w:r>
            <w:r>
              <w:rPr>
                <w:rFonts w:ascii="仿宋_GB2312" w:hAnsi="仿宋_GB2312" w:cs="仿宋_GB2312" w:eastAsia="仿宋_GB2312"/>
                <w:sz w:val="21"/>
              </w:rPr>
              <w:t>2024</w:t>
            </w:r>
            <w:r>
              <w:rPr>
                <w:rFonts w:ascii="仿宋_GB2312" w:hAnsi="仿宋_GB2312" w:cs="仿宋_GB2312" w:eastAsia="仿宋_GB2312"/>
                <w:sz w:val="21"/>
              </w:rPr>
              <w:t>年至今的合作高校图书馆有效同类项目合同。</w:t>
            </w:r>
          </w:p>
          <w:p>
            <w:pPr>
              <w:pStyle w:val="null3"/>
              <w:jc w:val="both"/>
            </w:pPr>
            <w:r>
              <w:rPr>
                <w:rFonts w:ascii="仿宋_GB2312" w:hAnsi="仿宋_GB2312" w:cs="仿宋_GB2312" w:eastAsia="仿宋_GB2312"/>
                <w:sz w:val="21"/>
              </w:rPr>
              <w:t xml:space="preserve">2. </w:t>
            </w:r>
            <w:r>
              <w:rPr>
                <w:rFonts w:ascii="仿宋_GB2312" w:hAnsi="仿宋_GB2312" w:cs="仿宋_GB2312" w:eastAsia="仿宋_GB2312"/>
                <w:sz w:val="21"/>
              </w:rPr>
              <w:t>图书质量要求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保证提供的图书为国家正规出版社的正版图书，不得加入盗版图书及其它类型非法出版物。若出现有盗版或其它类型非法出版物，一经查实，我院将拒付书款，终止合同，供应商要承担所有经济损失和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）供应商所供图书必须与我院图书馆提供的图书采购订单相符，不得更换或搭配未订购的图书，如果出现违例，超出订单以外的图书我院将不予以付款。</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）在验收图书的过程中，如发现因出版信息、预定信息不完整造成的不适合本馆收藏的，及其他原因造成重订、错订等图书，能保证无条件退货。因包装或运输过程造成的图书质量问题或损失</w:t>
            </w:r>
            <w:r>
              <w:rPr>
                <w:rFonts w:ascii="仿宋_GB2312" w:hAnsi="仿宋_GB2312" w:cs="仿宋_GB2312" w:eastAsia="仿宋_GB2312"/>
                <w:sz w:val="21"/>
              </w:rPr>
              <w:t xml:space="preserve">, </w:t>
            </w:r>
            <w:r>
              <w:rPr>
                <w:rFonts w:ascii="仿宋_GB2312" w:hAnsi="仿宋_GB2312" w:cs="仿宋_GB2312" w:eastAsia="仿宋_GB2312"/>
                <w:sz w:val="21"/>
              </w:rPr>
              <w:t>由供应商负责。供应商需派出人员驻校进行加工，并且费用自理。</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）严禁配送盗版、影印、二渠道散货、特价清仓残次库存图书。对于出现开胶、散页、倒装、缺页、污损等有质量问题的图书，无论加工与否，供应商必须无条件及时退换。</w:t>
            </w:r>
          </w:p>
          <w:p>
            <w:pPr>
              <w:pStyle w:val="null3"/>
              <w:jc w:val="both"/>
            </w:pPr>
            <w:r>
              <w:rPr>
                <w:rFonts w:ascii="仿宋_GB2312" w:hAnsi="仿宋_GB2312" w:cs="仿宋_GB2312" w:eastAsia="仿宋_GB2312"/>
                <w:sz w:val="21"/>
              </w:rPr>
              <w:t>3.</w:t>
            </w:r>
            <w:r>
              <w:rPr>
                <w:rFonts w:ascii="仿宋_GB2312" w:hAnsi="仿宋_GB2312" w:cs="仿宋_GB2312" w:eastAsia="仿宋_GB2312"/>
                <w:sz w:val="21"/>
              </w:rPr>
              <w:t>服务要求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）供应商应免费及时提供全国各大出版社出版的最新图书目录信息，书目数据要完整，应按需求提供各种能体现我院办学特色、转型发展的专题采购书目。</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收到图书采购订单后应在一个工作日内以电话、电子邮件方式回告，核实订单的图书预订册数和金额，以最短时间、最优方案根据我院图书馆提供的书目订单组织图书。及时向图书馆通报图书组织情况，对于未采购到的图书说明原因。</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）当部分图书出版实际价格比订单价格额高出</w:t>
            </w:r>
            <w:r>
              <w:rPr>
                <w:rFonts w:ascii="仿宋_GB2312" w:hAnsi="仿宋_GB2312" w:cs="仿宋_GB2312" w:eastAsia="仿宋_GB2312"/>
                <w:sz w:val="21"/>
              </w:rPr>
              <w:t>20%</w:t>
            </w:r>
            <w:r>
              <w:rPr>
                <w:rFonts w:ascii="仿宋_GB2312" w:hAnsi="仿宋_GB2312" w:cs="仿宋_GB2312" w:eastAsia="仿宋_GB2312"/>
                <w:sz w:val="21"/>
              </w:rPr>
              <w:t>、</w:t>
            </w:r>
            <w:r>
              <w:rPr>
                <w:rFonts w:ascii="仿宋_GB2312" w:hAnsi="仿宋_GB2312" w:cs="仿宋_GB2312" w:eastAsia="仿宋_GB2312"/>
                <w:sz w:val="21"/>
              </w:rPr>
              <w:t>ISBN</w:t>
            </w:r>
            <w:r>
              <w:rPr>
                <w:rFonts w:ascii="仿宋_GB2312" w:hAnsi="仿宋_GB2312" w:cs="仿宋_GB2312" w:eastAsia="仿宋_GB2312"/>
                <w:sz w:val="21"/>
              </w:rPr>
              <w:t>和书名等信息与采访数据不符时，供应商应及时与我院图书馆联系确认后再组织图书。否则，图书馆有权拒收。</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w:t>
            </w:r>
            <w:r>
              <w:rPr>
                <w:rFonts w:ascii="仿宋_GB2312" w:hAnsi="仿宋_GB2312" w:cs="仿宋_GB2312" w:eastAsia="仿宋_GB2312"/>
                <w:sz w:val="21"/>
              </w:rPr>
              <w:t>）供应商应满足我院图书馆提出的到全国大型书市、各级图书展览会或指定地点现场采购图书的要求，负责安排图书现采有关事宜，并承担相关费用。</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）供应商收到我院图书馆订购单之日起，预订中文图书应在</w:t>
            </w:r>
            <w:r>
              <w:rPr>
                <w:rFonts w:ascii="仿宋_GB2312" w:hAnsi="仿宋_GB2312" w:cs="仿宋_GB2312" w:eastAsia="仿宋_GB2312"/>
                <w:sz w:val="21"/>
              </w:rPr>
              <w:t>30</w:t>
            </w:r>
            <w:r>
              <w:rPr>
                <w:rFonts w:ascii="仿宋_GB2312" w:hAnsi="仿宋_GB2312" w:cs="仿宋_GB2312" w:eastAsia="仿宋_GB2312"/>
                <w:sz w:val="21"/>
              </w:rPr>
              <w:t>个自然日内送书到指定地点， 到书率不低于</w:t>
            </w:r>
            <w:r>
              <w:rPr>
                <w:rFonts w:ascii="仿宋_GB2312" w:hAnsi="仿宋_GB2312" w:cs="仿宋_GB2312" w:eastAsia="仿宋_GB2312"/>
                <w:sz w:val="21"/>
              </w:rPr>
              <w:t>95%</w:t>
            </w:r>
            <w:r>
              <w:rPr>
                <w:rFonts w:ascii="仿宋_GB2312" w:hAnsi="仿宋_GB2312" w:cs="仿宋_GB2312" w:eastAsia="仿宋_GB2312"/>
                <w:sz w:val="21"/>
              </w:rPr>
              <w:t>；现采中文图书应在</w:t>
            </w:r>
            <w:r>
              <w:rPr>
                <w:rFonts w:ascii="仿宋_GB2312" w:hAnsi="仿宋_GB2312" w:cs="仿宋_GB2312" w:eastAsia="仿宋_GB2312"/>
                <w:sz w:val="21"/>
              </w:rPr>
              <w:t>10</w:t>
            </w:r>
            <w:r>
              <w:rPr>
                <w:rFonts w:ascii="仿宋_GB2312" w:hAnsi="仿宋_GB2312" w:cs="仿宋_GB2312" w:eastAsia="仿宋_GB2312"/>
                <w:sz w:val="21"/>
              </w:rPr>
              <w:t>个自然日内送书到指定地点，到书率不低于</w:t>
            </w:r>
            <w:r>
              <w:rPr>
                <w:rFonts w:ascii="仿宋_GB2312" w:hAnsi="仿宋_GB2312" w:cs="仿宋_GB2312" w:eastAsia="仿宋_GB2312"/>
                <w:sz w:val="21"/>
              </w:rPr>
              <w:t>98%</w:t>
            </w:r>
            <w:r>
              <w:rPr>
                <w:rFonts w:ascii="仿宋_GB2312" w:hAnsi="仿宋_GB2312" w:cs="仿宋_GB2312" w:eastAsia="仿宋_GB2312"/>
                <w:sz w:val="21"/>
              </w:rPr>
              <w:t>；采购图书未按时间要求送到我校图书馆的，我院将拒付书款，终止合同，供应商要承担所有经济损失和法律责任。</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6</w:t>
            </w:r>
            <w:r>
              <w:rPr>
                <w:rFonts w:ascii="仿宋_GB2312" w:hAnsi="仿宋_GB2312" w:cs="仿宋_GB2312" w:eastAsia="仿宋_GB2312"/>
                <w:sz w:val="21"/>
              </w:rPr>
              <w:t>）供应商应将图书免费送到我院图书馆指定地点，并承担期间发生的费用。随书提供图书总清单一份和每包书清单一式两份，总清单上要注明订单号、批次号、本批书种数、册数、码洋，分包清单注明该包书的码洋、书名、书号、定价、出版社、复本等详细信息，以便于图书的验收。送书同时将本批书的编目</w:t>
            </w:r>
            <w:r>
              <w:rPr>
                <w:rFonts w:ascii="仿宋_GB2312" w:hAnsi="仿宋_GB2312" w:cs="仿宋_GB2312" w:eastAsia="仿宋_GB2312"/>
                <w:sz w:val="21"/>
              </w:rPr>
              <w:t>MARC</w:t>
            </w:r>
            <w:r>
              <w:rPr>
                <w:rFonts w:ascii="仿宋_GB2312" w:hAnsi="仿宋_GB2312" w:cs="仿宋_GB2312" w:eastAsia="仿宋_GB2312"/>
                <w:sz w:val="21"/>
              </w:rPr>
              <w:t>数据发到我院图书馆。图书在到达指定地点前发生的不可预见的风险均由供应商承担。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7</w:t>
            </w:r>
            <w:r>
              <w:rPr>
                <w:rFonts w:ascii="仿宋_GB2312" w:hAnsi="仿宋_GB2312" w:cs="仿宋_GB2312" w:eastAsia="仿宋_GB2312"/>
                <w:sz w:val="21"/>
              </w:rPr>
              <w:t>）订购图书经我院图书馆验收合格后予以付款，付款金额以实际验收图书为准。供应商应履行其价格结算优惠承诺，提供合法正规的发票，并在发票上注明图书码洋、册数、销售折扣、实洋等项内容。</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8</w:t>
            </w:r>
            <w:r>
              <w:rPr>
                <w:rFonts w:ascii="仿宋_GB2312" w:hAnsi="仿宋_GB2312" w:cs="仿宋_GB2312" w:eastAsia="仿宋_GB2312"/>
                <w:sz w:val="21"/>
              </w:rPr>
              <w:t>）供应商有为我院采购图书查重的义务。采购图书到馆后重复的，供应商应无条件退换。</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9</w:t>
            </w:r>
            <w:r>
              <w:rPr>
                <w:rFonts w:ascii="仿宋_GB2312" w:hAnsi="仿宋_GB2312" w:cs="仿宋_GB2312" w:eastAsia="仿宋_GB2312"/>
                <w:sz w:val="21"/>
              </w:rPr>
              <w:t>）供应商应积极协助采购方解决在采购过程中遇见的其他问题。</w:t>
            </w:r>
          </w:p>
          <w:p>
            <w:pPr>
              <w:pStyle w:val="null3"/>
              <w:jc w:val="both"/>
            </w:pPr>
            <w:r>
              <w:rPr>
                <w:rFonts w:ascii="仿宋_GB2312" w:hAnsi="仿宋_GB2312" w:cs="仿宋_GB2312" w:eastAsia="仿宋_GB2312"/>
                <w:sz w:val="21"/>
              </w:rPr>
              <w:t>4.</w:t>
            </w:r>
            <w:r>
              <w:rPr>
                <w:rFonts w:ascii="仿宋_GB2312" w:hAnsi="仿宋_GB2312" w:cs="仿宋_GB2312" w:eastAsia="仿宋_GB2312"/>
                <w:sz w:val="21"/>
              </w:rPr>
              <w:t>加工技术要求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w:t>
            </w:r>
            <w:r>
              <w:rPr>
                <w:rFonts w:ascii="仿宋_GB2312" w:hAnsi="仿宋_GB2312" w:cs="仿宋_GB2312" w:eastAsia="仿宋_GB2312"/>
                <w:sz w:val="21"/>
              </w:rPr>
              <w:t>）供应商必须能够提供印刷和机读目录，包括采访数据和编目</w:t>
            </w:r>
            <w:r>
              <w:rPr>
                <w:rFonts w:ascii="仿宋_GB2312" w:hAnsi="仿宋_GB2312" w:cs="仿宋_GB2312" w:eastAsia="仿宋_GB2312"/>
                <w:sz w:val="21"/>
              </w:rPr>
              <w:t>MARC</w:t>
            </w:r>
            <w:r>
              <w:rPr>
                <w:rFonts w:ascii="仿宋_GB2312" w:hAnsi="仿宋_GB2312" w:cs="仿宋_GB2312" w:eastAsia="仿宋_GB2312"/>
                <w:sz w:val="21"/>
              </w:rPr>
              <w:t>数据，数据格式符合《</w:t>
            </w:r>
            <w:r>
              <w:rPr>
                <w:rFonts w:ascii="仿宋_GB2312" w:hAnsi="仿宋_GB2312" w:cs="仿宋_GB2312" w:eastAsia="仿宋_GB2312"/>
                <w:sz w:val="21"/>
              </w:rPr>
              <w:t>CALIS</w:t>
            </w:r>
            <w:r>
              <w:rPr>
                <w:rFonts w:ascii="仿宋_GB2312" w:hAnsi="仿宋_GB2312" w:cs="仿宋_GB2312" w:eastAsia="仿宋_GB2312"/>
                <w:sz w:val="21"/>
              </w:rPr>
              <w:t>联合目录中文图书著录细则》，标准图书分类以《中国图书馆分类法》为准，并能适用于我院图书馆使用的管理系统（供应商可提供</w:t>
            </w:r>
            <w:r>
              <w:rPr>
                <w:rFonts w:ascii="仿宋_GB2312" w:hAnsi="仿宋_GB2312" w:cs="仿宋_GB2312" w:eastAsia="仿宋_GB2312"/>
                <w:sz w:val="21"/>
              </w:rPr>
              <w:t>MARC</w:t>
            </w:r>
            <w:r>
              <w:rPr>
                <w:rFonts w:ascii="仿宋_GB2312" w:hAnsi="仿宋_GB2312" w:cs="仿宋_GB2312" w:eastAsia="仿宋_GB2312"/>
                <w:sz w:val="21"/>
              </w:rPr>
              <w:t>数据样本以及其编目人员经</w:t>
            </w:r>
            <w:r>
              <w:rPr>
                <w:rFonts w:ascii="仿宋_GB2312" w:hAnsi="仿宋_GB2312" w:cs="仿宋_GB2312" w:eastAsia="仿宋_GB2312"/>
                <w:sz w:val="21"/>
              </w:rPr>
              <w:t>CALIS</w:t>
            </w:r>
            <w:r>
              <w:rPr>
                <w:rFonts w:ascii="仿宋_GB2312" w:hAnsi="仿宋_GB2312" w:cs="仿宋_GB2312" w:eastAsia="仿宋_GB2312"/>
                <w:sz w:val="21"/>
              </w:rPr>
              <w:t>或国家图书馆培训合格证明）。同时，确保所提供的数据能正常传递、下载、数据导入并及时更新。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w:t>
            </w:r>
            <w:r>
              <w:rPr>
                <w:rFonts w:ascii="仿宋_GB2312" w:hAnsi="仿宋_GB2312" w:cs="仿宋_GB2312" w:eastAsia="仿宋_GB2312"/>
                <w:sz w:val="21"/>
              </w:rPr>
              <w:t>）供应商须提供我院图书馆需要的图书加工服务，及时派人到馆加工。加工内容包括：盖章、贴磁条、打书标、贴条码、贴书标、贴塑膜、上架、排架、理架、剔旧打包及随书光盘的加工等。图书加工须按照《汉中职业技术学院图书馆中文图书分编工作条例》《汉中职业技术学院使用分类级次表》《汉中职业技术学院图书馆中文纸质图书手工加工要求》进行，并且费用自理。</w:t>
            </w:r>
          </w:p>
          <w:p>
            <w:pPr>
              <w:pStyle w:val="null3"/>
              <w:jc w:val="both"/>
            </w:pPr>
            <w:r>
              <w:rPr>
                <w:rFonts w:ascii="仿宋_GB2312" w:hAnsi="仿宋_GB2312" w:cs="仿宋_GB2312" w:eastAsia="仿宋_GB2312"/>
                <w:sz w:val="21"/>
              </w:rPr>
              <w:t>以上服务涉及的相关材料及人工费用由供应商承担。</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w:t>
            </w:r>
            <w:r>
              <w:rPr>
                <w:rFonts w:ascii="仿宋_GB2312" w:hAnsi="仿宋_GB2312" w:cs="仿宋_GB2312" w:eastAsia="仿宋_GB2312"/>
                <w:sz w:val="21"/>
              </w:rPr>
              <w:t>）供应商需配备专业的图书著录技术队伍，进驻图书馆进行编目人员必须具有编目工作经验，编制新书书目数据按采购人的标准执行。图书分编按照发书批次进行，每批图书分编差错率按品种计不能超过</w:t>
            </w:r>
            <w:r>
              <w:rPr>
                <w:rFonts w:ascii="仿宋_GB2312" w:hAnsi="仿宋_GB2312" w:cs="仿宋_GB2312" w:eastAsia="仿宋_GB2312"/>
                <w:sz w:val="21"/>
              </w:rPr>
              <w:t>0 2%</w:t>
            </w:r>
            <w:r>
              <w:rPr>
                <w:rFonts w:ascii="仿宋_GB2312" w:hAnsi="仿宋_GB2312" w:cs="仿宋_GB2312" w:eastAsia="仿宋_GB2312"/>
                <w:sz w:val="21"/>
              </w:rPr>
              <w:t>；分编差错率超过三批，采购人有权终止合同。</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两年</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汉中职业技术学院指定地点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汉中职业技术学院指定地点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汉中职业技术学院指定地点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进度款，图书全部到馆后组织验收，验收合格后，达到付款条件起7个工作日内，支付合同总金额的90.0%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进度款，后续图书加工、上架完成，验收通过后，达到付款条件起25个工作日内，支付合同总金额的10.0%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进度款，图书全部到馆后组织验收，验收合格后，达到付款条件起7个工作日内，支付合同总金额的90.0%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进度款，后续图书加工、上架完成，验收通过后，达到付款条件起25个工作日内，支付合同总金额的10.0%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进度款，2026年支付，达到付款条件起7个工作日内，支付合同总金额的50.0%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进度款，2027年支付，达到付款条件起25个工作日内，支付合同总金额的50.0%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图书全部到馆后组织验收，按照招标文件、投标文件和合同约定进行验收。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图书全部到馆后组织验收，按照招标文件、投标文件和合同约定进行验收。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图书全部到馆后组织验收，按照招标文件、投标文件和合同约定进行验收。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在承诺的质保期内对所有产品及时进行免费的售后服务。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在承诺的质保期内对所有产品及时进行免费的售后服务。</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在承诺的质保期内对所有产品及时进行免费的售后服务。</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乙方未全面履行合同义务或者发生违约，甲方有权终止合同，依法向乙方进行经济索赔，并报请政府采购监督管理机关依法进行相应的行政处罚。甲方违约的，应当赔偿给乙方造成的经济损失。</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贰份（U盘贰份注明单位名称），内容和通过电子化交易平台实施的政府采购项目提交的响应文件一致。纸质响应文件正副本分别胶装（响应文件建议采用双面打印）。 3、本项目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4、本项目不专门面向中小企业采购。5、本项目分为三个采购包，供应商允许兼投，不允许兼中。6、投标报价解释说明： ①本项⽬结算⾦额按码洋计算：码洋打折后采购⼈实际⽀付的⾦额（结算⾦额=码洋*综合折扣） ②结算⾦额：⽐如码洋为100元，综合折扣为75%，则结算⾦额为100*0.75=75元。</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贰份（U盘贰份注明单位名称），内容和通过电子化交易平台实施的政府采购项目提交的响应文件一致。纸质响应文件正副本分别胶装（响应文件建议采用双面打印）。 3、本项目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4、本项目不专门面向中小企业采购。5、本项目分为三个采购包，供应商允许兼投，不允许兼中。6、投标报价解释说明： ①本项⽬结算⾦额按码洋计算：码洋打折后采购⼈实际⽀付的⾦额（结算⾦额=码洋*综合折扣） ②结算⾦额：⽐如码洋为100元，综合折扣为75%，则结算⾦额为100*0.75=75元。</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供应商领取成交通知书时，提交纸质响应文件正本壹份、副本贰份、电子版贰份（U盘贰份注明单位名称），内容和通过电子化交易平台实施的政府采购项目提交的响应文件一致。纸质响应文件正副本分别胶装（响应文件建议采用双面打印）。 3、本项目所属行业为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4、本项目不专门面向中小企业采购。5、本项目分为三个采购包，供应商允许兼投，不允许兼中。6、投标报价解释说明： ①本项⽬结算⾦额按码洋计算：码洋打折后采购⼈实际⽀付的⾦额（结算⾦额=码洋*综合折扣） ②结算⾦额：⽐如码洋为100元，综合折扣为75%，则结算⾦额为100*0.75=75元。</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资格证明部分（一包）.docx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资格证明部分（一包）.docx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(1)法定代表人（负责人）参加谈判的：法定代表人（负责人）身份证明及身份证 (2)授权代表参加谈判的：授权委托书及授权代表身份证</w:t>
            </w:r>
          </w:p>
        </w:tc>
        <w:tc>
          <w:tcPr>
            <w:tcW w:type="dxa" w:w="1661"/>
          </w:tcPr>
          <w:p>
            <w:pPr>
              <w:pStyle w:val="null3"/>
            </w:pPr>
            <w:r>
              <w:rPr>
                <w:rFonts w:ascii="仿宋_GB2312" w:hAnsi="仿宋_GB2312" w:cs="仿宋_GB2312" w:eastAsia="仿宋_GB2312"/>
              </w:rPr>
              <w:t>资格证明部分（一包）.docx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资格证明部分（二包）.docx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资格证明部分（二包）.docx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(1)法定代表人（负责人）参加谈判的：法定代表人（负责人）身份证明及身份证 (2)授权代表参加谈判的：授权委托书及授权代表身份证</w:t>
            </w:r>
          </w:p>
        </w:tc>
        <w:tc>
          <w:tcPr>
            <w:tcW w:type="dxa" w:w="1661"/>
          </w:tcPr>
          <w:p>
            <w:pPr>
              <w:pStyle w:val="null3"/>
            </w:pPr>
            <w:r>
              <w:rPr>
                <w:rFonts w:ascii="仿宋_GB2312" w:hAnsi="仿宋_GB2312" w:cs="仿宋_GB2312" w:eastAsia="仿宋_GB2312"/>
              </w:rPr>
              <w:t>资格证明部分（二包）.docx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（1）供应商为具有独立承担民事责任能力的企业法人、负责人或其他组织或自然人，并出具有效的营业执照（事业法人证）或证明文件或自然人的身份证明； （2）根据汉财办采管〔2024〕20号的文件要求，供应商只需在资格审查环节提供满足相应条件的资格承诺函（式样见响应文件格式），不再需要提供以下证明资料： ①符合国家规定的财务证明材料； ②依法缴纳税收的证明材料； ③依法缴纳社会保障金的证明材料； ④具备履行合同所必需的设备和专业技术能力的证明材料； ⑤参加政府采购活动(以开启时间为准)前3年内，在经营活动中没有重大违法记录证明材料。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资格证明部分（三包）.docx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资格证明部分（三包）.docx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(1)法定代表人（负责人）参加谈判的：法定代表人（负责人）身份证明及身份证 (2)授权代表参加谈判的：授权委托书及授权代表身份证</w:t>
            </w:r>
          </w:p>
        </w:tc>
        <w:tc>
          <w:tcPr>
            <w:tcW w:type="dxa" w:w="1661"/>
          </w:tcPr>
          <w:p>
            <w:pPr>
              <w:pStyle w:val="null3"/>
            </w:pPr>
            <w:r>
              <w:rPr>
                <w:rFonts w:ascii="仿宋_GB2312" w:hAnsi="仿宋_GB2312" w:cs="仿宋_GB2312" w:eastAsia="仿宋_GB2312"/>
              </w:rPr>
              <w:t>资格证明部分（三包）.docx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资格证明部分（一包）.docx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资格证明部分（二包）.docx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特定资格要求</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资格证明部分（三包）.docx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符合“谈判文件格式”的要求</w:t>
            </w:r>
          </w:p>
        </w:tc>
        <w:tc>
          <w:tcPr>
            <w:tcW w:type="dxa" w:w="1661"/>
          </w:tcPr>
          <w:p>
            <w:pPr>
              <w:pStyle w:val="null3"/>
            </w:pPr>
            <w:r>
              <w:rPr>
                <w:rFonts w:ascii="仿宋_GB2312" w:hAnsi="仿宋_GB2312" w:cs="仿宋_GB2312" w:eastAsia="仿宋_GB2312"/>
              </w:rPr>
              <w:t>响应文件封面 资格证明部分（一包）.docx 产品技术参数表 谈判方案（一包）.docx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符合谈判文件要求。签名是指手写签名或者加盖名章，盖章是指加盖单位印章</w:t>
            </w:r>
          </w:p>
        </w:tc>
        <w:tc>
          <w:tcPr>
            <w:tcW w:type="dxa" w:w="1661"/>
          </w:tcPr>
          <w:p>
            <w:pPr>
              <w:pStyle w:val="null3"/>
            </w:pPr>
            <w:r>
              <w:rPr>
                <w:rFonts w:ascii="仿宋_GB2312" w:hAnsi="仿宋_GB2312" w:cs="仿宋_GB2312" w:eastAsia="仿宋_GB2312"/>
              </w:rPr>
              <w:t>响应文件封面 资格证明部分（一包）.docx 产品技术参数表 谈判方案（一包）.docx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响应文件未出现谈判文件、法律法规规定的无效响应情形。</w:t>
            </w:r>
          </w:p>
        </w:tc>
        <w:tc>
          <w:tcPr>
            <w:tcW w:type="dxa" w:w="1661"/>
          </w:tcPr>
          <w:p>
            <w:pPr>
              <w:pStyle w:val="null3"/>
            </w:pPr>
            <w:r>
              <w:rPr>
                <w:rFonts w:ascii="仿宋_GB2312" w:hAnsi="仿宋_GB2312" w:cs="仿宋_GB2312" w:eastAsia="仿宋_GB2312"/>
              </w:rPr>
              <w:t>响应文件封面 资格证明部分（一包）.docx 产品技术参数表 谈判方案（一包）.docx 中小企业声明函 残疾人福利性单位声明函 商务应答表 供应商应提交的相关资格证明材料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符合“谈判文件格式”的要求</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资格证明部分（二包）.docx 供应商应提交的相关资格证明材料 标的清单 报价表 响应函 谈判方案（二包）.docx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符合谈判文件要求。签名是指手写签名或者加盖名章，盖章是指加盖单位印章</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资格证明部分（二包）.docx 供应商应提交的相关资格证明材料 标的清单 报价表 响应函 谈判方案（二包）.docx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响应文件未出现谈判文件、法律法规规定的无效响应情形。</w:t>
            </w:r>
          </w:p>
        </w:tc>
        <w:tc>
          <w:tcPr>
            <w:tcW w:type="dxa" w:w="1661"/>
          </w:tcPr>
          <w:p>
            <w:pPr>
              <w:pStyle w:val="null3"/>
            </w:pPr>
            <w:r>
              <w:rPr>
                <w:rFonts w:ascii="仿宋_GB2312" w:hAnsi="仿宋_GB2312" w:cs="仿宋_GB2312" w:eastAsia="仿宋_GB2312"/>
              </w:rPr>
              <w:t>响应文件封面 产品技术参数表 中小企业声明函 残疾人福利性单位声明函 商务应答表 资格证明部分（二包）.docx 供应商应提交的相关资格证明材料 标的清单 报价表 响应函 谈判方案（二包）.docx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符合“谈判文件格式”的要求</w:t>
            </w:r>
          </w:p>
        </w:tc>
        <w:tc>
          <w:tcPr>
            <w:tcW w:type="dxa" w:w="1661"/>
          </w:tcPr>
          <w:p>
            <w:pPr>
              <w:pStyle w:val="null3"/>
            </w:pPr>
            <w:r>
              <w:rPr>
                <w:rFonts w:ascii="仿宋_GB2312" w:hAnsi="仿宋_GB2312" w:cs="仿宋_GB2312" w:eastAsia="仿宋_GB2312"/>
              </w:rPr>
              <w:t>响应文件封面 产品技术参数表 谈判方案（三包）.docx 中小企业声明函 残疾人福利性单位声明函 商务应答表 供应商应提交的相关资格证明材料 标的清单 报价表 响应函 资格证明部分（三包）.docx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只能有一个有效报价，不得提交选择性报价，且报价不超过“投标人须知”前附表规定的采购预算金额。</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符合谈判文件要求。签名是指手写签名或者加盖名章，盖章是指加盖单位印章</w:t>
            </w:r>
          </w:p>
        </w:tc>
        <w:tc>
          <w:tcPr>
            <w:tcW w:type="dxa" w:w="1661"/>
          </w:tcPr>
          <w:p>
            <w:pPr>
              <w:pStyle w:val="null3"/>
            </w:pPr>
            <w:r>
              <w:rPr>
                <w:rFonts w:ascii="仿宋_GB2312" w:hAnsi="仿宋_GB2312" w:cs="仿宋_GB2312" w:eastAsia="仿宋_GB2312"/>
              </w:rPr>
              <w:t>响应文件封面 产品技术参数表 谈判方案（三包）.docx 中小企业声明函 残疾人福利性单位声明函 商务应答表 供应商应提交的相关资格证明材料 标的清单 报价表 响应函 资格证明部分（三包）.docx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符合谈判文件的规定</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响应文件未出现谈判文件、法律法规规定的无效响应情形。</w:t>
            </w:r>
          </w:p>
        </w:tc>
        <w:tc>
          <w:tcPr>
            <w:tcW w:type="dxa" w:w="1661"/>
          </w:tcPr>
          <w:p>
            <w:pPr>
              <w:pStyle w:val="null3"/>
            </w:pPr>
            <w:r>
              <w:rPr>
                <w:rFonts w:ascii="仿宋_GB2312" w:hAnsi="仿宋_GB2312" w:cs="仿宋_GB2312" w:eastAsia="仿宋_GB2312"/>
              </w:rPr>
              <w:t>响应文件封面 产品技术参数表 谈判方案（三包）.docx 中小企业声明函 残疾人福利性单位声明函 商务应答表 供应商应提交的相关资格证明材料 标的清单 报价表 响应函 资格证明部分（三包）.docx 监狱企业的证明文件</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详见附件：谈判方案（一包）.docx</w:t>
      </w:r>
    </w:p>
    <w:p>
      <w:pPr>
        <w:pStyle w:val="null3"/>
        <w:ind w:firstLine="960"/>
      </w:pPr>
      <w:r>
        <w:rPr>
          <w:rFonts w:ascii="仿宋_GB2312" w:hAnsi="仿宋_GB2312" w:cs="仿宋_GB2312" w:eastAsia="仿宋_GB2312"/>
        </w:rPr>
        <w:t>详见附件：资格证明部分（一包）.docx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详见附件：谈判方案（二包）.docx</w:t>
      </w:r>
    </w:p>
    <w:p>
      <w:pPr>
        <w:pStyle w:val="null3"/>
        <w:ind w:firstLine="960"/>
      </w:pPr>
      <w:r>
        <w:rPr>
          <w:rFonts w:ascii="仿宋_GB2312" w:hAnsi="仿宋_GB2312" w:cs="仿宋_GB2312" w:eastAsia="仿宋_GB2312"/>
        </w:rPr>
        <w:t>详见附件：资格证明部分（二包）.docx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详见附件：资格证明部分（三包）.docx</w:t>
      </w:r>
    </w:p>
    <w:p>
      <w:pPr>
        <w:pStyle w:val="null3"/>
        <w:ind w:firstLine="960"/>
      </w:pPr>
      <w:r>
        <w:rPr>
          <w:rFonts w:ascii="仿宋_GB2312" w:hAnsi="仿宋_GB2312" w:cs="仿宋_GB2312" w:eastAsia="仿宋_GB2312"/>
        </w:rPr>
        <w:t>详见附件：谈判方案（三包）.docx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