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1F80FA">
      <w:pPr>
        <w:pageBreakBefore/>
        <w:numPr>
          <w:ilvl w:val="0"/>
          <w:numId w:val="0"/>
        </w:numPr>
        <w:wordWrap/>
        <w:bidi w:val="0"/>
        <w:adjustRightInd w:val="0"/>
        <w:snapToGrid w:val="0"/>
        <w:spacing w:line="300" w:lineRule="auto"/>
        <w:jc w:val="center"/>
        <w:textAlignment w:val="auto"/>
        <w:outlineLvl w:val="1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bookmarkStart w:id="0" w:name="_Toc15019"/>
      <w:bookmarkStart w:id="1" w:name="_Toc9672"/>
      <w:bookmarkStart w:id="2" w:name="_Toc16852"/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技术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  <w:t>参数</w:t>
      </w: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偏离表</w:t>
      </w:r>
      <w:bookmarkEnd w:id="0"/>
    </w:p>
    <w:p w14:paraId="2CAAA4B9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sz w:val="18"/>
          <w:szCs w:val="18"/>
          <w:highlight w:val="none"/>
        </w:rPr>
        <w:t xml:space="preserve">项目编号：                                     </w:t>
      </w:r>
    </w:p>
    <w:tbl>
      <w:tblPr>
        <w:tblStyle w:val="3"/>
        <w:tblW w:w="907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"/>
        <w:gridCol w:w="1127"/>
        <w:gridCol w:w="2082"/>
        <w:gridCol w:w="2169"/>
        <w:gridCol w:w="693"/>
        <w:gridCol w:w="1388"/>
        <w:gridCol w:w="1036"/>
      </w:tblGrid>
      <w:tr w14:paraId="04B355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581" w:type="dxa"/>
            <w:noWrap w:val="0"/>
            <w:vAlign w:val="center"/>
          </w:tcPr>
          <w:p w14:paraId="3E507526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1127" w:type="dxa"/>
            <w:noWrap w:val="0"/>
            <w:vAlign w:val="center"/>
          </w:tcPr>
          <w:p w14:paraId="7022B3AC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highlight w:val="none"/>
              </w:rPr>
              <w:t>文件</w:t>
            </w:r>
          </w:p>
          <w:p w14:paraId="149640B4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highlight w:val="none"/>
              </w:rPr>
              <w:t>条目号</w:t>
            </w:r>
          </w:p>
        </w:tc>
        <w:tc>
          <w:tcPr>
            <w:tcW w:w="2082" w:type="dxa"/>
            <w:noWrap w:val="0"/>
            <w:vAlign w:val="center"/>
          </w:tcPr>
          <w:p w14:paraId="30CCAF0F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18"/>
                <w:szCs w:val="18"/>
                <w:highlight w:val="none"/>
                <w:lang w:val="en-US" w:eastAsia="zh-CN"/>
              </w:rPr>
              <w:t>招标文件</w:t>
            </w:r>
          </w:p>
          <w:p w14:paraId="024179E1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18"/>
                <w:szCs w:val="18"/>
                <w:highlight w:val="none"/>
              </w:rPr>
              <w:t>技术</w:t>
            </w:r>
            <w:r>
              <w:rPr>
                <w:rFonts w:hint="eastAsia" w:ascii="仿宋" w:hAnsi="仿宋" w:eastAsia="仿宋" w:cs="仿宋"/>
                <w:b/>
                <w:sz w:val="18"/>
                <w:szCs w:val="18"/>
                <w:highlight w:val="none"/>
                <w:lang w:val="en-US" w:eastAsia="zh-CN"/>
              </w:rPr>
              <w:t>参数</w:t>
            </w:r>
            <w:r>
              <w:rPr>
                <w:rFonts w:hint="eastAsia" w:ascii="仿宋" w:hAnsi="仿宋" w:eastAsia="仿宋" w:cs="仿宋"/>
                <w:b/>
                <w:sz w:val="18"/>
                <w:szCs w:val="18"/>
                <w:highlight w:val="none"/>
              </w:rPr>
              <w:t>需求</w:t>
            </w:r>
          </w:p>
        </w:tc>
        <w:tc>
          <w:tcPr>
            <w:tcW w:w="2169" w:type="dxa"/>
            <w:noWrap w:val="0"/>
            <w:vAlign w:val="center"/>
          </w:tcPr>
          <w:p w14:paraId="57D190D3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18"/>
                <w:szCs w:val="18"/>
                <w:highlight w:val="none"/>
                <w:lang w:eastAsia="zh-CN"/>
              </w:rPr>
              <w:t>投标</w:t>
            </w:r>
            <w:r>
              <w:rPr>
                <w:rFonts w:hint="eastAsia" w:ascii="仿宋" w:hAnsi="仿宋" w:eastAsia="仿宋" w:cs="仿宋"/>
                <w:b/>
                <w:sz w:val="18"/>
                <w:szCs w:val="18"/>
                <w:highlight w:val="none"/>
              </w:rPr>
              <w:t>文件</w:t>
            </w:r>
          </w:p>
          <w:p w14:paraId="31F59F28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18"/>
                <w:szCs w:val="18"/>
                <w:highlight w:val="none"/>
              </w:rPr>
              <w:t>技术参数</w:t>
            </w:r>
            <w:r>
              <w:rPr>
                <w:rFonts w:hint="eastAsia" w:ascii="仿宋" w:hAnsi="仿宋" w:eastAsia="仿宋" w:cs="仿宋"/>
                <w:b/>
                <w:sz w:val="18"/>
                <w:szCs w:val="18"/>
                <w:highlight w:val="none"/>
                <w:lang w:val="en-US" w:eastAsia="zh-CN"/>
              </w:rPr>
              <w:t>应答</w:t>
            </w:r>
          </w:p>
        </w:tc>
        <w:tc>
          <w:tcPr>
            <w:tcW w:w="693" w:type="dxa"/>
            <w:noWrap w:val="0"/>
            <w:vAlign w:val="center"/>
          </w:tcPr>
          <w:p w14:paraId="69324500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highlight w:val="none"/>
              </w:rPr>
              <w:t>偏离</w:t>
            </w:r>
          </w:p>
        </w:tc>
        <w:tc>
          <w:tcPr>
            <w:tcW w:w="1388" w:type="dxa"/>
            <w:noWrap w:val="0"/>
            <w:vAlign w:val="center"/>
          </w:tcPr>
          <w:p w14:paraId="46DA86F7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highlight w:val="none"/>
              </w:rPr>
              <w:t>偏离</w:t>
            </w:r>
          </w:p>
          <w:p w14:paraId="6F26BA7F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highlight w:val="none"/>
              </w:rPr>
              <w:t>及其影响</w:t>
            </w:r>
          </w:p>
        </w:tc>
        <w:tc>
          <w:tcPr>
            <w:tcW w:w="1036" w:type="dxa"/>
            <w:noWrap w:val="0"/>
            <w:vAlign w:val="center"/>
          </w:tcPr>
          <w:p w14:paraId="65A76D29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highlight w:val="none"/>
                <w:lang w:val="en-US" w:eastAsia="zh-CN"/>
              </w:rPr>
              <w:t>佐证材料页码</w:t>
            </w:r>
          </w:p>
        </w:tc>
      </w:tr>
      <w:tr w14:paraId="0B62D3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  <w:jc w:val="center"/>
        </w:trPr>
        <w:tc>
          <w:tcPr>
            <w:tcW w:w="581" w:type="dxa"/>
            <w:noWrap w:val="0"/>
            <w:vAlign w:val="top"/>
          </w:tcPr>
          <w:p w14:paraId="795A8001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60789622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5AFB378C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58ABA752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18"/>
                <w:szCs w:val="18"/>
                <w:highlight w:val="none"/>
              </w:rPr>
            </w:pPr>
            <w:bookmarkStart w:id="3" w:name="_GoBack"/>
            <w:bookmarkEnd w:id="3"/>
          </w:p>
        </w:tc>
        <w:tc>
          <w:tcPr>
            <w:tcW w:w="693" w:type="dxa"/>
            <w:noWrap w:val="0"/>
            <w:vAlign w:val="top"/>
          </w:tcPr>
          <w:p w14:paraId="128DBA63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554A843E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0A4BC5FE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18"/>
                <w:szCs w:val="18"/>
                <w:highlight w:val="none"/>
              </w:rPr>
            </w:pPr>
          </w:p>
        </w:tc>
      </w:tr>
      <w:tr w14:paraId="40461C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  <w:jc w:val="center"/>
        </w:trPr>
        <w:tc>
          <w:tcPr>
            <w:tcW w:w="581" w:type="dxa"/>
            <w:noWrap w:val="0"/>
            <w:vAlign w:val="top"/>
          </w:tcPr>
          <w:p w14:paraId="7544B33F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433C7F11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3DA0CD2A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3F751A49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693" w:type="dxa"/>
            <w:noWrap w:val="0"/>
            <w:vAlign w:val="top"/>
          </w:tcPr>
          <w:p w14:paraId="286BB3DC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5DE8F771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682F8BD6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18"/>
                <w:szCs w:val="18"/>
                <w:highlight w:val="none"/>
              </w:rPr>
            </w:pPr>
          </w:p>
        </w:tc>
      </w:tr>
      <w:tr w14:paraId="6A8876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  <w:jc w:val="center"/>
        </w:trPr>
        <w:tc>
          <w:tcPr>
            <w:tcW w:w="581" w:type="dxa"/>
            <w:noWrap w:val="0"/>
            <w:vAlign w:val="top"/>
          </w:tcPr>
          <w:p w14:paraId="65B76FBF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59684AC7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7E4FCC94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333DEEEF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693" w:type="dxa"/>
            <w:noWrap w:val="0"/>
            <w:vAlign w:val="top"/>
          </w:tcPr>
          <w:p w14:paraId="2547111D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029FEF0D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446A113E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18"/>
                <w:szCs w:val="18"/>
                <w:highlight w:val="none"/>
              </w:rPr>
            </w:pPr>
          </w:p>
        </w:tc>
      </w:tr>
      <w:tr w14:paraId="7610DB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  <w:jc w:val="center"/>
        </w:trPr>
        <w:tc>
          <w:tcPr>
            <w:tcW w:w="581" w:type="dxa"/>
            <w:noWrap w:val="0"/>
            <w:vAlign w:val="top"/>
          </w:tcPr>
          <w:p w14:paraId="78238B0C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33AA3123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398A3938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7E12B9AD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693" w:type="dxa"/>
            <w:noWrap w:val="0"/>
            <w:vAlign w:val="top"/>
          </w:tcPr>
          <w:p w14:paraId="3E364812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0E44B8D1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2D5511CF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18"/>
                <w:szCs w:val="18"/>
                <w:highlight w:val="none"/>
              </w:rPr>
            </w:pPr>
          </w:p>
        </w:tc>
      </w:tr>
      <w:tr w14:paraId="1129EF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  <w:jc w:val="center"/>
        </w:trPr>
        <w:tc>
          <w:tcPr>
            <w:tcW w:w="581" w:type="dxa"/>
            <w:noWrap w:val="0"/>
            <w:vAlign w:val="top"/>
          </w:tcPr>
          <w:p w14:paraId="255665E0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05D2EEFD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246E13D3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193633D6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693" w:type="dxa"/>
            <w:noWrap w:val="0"/>
            <w:vAlign w:val="top"/>
          </w:tcPr>
          <w:p w14:paraId="4CA84583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1701D5CB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1F5142A5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18"/>
                <w:szCs w:val="18"/>
                <w:highlight w:val="none"/>
              </w:rPr>
            </w:pPr>
          </w:p>
        </w:tc>
      </w:tr>
      <w:tr w14:paraId="69D1C1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  <w:jc w:val="center"/>
        </w:trPr>
        <w:tc>
          <w:tcPr>
            <w:tcW w:w="581" w:type="dxa"/>
            <w:noWrap w:val="0"/>
            <w:vAlign w:val="top"/>
          </w:tcPr>
          <w:p w14:paraId="06B476CE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645D6385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0C20D536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4EFCE1B8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693" w:type="dxa"/>
            <w:noWrap w:val="0"/>
            <w:vAlign w:val="top"/>
          </w:tcPr>
          <w:p w14:paraId="17221F26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05287C94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6948DA8F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18"/>
                <w:szCs w:val="18"/>
                <w:highlight w:val="none"/>
              </w:rPr>
            </w:pPr>
          </w:p>
        </w:tc>
      </w:tr>
    </w:tbl>
    <w:p w14:paraId="2602891D">
      <w:pPr>
        <w:wordWrap/>
        <w:bidi w:val="0"/>
        <w:spacing w:line="360" w:lineRule="auto"/>
        <w:ind w:right="-197" w:rightChars="-94" w:firstLine="360" w:firstLineChars="200"/>
        <w:jc w:val="left"/>
        <w:textAlignment w:val="auto"/>
        <w:rPr>
          <w:rFonts w:hint="eastAsia" w:ascii="仿宋" w:hAnsi="仿宋" w:eastAsia="仿宋" w:cs="仿宋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sz w:val="18"/>
          <w:szCs w:val="18"/>
          <w:highlight w:val="none"/>
        </w:rPr>
        <w:t>注：</w:t>
      </w:r>
    </w:p>
    <w:p w14:paraId="71E8C070">
      <w:pPr>
        <w:wordWrap/>
        <w:bidi w:val="0"/>
        <w:spacing w:line="360" w:lineRule="auto"/>
        <w:ind w:firstLine="360" w:firstLineChars="200"/>
        <w:textAlignment w:val="auto"/>
        <w:rPr>
          <w:rFonts w:hint="eastAsia" w:ascii="仿宋" w:hAnsi="仿宋" w:eastAsia="仿宋" w:cs="仿宋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sz w:val="18"/>
          <w:szCs w:val="18"/>
          <w:highlight w:val="none"/>
        </w:rPr>
        <w:t>1.本表</w:t>
      </w:r>
      <w:r>
        <w:rPr>
          <w:rFonts w:hint="eastAsia" w:ascii="仿宋" w:hAnsi="仿宋" w:eastAsia="仿宋" w:cs="仿宋"/>
          <w:sz w:val="18"/>
          <w:szCs w:val="18"/>
          <w:highlight w:val="none"/>
          <w:lang w:val="en-US" w:eastAsia="zh-CN"/>
        </w:rPr>
        <w:t>按照招标</w:t>
      </w:r>
      <w:r>
        <w:rPr>
          <w:rFonts w:hint="eastAsia" w:ascii="仿宋" w:hAnsi="仿宋" w:eastAsia="仿宋" w:cs="仿宋"/>
          <w:sz w:val="18"/>
          <w:szCs w:val="18"/>
          <w:highlight w:val="none"/>
        </w:rPr>
        <w:t>文件</w:t>
      </w:r>
      <w:r>
        <w:rPr>
          <w:rFonts w:hint="eastAsia" w:ascii="仿宋" w:hAnsi="仿宋" w:eastAsia="仿宋" w:cs="仿宋"/>
          <w:sz w:val="18"/>
          <w:szCs w:val="18"/>
          <w:highlight w:val="none"/>
          <w:lang w:val="en-US" w:eastAsia="zh-CN"/>
        </w:rPr>
        <w:t>技术要求</w:t>
      </w:r>
      <w:r>
        <w:rPr>
          <w:rFonts w:hint="eastAsia" w:ascii="仿宋" w:hAnsi="仿宋" w:eastAsia="仿宋" w:cs="仿宋"/>
          <w:sz w:val="18"/>
          <w:szCs w:val="18"/>
          <w:highlight w:val="none"/>
        </w:rPr>
        <w:t>内容</w:t>
      </w:r>
      <w:r>
        <w:rPr>
          <w:rFonts w:hint="eastAsia" w:ascii="仿宋" w:hAnsi="仿宋" w:eastAsia="仿宋" w:cs="仿宋"/>
          <w:b/>
          <w:bCs/>
          <w:sz w:val="18"/>
          <w:szCs w:val="18"/>
          <w:highlight w:val="none"/>
        </w:rPr>
        <w:t>逐条响应</w:t>
      </w:r>
      <w:r>
        <w:rPr>
          <w:rFonts w:hint="eastAsia" w:ascii="仿宋" w:hAnsi="仿宋" w:eastAsia="仿宋" w:cs="仿宋"/>
          <w:sz w:val="18"/>
          <w:szCs w:val="18"/>
          <w:highlight w:val="none"/>
        </w:rPr>
        <w:t>。</w:t>
      </w:r>
    </w:p>
    <w:p w14:paraId="6BA1280D">
      <w:pPr>
        <w:wordWrap/>
        <w:bidi w:val="0"/>
        <w:spacing w:line="360" w:lineRule="auto"/>
        <w:ind w:firstLine="360" w:firstLineChars="200"/>
        <w:textAlignment w:val="auto"/>
        <w:rPr>
          <w:rFonts w:hint="eastAsia" w:ascii="仿宋" w:hAnsi="仿宋" w:eastAsia="仿宋" w:cs="仿宋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sz w:val="18"/>
          <w:szCs w:val="18"/>
          <w:highlight w:val="none"/>
        </w:rPr>
        <w:t>2.</w:t>
      </w:r>
      <w:r>
        <w:rPr>
          <w:rFonts w:hint="eastAsia" w:ascii="仿宋" w:hAnsi="仿宋" w:eastAsia="仿宋" w:cs="仿宋"/>
          <w:sz w:val="18"/>
          <w:szCs w:val="18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sz w:val="18"/>
          <w:szCs w:val="18"/>
          <w:highlight w:val="none"/>
        </w:rPr>
        <w:t>必须据实填写，不得虚假响应，否则将取消其投标或</w:t>
      </w:r>
      <w:r>
        <w:rPr>
          <w:rFonts w:hint="eastAsia" w:ascii="仿宋" w:hAnsi="仿宋" w:eastAsia="仿宋" w:cs="仿宋"/>
          <w:sz w:val="18"/>
          <w:szCs w:val="18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sz w:val="18"/>
          <w:szCs w:val="18"/>
          <w:highlight w:val="none"/>
        </w:rPr>
        <w:t>资格，并按有关规定进处罚。</w:t>
      </w:r>
    </w:p>
    <w:p w14:paraId="0C47186A">
      <w:pPr>
        <w:wordWrap/>
        <w:bidi w:val="0"/>
        <w:spacing w:line="360" w:lineRule="auto"/>
        <w:ind w:firstLine="360" w:firstLineChars="200"/>
        <w:textAlignment w:val="auto"/>
        <w:rPr>
          <w:rFonts w:hint="eastAsia" w:ascii="仿宋" w:hAnsi="仿宋" w:eastAsia="仿宋" w:cs="仿宋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sz w:val="18"/>
          <w:szCs w:val="18"/>
          <w:highlight w:val="none"/>
          <w:lang w:val="en-US" w:eastAsia="zh-CN"/>
        </w:rPr>
        <w:t>3.后附相关证明资料。</w:t>
      </w:r>
    </w:p>
    <w:p w14:paraId="1ED1C401">
      <w:pPr>
        <w:wordWrap/>
        <w:bidi w:val="0"/>
        <w:adjustRightInd w:val="0"/>
        <w:snapToGrid w:val="0"/>
        <w:spacing w:line="360" w:lineRule="auto"/>
        <w:ind w:left="0" w:leftChars="0" w:firstLine="1890" w:firstLineChars="1050"/>
        <w:textAlignment w:val="auto"/>
        <w:rPr>
          <w:rFonts w:hint="eastAsia" w:ascii="仿宋" w:hAnsi="仿宋" w:eastAsia="仿宋" w:cs="仿宋"/>
          <w:sz w:val="18"/>
          <w:szCs w:val="18"/>
          <w:highlight w:val="none"/>
          <w:lang w:eastAsia="zh-CN"/>
        </w:rPr>
      </w:pPr>
    </w:p>
    <w:p w14:paraId="27146E83">
      <w:pPr>
        <w:wordWrap/>
        <w:bidi w:val="0"/>
        <w:adjustRightInd w:val="0"/>
        <w:snapToGrid w:val="0"/>
        <w:spacing w:line="360" w:lineRule="auto"/>
        <w:ind w:left="0" w:leftChars="0" w:firstLine="1890" w:firstLineChars="1050"/>
        <w:textAlignment w:val="auto"/>
        <w:rPr>
          <w:rFonts w:hint="eastAsia" w:ascii="仿宋" w:hAnsi="仿宋" w:eastAsia="仿宋" w:cs="仿宋"/>
          <w:sz w:val="18"/>
          <w:szCs w:val="18"/>
          <w:highlight w:val="none"/>
          <w:lang w:eastAsia="zh-CN"/>
        </w:rPr>
      </w:pPr>
    </w:p>
    <w:p w14:paraId="0269DA5B">
      <w:pPr>
        <w:wordWrap/>
        <w:bidi w:val="0"/>
        <w:adjustRightInd w:val="0"/>
        <w:snapToGrid w:val="0"/>
        <w:spacing w:line="360" w:lineRule="auto"/>
        <w:ind w:left="0" w:leftChars="0" w:firstLine="1890" w:firstLineChars="1050"/>
        <w:textAlignment w:val="auto"/>
        <w:rPr>
          <w:rFonts w:hint="eastAsia" w:ascii="仿宋" w:hAnsi="仿宋" w:eastAsia="仿宋" w:cs="仿宋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sz w:val="18"/>
          <w:szCs w:val="18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sz w:val="18"/>
          <w:szCs w:val="18"/>
          <w:highlight w:val="none"/>
        </w:rPr>
        <w:t>（公章）：</w:t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 xml:space="preserve">                         </w:t>
      </w:r>
    </w:p>
    <w:p w14:paraId="556026C4">
      <w:pPr>
        <w:wordWrap/>
        <w:bidi w:val="0"/>
        <w:adjustRightInd w:val="0"/>
        <w:snapToGrid w:val="0"/>
        <w:spacing w:line="360" w:lineRule="auto"/>
        <w:ind w:left="0" w:leftChars="0" w:firstLine="1890" w:firstLineChars="1050"/>
        <w:textAlignment w:val="auto"/>
        <w:rPr>
          <w:rFonts w:hint="eastAsia" w:ascii="仿宋" w:hAnsi="仿宋" w:eastAsia="仿宋" w:cs="仿宋"/>
          <w:sz w:val="18"/>
          <w:szCs w:val="18"/>
          <w:highlight w:val="none"/>
          <w:u w:val="single"/>
        </w:rPr>
      </w:pPr>
      <w:r>
        <w:rPr>
          <w:rFonts w:hint="eastAsia" w:ascii="仿宋" w:hAnsi="仿宋" w:eastAsia="仿宋" w:cs="仿宋"/>
          <w:sz w:val="18"/>
          <w:szCs w:val="18"/>
          <w:highlight w:val="none"/>
        </w:rPr>
        <w:t>法定代表人</w:t>
      </w:r>
      <w:r>
        <w:rPr>
          <w:rFonts w:hint="eastAsia" w:ascii="仿宋" w:hAnsi="仿宋" w:eastAsia="仿宋" w:cs="仿宋"/>
          <w:sz w:val="18"/>
          <w:szCs w:val="18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sz w:val="18"/>
          <w:szCs w:val="18"/>
          <w:highlight w:val="none"/>
        </w:rPr>
        <w:t>授权代表（签字或盖章）：</w:t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 xml:space="preserve">       </w:t>
      </w:r>
    </w:p>
    <w:p w14:paraId="0CC8FD63">
      <w:pPr>
        <w:pStyle w:val="2"/>
        <w:wordWrap/>
        <w:bidi w:val="0"/>
        <w:spacing w:line="360" w:lineRule="auto"/>
        <w:ind w:left="0" w:leftChars="0" w:firstLine="1890" w:firstLineChars="1050"/>
        <w:textAlignment w:val="auto"/>
        <w:rPr>
          <w:rFonts w:hint="eastAsia" w:ascii="仿宋" w:hAnsi="仿宋" w:eastAsia="仿宋" w:cs="仿宋"/>
          <w:b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sz w:val="18"/>
          <w:szCs w:val="18"/>
          <w:highlight w:val="none"/>
        </w:rPr>
        <w:t>日    期：</w:t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 xml:space="preserve">                              </w:t>
      </w:r>
      <w:bookmarkEnd w:id="1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873FB5"/>
    <w:rsid w:val="0BAA071D"/>
    <w:rsid w:val="0C4072B2"/>
    <w:rsid w:val="137912FC"/>
    <w:rsid w:val="25C24D84"/>
    <w:rsid w:val="294361DC"/>
    <w:rsid w:val="2F860BD0"/>
    <w:rsid w:val="32FD564D"/>
    <w:rsid w:val="3A9B5274"/>
    <w:rsid w:val="3BC27434"/>
    <w:rsid w:val="4295339E"/>
    <w:rsid w:val="4AC07235"/>
    <w:rsid w:val="4E704ACE"/>
    <w:rsid w:val="54D20290"/>
    <w:rsid w:val="57FE314A"/>
    <w:rsid w:val="59E24AD2"/>
    <w:rsid w:val="613D2F35"/>
    <w:rsid w:val="68F24605"/>
    <w:rsid w:val="6B016D82"/>
    <w:rsid w:val="6C8F1F72"/>
    <w:rsid w:val="6E4C2A0A"/>
    <w:rsid w:val="7476433D"/>
    <w:rsid w:val="77393118"/>
    <w:rsid w:val="784F737E"/>
    <w:rsid w:val="79E65AC0"/>
    <w:rsid w:val="7E386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161</Characters>
  <Lines>0</Lines>
  <Paragraphs>0</Paragraphs>
  <TotalTime>0</TotalTime>
  <ScaleCrop>false</ScaleCrop>
  <LinksUpToDate>false</LinksUpToDate>
  <CharactersWithSpaces>264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2026-06-16T07:25:00Z</dcterms:created>
  <dc:creator>Administrator</dc:creator>
  <cp:lastModifiedBy>L</cp:lastModifiedBy>
  <dcterms:modified xsi:type="dcterms:W3CDTF">2026-08-10T07:52:55Z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eyJoZGlkIjoiMmNiODI4YTExOGQ3MDMxNzk5NDU0OWRlODMyNGE3ZDIiLCJ1c2VySWQiOiI0NDIwOTI0MjIifQ==</vt:lpwstr>
  </property>
  <property fmtid="{D5CDD505-2E9C-101B-9397-08002B2CF9AE}" pid="4" name="ICV">
    <vt:lpwstr>6C98AD4F0F60438EBB68BB8555CED7C2_12</vt:lpwstr>
  </property>
</Properties>
</file>