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208F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center"/>
        <w:textAlignment w:val="auto"/>
        <w:rPr>
          <w:rFonts w:ascii="仿宋_GB2312" w:hAnsi="仿宋_GB2312" w:eastAsia="仿宋_GB2312" w:cs="仿宋_GB2312"/>
          <w:b/>
          <w:bCs/>
          <w:sz w:val="24"/>
          <w:szCs w:val="24"/>
        </w:rPr>
      </w:pPr>
      <w:bookmarkStart w:id="0" w:name="_Toc6448"/>
      <w:bookmarkStart w:id="1" w:name="_Toc9723"/>
      <w:bookmarkStart w:id="2" w:name="_Toc30152"/>
      <w:bookmarkStart w:id="3" w:name="_Toc17895"/>
      <w:bookmarkStart w:id="4" w:name="_Toc15935"/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质量</w:t>
      </w:r>
      <w:r>
        <w:rPr>
          <w:rFonts w:ascii="仿宋_GB2312" w:hAnsi="仿宋_GB2312" w:eastAsia="仿宋_GB2312" w:cs="仿宋_GB2312"/>
          <w:b/>
          <w:bCs/>
          <w:sz w:val="24"/>
          <w:szCs w:val="24"/>
        </w:rPr>
        <w:t>保障措施方案</w:t>
      </w:r>
    </w:p>
    <w:p w14:paraId="7B99E05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根据打分项自行编制</w:t>
      </w:r>
    </w:p>
    <w:bookmarkEnd w:id="0"/>
    <w:bookmarkEnd w:id="1"/>
    <w:bookmarkEnd w:id="2"/>
    <w:bookmarkEnd w:id="3"/>
    <w:bookmarkEnd w:id="4"/>
    <w:p w14:paraId="57DB7F84">
      <w:bookmarkStart w:id="5" w:name="_GoBack"/>
      <w:bookmarkEnd w:id="5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F213D6"/>
    <w:rsid w:val="37965550"/>
    <w:rsid w:val="547828B5"/>
    <w:rsid w:val="5A6622D1"/>
    <w:rsid w:val="61194C10"/>
    <w:rsid w:val="617014D5"/>
    <w:rsid w:val="6828241C"/>
    <w:rsid w:val="730F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2F599E5F2A1140B29A4845EBABFF6BF9_13</vt:lpwstr>
  </property>
</Properties>
</file>