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7B6CE">
      <w:pPr>
        <w:pStyle w:val="2"/>
      </w:pPr>
      <w:r>
        <w:rPr>
          <w:rFonts w:hint="eastAsia"/>
          <w:lang w:val="en-US" w:eastAsia="zh-CN"/>
        </w:rPr>
        <w:t>明细</w:t>
      </w:r>
      <w:r>
        <w:rPr>
          <w:rFonts w:hint="eastAsia"/>
        </w:rPr>
        <w:t xml:space="preserve"> </w:t>
      </w:r>
    </w:p>
    <w:p w14:paraId="6FD91198">
      <w:pPr>
        <w:ind w:firstLine="10500" w:firstLineChars="5000"/>
        <w:jc w:val="left"/>
      </w:pPr>
    </w:p>
    <w:tbl>
      <w:tblPr>
        <w:tblStyle w:val="3"/>
        <w:tblpPr w:leftFromText="180" w:rightFromText="180" w:vertAnchor="text" w:horzAnchor="page" w:tblpX="1655" w:tblpY="300"/>
        <w:tblOverlap w:val="never"/>
        <w:tblW w:w="479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2"/>
        <w:gridCol w:w="3328"/>
        <w:gridCol w:w="2625"/>
        <w:gridCol w:w="4291"/>
        <w:gridCol w:w="1260"/>
        <w:gridCol w:w="1279"/>
      </w:tblGrid>
      <w:tr w14:paraId="000B5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22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00AFA81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124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42D9B98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</w:p>
        </w:tc>
        <w:tc>
          <w:tcPr>
            <w:tcW w:w="97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98370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规格/型号</w:t>
            </w:r>
          </w:p>
        </w:tc>
        <w:tc>
          <w:tcPr>
            <w:tcW w:w="1601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83420AF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生产厂家及品牌</w:t>
            </w:r>
          </w:p>
        </w:tc>
        <w:tc>
          <w:tcPr>
            <w:tcW w:w="47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D82A03E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单位</w:t>
            </w:r>
          </w:p>
        </w:tc>
        <w:tc>
          <w:tcPr>
            <w:tcW w:w="47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AC0A382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数量</w:t>
            </w:r>
          </w:p>
        </w:tc>
      </w:tr>
      <w:tr w14:paraId="714D9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22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E9C3252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1</w:t>
            </w:r>
          </w:p>
        </w:tc>
        <w:tc>
          <w:tcPr>
            <w:tcW w:w="124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0490C54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97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3F02E94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YJV4*95+1*50</w:t>
            </w:r>
          </w:p>
        </w:tc>
        <w:tc>
          <w:tcPr>
            <w:tcW w:w="1601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8F6E01">
            <w:pPr>
              <w:widowControl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河北尧巛线缆有限公司-尧巛</w:t>
            </w:r>
          </w:p>
        </w:tc>
        <w:tc>
          <w:tcPr>
            <w:tcW w:w="47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96E23CB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米</w:t>
            </w:r>
          </w:p>
        </w:tc>
        <w:tc>
          <w:tcPr>
            <w:tcW w:w="47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E2E28F2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180</w:t>
            </w:r>
          </w:p>
        </w:tc>
      </w:tr>
      <w:tr w14:paraId="7386A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22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CC952C8">
            <w:pPr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124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9CE243C">
            <w:pPr>
              <w:jc w:val="center"/>
              <w:rPr>
                <w:rFonts w:hint="eastAsia" w:ascii="Calibri" w:hAnsi="Calibri"/>
                <w:bCs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电缆桥架</w:t>
            </w:r>
          </w:p>
        </w:tc>
        <w:tc>
          <w:tcPr>
            <w:tcW w:w="97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929BE62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200mm*100mm</w:t>
            </w:r>
          </w:p>
        </w:tc>
        <w:tc>
          <w:tcPr>
            <w:tcW w:w="1601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5DC4C4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陕西凯鸿成套电器有限公司-凯鸿</w:t>
            </w:r>
          </w:p>
        </w:tc>
        <w:tc>
          <w:tcPr>
            <w:tcW w:w="47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42E6DC5">
            <w:pPr>
              <w:jc w:val="center"/>
              <w:rPr>
                <w:rFonts w:hint="default" w:ascii="Arial" w:hAnsi="Arial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米</w:t>
            </w:r>
          </w:p>
        </w:tc>
        <w:tc>
          <w:tcPr>
            <w:tcW w:w="47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51AE31CB">
            <w:pPr>
              <w:widowControl/>
              <w:jc w:val="center"/>
              <w:rPr>
                <w:rFonts w:hint="default" w:ascii="Arial" w:hAnsi="Arial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160</w:t>
            </w:r>
          </w:p>
        </w:tc>
      </w:tr>
    </w:tbl>
    <w:p w14:paraId="01621634"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7AE590FB">
      <w:pPr>
        <w:rPr>
          <w:color w:val="auto"/>
        </w:rPr>
      </w:pPr>
    </w:p>
    <w:p w14:paraId="3381F303">
      <w:pPr>
        <w:rPr>
          <w:color w:val="auto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、</w:t>
      </w:r>
      <w:r>
        <w:rPr>
          <w:rFonts w:hint="eastAsia"/>
          <w:color w:val="auto"/>
        </w:rPr>
        <w:t>交货期：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自合同签订之日起20个日历日内完成所有供货、安装、调试及验收工作，并具备送电条件。</w:t>
      </w:r>
    </w:p>
    <w:p w14:paraId="11B84CDD">
      <w:pPr>
        <w:rPr>
          <w:color w:val="auto"/>
        </w:rPr>
      </w:pPr>
      <w:r>
        <w:rPr>
          <w:rFonts w:hint="eastAsia"/>
          <w:color w:val="auto"/>
          <w:lang w:val="en-US" w:eastAsia="zh-CN"/>
        </w:rPr>
        <w:t>2</w:t>
      </w:r>
      <w:r>
        <w:rPr>
          <w:color w:val="auto"/>
        </w:rPr>
        <w:t>、</w:t>
      </w:r>
      <w:r>
        <w:rPr>
          <w:rFonts w:hint="eastAsia"/>
          <w:color w:val="auto"/>
        </w:rPr>
        <w:t>交货地点：采购人指定地点</w:t>
      </w:r>
    </w:p>
    <w:p w14:paraId="3EE86B28">
      <w:pPr>
        <w:rPr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、质保期：</w:t>
      </w:r>
      <w:r>
        <w:rPr>
          <w:rFonts w:hint="eastAsia" w:ascii="宋体" w:hAnsi="宋体" w:eastAsia="宋体" w:cs="Times New Roman"/>
          <w:color w:val="auto"/>
          <w:lang w:val="en-US" w:eastAsia="zh-CN"/>
        </w:rPr>
        <w:t>验收合格后一年。</w:t>
      </w:r>
    </w:p>
    <w:p w14:paraId="456A01BE"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821B25"/>
    <w:rsid w:val="43DB1746"/>
    <w:rsid w:val="638B386C"/>
    <w:rsid w:val="7D49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143</Words>
  <Characters>169</Characters>
  <Lines>0</Lines>
  <Paragraphs>0</Paragraphs>
  <TotalTime>4</TotalTime>
  <ScaleCrop>false</ScaleCrop>
  <LinksUpToDate>false</LinksUpToDate>
  <CharactersWithSpaces>170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2026-09-18T09:47:00Z</dcterms:created>
  <dc:creator>Administrator</dc:creator>
  <cp:lastModifiedBy>庞冰倩</cp:lastModifiedBy>
  <dcterms:modified xsi:type="dcterms:W3CDTF">2026-09-21T06:39:03Z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CB14DCE9F2E54E16B0232FDBAFD6D2BB_12</vt:lpwstr>
  </property>
</Properties>
</file>