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版本号：GCZB26-02420260618001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汉城湖漕运明渠幸福渠氵皂河城市段工程运行维护项目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GCZB26-024</w:t>
      </w:r>
      <w:r>
        <w:br/>
      </w:r>
      <w:r>
        <w:br/>
      </w:r>
      <w:r>
        <w:br/>
      </w:r>
    </w:p>
    <w:p>
      <w:pPr>
        <w:pStyle w:val="null3"/>
        <w:jc w:val="center"/>
        <w:outlineLvl w:val="2"/>
      </w:pPr>
      <w:r>
        <w:rPr>
          <w:rFonts w:ascii="仿宋_GB2312" w:hAnsi="仿宋_GB2312" w:cs="仿宋_GB2312" w:eastAsia="仿宋_GB2312"/>
          <w:sz w:val="28"/>
          <w:b/>
        </w:rPr>
        <w:t>西安市排洪渠道管理中心</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西安市排洪渠道管理中心</w:t>
      </w:r>
      <w:r>
        <w:rPr>
          <w:rFonts w:ascii="仿宋_GB2312" w:hAnsi="仿宋_GB2312" w:cs="仿宋_GB2312" w:eastAsia="仿宋_GB2312"/>
        </w:rPr>
        <w:t>委托，拟对</w:t>
      </w:r>
      <w:r>
        <w:rPr>
          <w:rFonts w:ascii="仿宋_GB2312" w:hAnsi="仿宋_GB2312" w:cs="仿宋_GB2312" w:eastAsia="仿宋_GB2312"/>
        </w:rPr>
        <w:t>汉城湖漕运明渠幸福渠氵皂河城市段工程运行维护项目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GCZB26-024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汉城湖漕运明渠幸福渠氵皂河城市段工程运行维护项目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采购内容主要包括汉城湖、漕运明渠、幸福渠、氵皂河城市段范围内，对划定服务区域的河道（湖）及水利设施实施日常巡查、保洁、绿化、维修、病害修复、应急处置、隐患排查、设施运行维护、信息报送等内容，分4个采购包进行采购，各采购包具体内容详见养护清单。需满足的要求:严格按国家颁发的管理规范及市水务局精细化管理考核标准及采购人相关考核办法及标准执行，达到合格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1、供应商特定资格要求：无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1、供应商特定资格要求：无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西安市排洪渠道管理中心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西安市未央区北二环西段69号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029-86689953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 18049538114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采购包1：14,750,000.00元</w:t>
            </w:r>
          </w:p>
          <w:p>
            <w:pPr>
              <w:pStyle w:val="null3"/>
            </w:pPr>
            <w:r>
              <w:rPr>
                <w:rFonts w:ascii="仿宋_GB2312" w:hAnsi="仿宋_GB2312" w:cs="仿宋_GB2312" w:eastAsia="仿宋_GB2312"/>
              </w:rPr>
              <w:t>采购包2：3,500,000.00元</w:t>
            </w:r>
          </w:p>
          <w:p>
            <w:pPr>
              <w:pStyle w:val="null3"/>
            </w:pPr>
            <w:r>
              <w:rPr>
                <w:rFonts w:ascii="仿宋_GB2312" w:hAnsi="仿宋_GB2312" w:cs="仿宋_GB2312" w:eastAsia="仿宋_GB2312"/>
              </w:rPr>
              <w:t>采购包3：7,710,000.00元</w:t>
            </w:r>
          </w:p>
          <w:p>
            <w:pPr>
              <w:pStyle w:val="null3"/>
            </w:pPr>
            <w:r>
              <w:rPr>
                <w:rFonts w:ascii="仿宋_GB2312" w:hAnsi="仿宋_GB2312" w:cs="仿宋_GB2312" w:eastAsia="仿宋_GB2312"/>
              </w:rPr>
              <w:t>采购包4：6,420,000.00元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中标金额为基数，参照《国家计委关于印发招标代理服务收费管理暂行办法的通知》（计价格【2002】1980号）和国家发展和改革委员会办公厅颁发的《关于招标代理服务收费有关问题的通知》（发改办价格【2003】857号）的规定，按标准下浮20%按标段计算收取。（2）采购代理服务费缴纳账户： 开户名称：陕西国采项目管理有限公司 ,开 户 行：中国建设银行股份有限公司西安大庆路支行 ,账 号：61050174360000000901。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西安市排洪渠道管理中心</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西安市排洪渠道管理中心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西安市排洪渠道管理中心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在合同履行过程中获得的成果、专利、技术资料等归采购人所有。投标人使用第三方专利技术须合法授权，因侵权引发的责任由投标人承担。采购人有权要求投标人提供知识产权授权证明，确保合同履行过程合法合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符合国家颁发的管理规范及市水务局精细化管理考核标准及采购人相关考核办法及标准。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符合国家颁发的管理规范及市水务局精细化管理考核标准及采购人相关考核办法及标准。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符合国家颁发的管理规范及市水务局精细化管理考核标准及采购人相关考核办法及标准。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符合国家颁发的管理规范及市水务局精细化管理考核标准及采购人相关考核办法及标准。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内容主要包括汉城湖、漕运明渠、幸福渠、氵皂河城市段范围内，对划定服务区域的河道（湖）及水利设施实施日常巡查、保洁、绿化、维修、病害修复、应急处置、隐患排查、设施运行维护、信息报送等内容，分4个采购包进行采购，各采购包具体内容详见养护清单。需满足的要求:严格按国家颁发的管理规范及市水务局精细化管理考核标准及采购人相关考核办法及标准执行，达到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14,750,000.00</w:t>
      </w:r>
    </w:p>
    <w:p>
      <w:pPr>
        <w:pStyle w:val="null3"/>
      </w:pPr>
      <w:r>
        <w:rPr>
          <w:rFonts w:ascii="仿宋_GB2312" w:hAnsi="仿宋_GB2312" w:cs="仿宋_GB2312" w:eastAsia="仿宋_GB2312"/>
        </w:rPr>
        <w:t>采购包最高限价（元）: 14,750,000.00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汉城湖工程运行维护项目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漕运明渠工程运行维护项目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7,710,000.00</w:t>
      </w:r>
    </w:p>
    <w:p>
      <w:pPr>
        <w:pStyle w:val="null3"/>
      </w:pPr>
      <w:r>
        <w:rPr>
          <w:rFonts w:ascii="仿宋_GB2312" w:hAnsi="仿宋_GB2312" w:cs="仿宋_GB2312" w:eastAsia="仿宋_GB2312"/>
        </w:rPr>
        <w:t>采购包最高限价（元）: 7,710,000.00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幸福渠工程运行维护项目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6,420,000.00</w:t>
      </w:r>
    </w:p>
    <w:p>
      <w:pPr>
        <w:pStyle w:val="null3"/>
      </w:pPr>
      <w:r>
        <w:rPr>
          <w:rFonts w:ascii="仿宋_GB2312" w:hAnsi="仿宋_GB2312" w:cs="仿宋_GB2312" w:eastAsia="仿宋_GB2312"/>
        </w:rPr>
        <w:t>采购包最高限价（元）: 6,420,000.00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氵皂河城市段工程运行维护项目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标的名称：汉城湖工程运行维护项目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1"/>
            </w:pPr>
            <w:r>
              <w:rPr>
                <w:rFonts w:ascii="仿宋_GB2312" w:hAnsi="仿宋_GB2312" w:cs="仿宋_GB2312" w:eastAsia="仿宋_GB2312"/>
                <w:sz w:val="20"/>
                <w:b/>
              </w:rPr>
              <w:t xml:space="preserve"> </w:t>
            </w:r>
          </w:p>
          <w:p>
            <w:pPr>
              <w:pStyle w:val="null3"/>
              <w:ind w:firstLine="201"/>
            </w:pPr>
            <w:r>
              <w:rPr>
                <w:rFonts w:ascii="仿宋_GB2312" w:hAnsi="仿宋_GB2312" w:cs="仿宋_GB2312" w:eastAsia="仿宋_GB2312"/>
                <w:sz w:val="20"/>
                <w:b/>
              </w:rPr>
              <w:t>一、维修养护范围</w:t>
            </w:r>
          </w:p>
          <w:p>
            <w:pPr>
              <w:pStyle w:val="null3"/>
              <w:ind w:firstLine="400"/>
            </w:pPr>
            <w:r>
              <w:rPr>
                <w:rFonts w:ascii="仿宋_GB2312" w:hAnsi="仿宋_GB2312" w:cs="仿宋_GB2312" w:eastAsia="仿宋_GB2312"/>
                <w:sz w:val="20"/>
              </w:rPr>
              <w:t>汉城湖工程运行维护项目采购内容主要包括：水利工程日常养护、绿化养护、基础设施维护、设施设备维修养护、安全生产建设、防汛、病媒生物防治、水、电、高低压维护、水质检测、供水管道维护等，详见养护清单。</w:t>
            </w:r>
          </w:p>
          <w:p>
            <w:pPr>
              <w:pStyle w:val="null3"/>
              <w:ind w:firstLine="400"/>
            </w:pPr>
            <w:r>
              <w:rPr>
                <w:rFonts w:ascii="仿宋_GB2312" w:hAnsi="仿宋_GB2312" w:cs="仿宋_GB2312" w:eastAsia="仿宋_GB2312"/>
                <w:sz w:val="20"/>
              </w:rPr>
              <w:t>二、</w:t>
            </w:r>
            <w:r>
              <w:rPr>
                <w:rFonts w:ascii="仿宋_GB2312" w:hAnsi="仿宋_GB2312" w:cs="仿宋_GB2312" w:eastAsia="仿宋_GB2312"/>
                <w:sz w:val="20"/>
                <w:b/>
              </w:rPr>
              <w:t>养护清单</w:t>
            </w:r>
          </w:p>
          <w:tbl>
            <w:tblPr>
              <w:tblInd w:type="dxa" w:w="195"/>
              <w:tblBorders>
                <w:top w:val="none" w:color="000000" w:sz="4"/>
                <w:left w:val="none" w:color="000000" w:sz="4"/>
                <w:bottom w:val="none" w:color="000000" w:sz="4"/>
                <w:right w:val="none" w:color="000000" w:sz="4"/>
                <w:insideH w:val="none"/>
                <w:insideV w:val="none"/>
              </w:tblBorders>
            </w:tblPr>
            <w:tblGrid>
              <w:gridCol w:w="316"/>
              <w:gridCol w:w="451"/>
              <w:gridCol w:w="274"/>
              <w:gridCol w:w="274"/>
              <w:gridCol w:w="1237"/>
            </w:tblGrid>
            <w:tr>
              <w:tc>
                <w:tcPr>
                  <w:tcW w:type="dxa" w:w="2552"/>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采购包</w:t>
                  </w:r>
                  <w:r>
                    <w:rPr>
                      <w:rFonts w:ascii="仿宋_GB2312" w:hAnsi="仿宋_GB2312" w:cs="仿宋_GB2312" w:eastAsia="仿宋_GB2312"/>
                      <w:sz w:val="20"/>
                      <w:b/>
                    </w:rPr>
                    <w:t>1汉城湖工程运行维护项目清单</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项目内容</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汉城湖工程运行维护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汉城湖长度</w:t>
                  </w:r>
                  <w:r>
                    <w:rPr>
                      <w:rFonts w:ascii="仿宋_GB2312" w:hAnsi="仿宋_GB2312" w:cs="仿宋_GB2312" w:eastAsia="仿宋_GB2312"/>
                      <w:sz w:val="20"/>
                    </w:rPr>
                    <w:t>6.27km管理范围内。</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水利工程日常养护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园区日常保洁</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687325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园区内全部区域、场所的卫生保洁。</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水体保洁</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566695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园区内水体漂浮物、死鱼、杂物、藻类等清理及打捞。</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卫生间日常保洁养护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·月</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卫生间墙面、天花板、门窗、隔挡、照明灯、洗手器具等设施设备的卫生保洁。</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园区秩序维护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·月</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园区范围内的安全巡查及秩序维护等。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劳保、工具</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园区保洁等养护工人劳保、防暑降温用品、清扫工具。此项为暂估价，按</w:t>
                  </w:r>
                  <w:r>
                    <w:rPr>
                      <w:rFonts w:ascii="仿宋_GB2312" w:hAnsi="仿宋_GB2312" w:cs="仿宋_GB2312" w:eastAsia="仿宋_GB2312"/>
                      <w:sz w:val="20"/>
                    </w:rPr>
                    <w:t>20000元填报。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垃圾消纳</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园区垃圾、杂物、冬季落叶清理清运。</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公众责任险</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为汉城湖管理范围内购买公众责任险</w:t>
                  </w:r>
                  <w:r>
                    <w:rPr>
                      <w:rFonts w:ascii="仿宋_GB2312" w:hAnsi="仿宋_GB2312" w:cs="仿宋_GB2312" w:eastAsia="仿宋_GB2312"/>
                      <w:sz w:val="20"/>
                    </w:rPr>
                    <w:t>（</w:t>
                  </w:r>
                  <w:r>
                    <w:rPr>
                      <w:rFonts w:ascii="仿宋_GB2312" w:hAnsi="仿宋_GB2312" w:cs="仿宋_GB2312" w:eastAsia="仿宋_GB2312"/>
                      <w:sz w:val="20"/>
                    </w:rPr>
                    <w:t>含第三者责任险</w:t>
                  </w:r>
                  <w:r>
                    <w:rPr>
                      <w:rFonts w:ascii="仿宋_GB2312" w:hAnsi="仿宋_GB2312" w:cs="仿宋_GB2312" w:eastAsia="仿宋_GB2312"/>
                      <w:sz w:val="20"/>
                    </w:rPr>
                    <w:t>）</w:t>
                  </w:r>
                  <w:r>
                    <w:rPr>
                      <w:rFonts w:ascii="仿宋_GB2312" w:hAnsi="仿宋_GB2312" w:cs="仿宋_GB2312" w:eastAsia="仿宋_GB2312"/>
                      <w:sz w:val="20"/>
                    </w:rPr>
                    <w:t>，保障群众生命财产。此项为暂估价，按</w:t>
                  </w:r>
                  <w:r>
                    <w:rPr>
                      <w:rFonts w:ascii="仿宋_GB2312" w:hAnsi="仿宋_GB2312" w:cs="仿宋_GB2312" w:eastAsia="仿宋_GB2312"/>
                      <w:sz w:val="20"/>
                    </w:rPr>
                    <w:t>42000元填报。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绿化养护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绿化日常养护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695900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园区内全部区域、场所的绿化养护，包括浇水、除草、修枝、施肥、防害、涂白、防火等，其中绿化修剪每季度至少</w:t>
                  </w:r>
                  <w:r>
                    <w:rPr>
                      <w:rFonts w:ascii="仿宋_GB2312" w:hAnsi="仿宋_GB2312" w:cs="仿宋_GB2312" w:eastAsia="仿宋_GB2312"/>
                      <w:sz w:val="20"/>
                    </w:rPr>
                    <w:t>1次，其余项目按照实际情况及时实施。</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樱花树补栽</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棵</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规格胸径</w:t>
                  </w:r>
                  <w:r>
                    <w:rPr>
                      <w:rFonts w:ascii="仿宋_GB2312" w:hAnsi="仿宋_GB2312" w:cs="仿宋_GB2312" w:eastAsia="仿宋_GB2312"/>
                      <w:sz w:val="20"/>
                    </w:rPr>
                    <w:t>≧10cm，含植株购买、运输、整地、种植、垃圾外运、土壤改良、养护等（死亡率≦10%）。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红梅树移栽</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棵</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场内移栽、整地、种植、垃圾外运、土壤改良、养护等（死亡率</w:t>
                  </w:r>
                  <w:r>
                    <w:rPr>
                      <w:rFonts w:ascii="仿宋_GB2312" w:hAnsi="仿宋_GB2312" w:cs="仿宋_GB2312" w:eastAsia="仿宋_GB2312"/>
                      <w:sz w:val="20"/>
                    </w:rPr>
                    <w:t>≦10%）。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紫薇树移栽</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棵</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场内移栽、整地、种植、垃圾外运、土壤改良、养护等（死亡率</w:t>
                  </w:r>
                  <w:r>
                    <w:rPr>
                      <w:rFonts w:ascii="仿宋_GB2312" w:hAnsi="仿宋_GB2312" w:cs="仿宋_GB2312" w:eastAsia="仿宋_GB2312"/>
                      <w:sz w:val="20"/>
                    </w:rPr>
                    <w:t>≦10%）。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小叶女贞补栽</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r>
                    <w:rPr>
                      <w:rFonts w:ascii="仿宋_GB2312" w:hAnsi="仿宋_GB2312" w:cs="仿宋_GB2312" w:eastAsia="仿宋_GB2312"/>
                      <w:sz w:val="20"/>
                    </w:rPr>
                    <w:t>≧H70×P40，含植株购买、运输、整地、种植、垃圾外运、土壤改良、养护等（死亡率≦15%）。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红叶石楠补栽</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r>
                    <w:rPr>
                      <w:rFonts w:ascii="仿宋_GB2312" w:hAnsi="仿宋_GB2312" w:cs="仿宋_GB2312" w:eastAsia="仿宋_GB2312"/>
                      <w:sz w:val="20"/>
                    </w:rPr>
                    <w:t>≧H70×P40，含植株购买、运输、整地、种植、垃圾外运、土壤改良、养护等（死亡率≦15%）。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南天竹补栽</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r>
                    <w:rPr>
                      <w:rFonts w:ascii="仿宋_GB2312" w:hAnsi="仿宋_GB2312" w:cs="仿宋_GB2312" w:eastAsia="仿宋_GB2312"/>
                      <w:sz w:val="20"/>
                    </w:rPr>
                    <w:t>≧H70×P40，含植株购买、运输、整地、种植、垃圾外运、土壤改良、养护等（死亡率≦15%）。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混播草补植</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高密度种植，包含整地、垃圾外运、土壤改良、种植等，包括养护（死亡率</w:t>
                  </w:r>
                  <w:r>
                    <w:rPr>
                      <w:rFonts w:ascii="仿宋_GB2312" w:hAnsi="仿宋_GB2312" w:cs="仿宋_GB2312" w:eastAsia="仿宋_GB2312"/>
                      <w:sz w:val="20"/>
                    </w:rPr>
                    <w:t>≦15%）。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麦冬草补植</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高密度种植，包含整地、垃圾外运、土壤改良、种植等，包括养护（死亡率</w:t>
                  </w:r>
                  <w:r>
                    <w:rPr>
                      <w:rFonts w:ascii="仿宋_GB2312" w:hAnsi="仿宋_GB2312" w:cs="仿宋_GB2312" w:eastAsia="仿宋_GB2312"/>
                      <w:sz w:val="20"/>
                    </w:rPr>
                    <w:t>≦15%）。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三叶草补植</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含整地、垃圾外运、土壤改良、种植等，包括养护（死亡率</w:t>
                  </w:r>
                  <w:r>
                    <w:rPr>
                      <w:rFonts w:ascii="仿宋_GB2312" w:hAnsi="仿宋_GB2312" w:cs="仿宋_GB2312" w:eastAsia="仿宋_GB2312"/>
                      <w:sz w:val="20"/>
                    </w:rPr>
                    <w:t>≦15%）。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杨絮柳絮治理</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棵</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园区杨絮柳絮治理，含药剂、人工、洒水等。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基础设施维护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垃圾箱更新维护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对垃圾桶进行日常维护、对损坏垃圾桶进行更换</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卫生间设施维护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全园区</w:t>
                  </w:r>
                  <w:r>
                    <w:rPr>
                      <w:rFonts w:ascii="仿宋_GB2312" w:hAnsi="仿宋_GB2312" w:cs="仿宋_GB2312" w:eastAsia="仿宋_GB2312"/>
                      <w:sz w:val="20"/>
                    </w:rPr>
                    <w:t>22座卫生间的日常设施维修养护，对损坏设施设备及时维修。</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坐凳维护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园区范围内坐凳维修、刷漆、更换等。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路灯、景观灯维修</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对全园区损坏路灯、景观灯进行维修更换，路灯包含基座、灯杆、灯罩维修、除锈、刷漆等。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桥梁维修养护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座</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对崇威桥、尚儒桥、玉蜓桥、尚贤桥共</w:t>
                  </w:r>
                  <w:r>
                    <w:rPr>
                      <w:rFonts w:ascii="仿宋_GB2312" w:hAnsi="仿宋_GB2312" w:cs="仿宋_GB2312" w:eastAsia="仿宋_GB2312"/>
                      <w:sz w:val="20"/>
                    </w:rPr>
                    <w:t>4座桥的桥墩石材钢架、干挂石材进行维修维护。</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尚儒桥维修养护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拆除破损（含水面以下）桥墩干挂石材、钢架，垃圾清运</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破损石材面板、挂件、结构胶等整体拆除；钢结构托架、锚栓等全部拆除；拆除的垃圾全部清运；浮船，水上悬空作业，水上作业保险费等。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修补桥墩干挂石材、钢结构托架，垃圾清运</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含石材、长度约</w:t>
                  </w:r>
                  <w:r>
                    <w:rPr>
                      <w:rFonts w:ascii="仿宋_GB2312" w:hAnsi="仿宋_GB2312" w:cs="仿宋_GB2312" w:eastAsia="仿宋_GB2312"/>
                      <w:sz w:val="20"/>
                    </w:rPr>
                    <w:t>80m的120热镀锌槽钢、锚栓、预埋件、防锈漆等材料、安装，垃圾全部清运，浮船，水上悬空作业，水上作业保险费等。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玉蜓桥维修养护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拆除破损（含水面以下）桥墩干挂石材、钢架，垃圾清运</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破损石材面板、挂件、结构胶等整体拆除；钢结构托架、锚栓等全部拆除；拆除的垃圾全部清运；浮船，水上悬空作业，水上作业保险费等。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修补桥墩干挂石材、钢结构托架，垃圾清运</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石材、长度约</w:t>
                  </w:r>
                  <w:r>
                    <w:rPr>
                      <w:rFonts w:ascii="仿宋_GB2312" w:hAnsi="仿宋_GB2312" w:cs="仿宋_GB2312" w:eastAsia="仿宋_GB2312"/>
                      <w:sz w:val="20"/>
                    </w:rPr>
                    <w:t>85m的120热镀锌槽钢，锚栓、预埋件、防锈漆等材料、安装，垃圾全部清运，浮船，水上悬空作业，水上作业保险费等。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尚贤桥维修养护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拆除破损（含水面以下）桥墩干挂石材、钢架，垃圾清运</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破损石材面板、挂件、结构胶等整体拆除；钢结构托架、锚栓等全部拆除；拆除的垃圾全部清运；浮船，水上悬空作业，水上作业保险费等。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修补桥墩干挂石材、钢结构托架，垃圾清运</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石材、长度约</w:t>
                  </w:r>
                  <w:r>
                    <w:rPr>
                      <w:rFonts w:ascii="仿宋_GB2312" w:hAnsi="仿宋_GB2312" w:cs="仿宋_GB2312" w:eastAsia="仿宋_GB2312"/>
                      <w:sz w:val="20"/>
                    </w:rPr>
                    <w:t>60m的120热镀锌槽钢，锚栓、预埋件、防锈漆等材料、安装，垃圾全部清运，浮船，水上悬空作业，水上作业保险费等。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崇威桥维修养护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拆除破损（含水面以下）桥墩干挂石材、钢架，垃圾清运</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破损石材面板、挂件、结构胶等整体拆除；钢结构托架、锚栓等全部拆除；拆除的垃圾全部清运；浮船，水上悬空作业，水上作业保险费等。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修补桥墩干挂石材、钢结构托架，垃圾清运</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石材、长度约</w:t>
                  </w:r>
                  <w:r>
                    <w:rPr>
                      <w:rFonts w:ascii="仿宋_GB2312" w:hAnsi="仿宋_GB2312" w:cs="仿宋_GB2312" w:eastAsia="仿宋_GB2312"/>
                      <w:sz w:val="20"/>
                    </w:rPr>
                    <w:t>85m的120热镀锌槽钢，锚栓、预埋件、防锈漆等材料、安装，垃圾全部清运，浮船，水上悬空作业，水上作业保险费等。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广场、亲水平台维修</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包括龙骨修复、更换，塑木破损修复、更换、刷漆等。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广场、亲水平台栏杆维修</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包括破损修复、更换、刷漆等。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园区道路石材维修</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对损坏的道路石材进行拆除维修。</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健身步道及塑胶跑道维修维护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园区内健身步道及塑胶跑道。</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铁栏杆维修维护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包括破损修复、更换、刷漆等。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库岸浆砌石勾缝</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对园区两岸破损的砌石库岸重新清缝、勾缝、补砌、养护等。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库岸边坡塌陷修复</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对库区范围内水毁塌陷边坡进行填筑修复，含泵送、模板、浇筑、养护等。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库岸边护栏维修更换</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对库岸损坏、老化护栏进行维修更换。</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管理站，闸房，</w:t>
                  </w:r>
                  <w:r>
                    <w:rPr>
                      <w:rFonts w:ascii="仿宋_GB2312" w:hAnsi="仿宋_GB2312" w:cs="仿宋_GB2312" w:eastAsia="仿宋_GB2312"/>
                      <w:sz w:val="20"/>
                    </w:rPr>
                    <w:t>1#、2#汇流池维护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管理站、闸房、</w:t>
                  </w:r>
                  <w:r>
                    <w:rPr>
                      <w:rFonts w:ascii="仿宋_GB2312" w:hAnsi="仿宋_GB2312" w:cs="仿宋_GB2312" w:eastAsia="仿宋_GB2312"/>
                      <w:sz w:val="20"/>
                    </w:rPr>
                    <w:t>1#、2#汇流池维修维护、保养。保持1#、2#汇流池用电正常，1#汇流池3个、2#汇流池3个启闭机设备及其他设施设备维护与保养等。此项为暂估价，按30000元填报。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冬季除雪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购买融雪剂，铲除堤顶道路积雪等。此项为暂估价，按</w:t>
                  </w:r>
                  <w:r>
                    <w:rPr>
                      <w:rFonts w:ascii="仿宋_GB2312" w:hAnsi="仿宋_GB2312" w:cs="仿宋_GB2312" w:eastAsia="仿宋_GB2312"/>
                      <w:sz w:val="20"/>
                    </w:rPr>
                    <w:t>5000元填报。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（四）</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设施设备维修养护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封禅天下喷泉群、音乐喷泉维修</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音乐喷泉的维护和运行。此项为暂估价，按</w:t>
                  </w:r>
                  <w:r>
                    <w:rPr>
                      <w:rFonts w:ascii="仿宋_GB2312" w:hAnsi="仿宋_GB2312" w:cs="仿宋_GB2312" w:eastAsia="仿宋_GB2312"/>
                      <w:sz w:val="20"/>
                    </w:rPr>
                    <w:t>20000元填报。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水车维修及保养</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水车设施设备的维修、保养和运行。此项为暂估价，按</w:t>
                  </w:r>
                  <w:r>
                    <w:rPr>
                      <w:rFonts w:ascii="仿宋_GB2312" w:hAnsi="仿宋_GB2312" w:cs="仿宋_GB2312" w:eastAsia="仿宋_GB2312"/>
                      <w:sz w:val="20"/>
                    </w:rPr>
                    <w:t>20000元填报。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喷灌设施维修维护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深水泵</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r>
                    <w:rPr>
                      <w:rFonts w:ascii="仿宋_GB2312" w:hAnsi="仿宋_GB2312" w:cs="仿宋_GB2312" w:eastAsia="仿宋_GB2312"/>
                      <w:sz w:val="20"/>
                    </w:rPr>
                    <w:t>13KW,380V，含购买、安装，调试等。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变频器</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r>
                    <w:rPr>
                      <w:rFonts w:ascii="仿宋_GB2312" w:hAnsi="仿宋_GB2312" w:cs="仿宋_GB2312" w:eastAsia="仿宋_GB2312"/>
                      <w:sz w:val="20"/>
                    </w:rPr>
                    <w:t>386-3B，含购买、安装、调试等。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阀门</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r>
                    <w:rPr>
                      <w:rFonts w:ascii="仿宋_GB2312" w:hAnsi="仿宋_GB2312" w:cs="仿宋_GB2312" w:eastAsia="仿宋_GB2312"/>
                      <w:sz w:val="20"/>
                    </w:rPr>
                    <w:t>60mm，含购买、安装，调试等。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喷头</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自动旋转</w:t>
                  </w:r>
                  <w:r>
                    <w:rPr>
                      <w:rFonts w:ascii="仿宋_GB2312" w:hAnsi="仿宋_GB2312" w:cs="仿宋_GB2312" w:eastAsia="仿宋_GB2312"/>
                      <w:sz w:val="20"/>
                    </w:rPr>
                    <w:t>360度喷头</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启闭机设备维护与保养</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溢洪道</w:t>
                  </w:r>
                  <w:r>
                    <w:rPr>
                      <w:rFonts w:ascii="仿宋_GB2312" w:hAnsi="仿宋_GB2312" w:cs="仿宋_GB2312" w:eastAsia="仿宋_GB2312"/>
                      <w:sz w:val="20"/>
                    </w:rPr>
                    <w:t>2个、底洞1个，共计3个。</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打捞船维护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艘</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水面保洁船只维修保养。</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（五）</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防汛</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防汛物资购置储备</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采购雨伞、强光手电、救生圈、救生绳、救生衣、雨衣等防汛物资。此项为暂估价，按</w:t>
                  </w:r>
                  <w:r>
                    <w:rPr>
                      <w:rFonts w:ascii="仿宋_GB2312" w:hAnsi="仿宋_GB2312" w:cs="仿宋_GB2312" w:eastAsia="仿宋_GB2312"/>
                      <w:sz w:val="20"/>
                    </w:rPr>
                    <w:t>30000元填报。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防汛演练、培训、宣传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每年至少开展防汛演练</w:t>
                  </w:r>
                  <w:r>
                    <w:rPr>
                      <w:rFonts w:ascii="仿宋_GB2312" w:hAnsi="仿宋_GB2312" w:cs="仿宋_GB2312" w:eastAsia="仿宋_GB2312"/>
                      <w:sz w:val="20"/>
                    </w:rPr>
                    <w:t>1次，组织防汛工作有关培训、宣传，印刷防汛工作宣传横幅、资料等。此项为暂估价，按5000元填报。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（六）</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安全生产建设</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安全标识标牌更新维护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1.2m×0.8m底板边框</w:t>
                  </w:r>
                </w:p>
              </w:tc>
            </w:tr>
            <w:tr>
              <w:tc>
                <w:tcPr>
                  <w:tcW w:type="dxa" w:w="316"/>
                  <w:vMerge/>
                  <w:tcBorders>
                    <w:top w:val="none" w:color="000000" w:sz="4"/>
                    <w:left w:val="single" w:color="000000" w:sz="4"/>
                    <w:bottom w:val="none" w:color="000000" w:sz="4"/>
                    <w:right w:val="single" w:color="000000" w:sz="4"/>
                  </w:tcBorders>
                </w:tcPr>
                <w:p/>
              </w:tc>
              <w:tc>
                <w:tcPr>
                  <w:tcW w:type="dxa" w:w="451"/>
                  <w:vMerge/>
                  <w:tcBorders>
                    <w:top w:val="none" w:color="000000" w:sz="4"/>
                    <w:left w:val="none" w:color="000000" w:sz="4"/>
                    <w:bottom w:val="none" w:color="000000" w:sz="4"/>
                    <w:right w:val="single" w:color="000000" w:sz="4"/>
                  </w:tcBorders>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0.6m×0.9m底板边框</w:t>
                  </w:r>
                </w:p>
              </w:tc>
            </w:tr>
            <w:tr>
              <w:tc>
                <w:tcPr>
                  <w:tcW w:type="dxa" w:w="316"/>
                  <w:vMerge/>
                  <w:tcBorders>
                    <w:top w:val="none" w:color="000000" w:sz="4"/>
                    <w:left w:val="single" w:color="000000" w:sz="4"/>
                    <w:bottom w:val="none" w:color="000000" w:sz="4"/>
                    <w:right w:val="single" w:color="000000" w:sz="4"/>
                  </w:tcBorders>
                </w:tcPr>
                <w:p/>
              </w:tc>
              <w:tc>
                <w:tcPr>
                  <w:tcW w:type="dxa" w:w="451"/>
                  <w:vMerge/>
                  <w:tcBorders>
                    <w:top w:val="none" w:color="000000" w:sz="4"/>
                    <w:left w:val="none" w:color="000000" w:sz="4"/>
                    <w:bottom w:val="none" w:color="000000" w:sz="4"/>
                    <w:right w:val="single" w:color="000000" w:sz="4"/>
                  </w:tcBorders>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0.7m×0.9m底板边框</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灭火器维护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每年加粉、更换</w:t>
                  </w:r>
                  <w:r>
                    <w:rPr>
                      <w:rFonts w:ascii="仿宋_GB2312" w:hAnsi="仿宋_GB2312" w:cs="仿宋_GB2312" w:eastAsia="仿宋_GB2312"/>
                      <w:sz w:val="20"/>
                    </w:rPr>
                    <w:t>1次；年检1次。</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消防箱</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定期进行清洁、维修维护。</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安全生产宣传教育、培训、应急演练</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次</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每年</w:t>
                  </w:r>
                  <w:r>
                    <w:rPr>
                      <w:rFonts w:ascii="仿宋_GB2312" w:hAnsi="仿宋_GB2312" w:cs="仿宋_GB2312" w:eastAsia="仿宋_GB2312"/>
                      <w:sz w:val="20"/>
                    </w:rPr>
                    <w:t>2次安全生产宣传教育、2次培训及应急演练，印刷宣传横幅、资料等。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安全隐患整改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园区内所有消防设施设备。此项为暂估价，按</w:t>
                  </w:r>
                  <w:r>
                    <w:rPr>
                      <w:rFonts w:ascii="仿宋_GB2312" w:hAnsi="仿宋_GB2312" w:cs="仿宋_GB2312" w:eastAsia="仿宋_GB2312"/>
                      <w:sz w:val="20"/>
                    </w:rPr>
                    <w:t>20000元填报。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防溺水安全救援设施</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在园区临水区每隔</w:t>
                  </w:r>
                  <w:r>
                    <w:rPr>
                      <w:rFonts w:ascii="仿宋_GB2312" w:hAnsi="仿宋_GB2312" w:cs="仿宋_GB2312" w:eastAsia="仿宋_GB2312"/>
                      <w:sz w:val="20"/>
                    </w:rPr>
                    <w:t>300m设置一处“四个一”设施，包含救生圈、救生杆、救生绳、警示牌及相关设施设备等，含更新更换现有老化、损坏的“四个一”设施。此项为暂估价，按20000元填报。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（七）</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病媒生物防治</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毒饵盒购买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毒饵盒购买及投放、补充更换等。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病媒生物消杀</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695900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含摇蚊消杀、购买病媒生物消杀药品等。每年从</w:t>
                  </w:r>
                  <w:r>
                    <w:rPr>
                      <w:rFonts w:ascii="仿宋_GB2312" w:hAnsi="仿宋_GB2312" w:cs="仿宋_GB2312" w:eastAsia="仿宋_GB2312"/>
                      <w:sz w:val="20"/>
                    </w:rPr>
                    <w:t>3月底开始，10月底结束，每月至少一次，根据气候情况及时加密病媒生物消杀频次。</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害虫动物防治</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含白蚁防治等。此项为暂估价，按</w:t>
                  </w:r>
                  <w:r>
                    <w:rPr>
                      <w:rFonts w:ascii="仿宋_GB2312" w:hAnsi="仿宋_GB2312" w:cs="仿宋_GB2312" w:eastAsia="仿宋_GB2312"/>
                      <w:sz w:val="20"/>
                    </w:rPr>
                    <w:t>2000元填报。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（八）</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水、电费用、高低压维护费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汉城湖日常用电及景观灯用电。此项为暂估价，按</w:t>
                  </w:r>
                  <w:r>
                    <w:rPr>
                      <w:rFonts w:ascii="仿宋_GB2312" w:hAnsi="仿宋_GB2312" w:cs="仿宋_GB2312" w:eastAsia="仿宋_GB2312"/>
                      <w:sz w:val="20"/>
                    </w:rPr>
                    <w:t>1200000元填报。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吨</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汉城湖日常用水。</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高压维护费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汉城湖内高压箱变</w:t>
                  </w:r>
                  <w:r>
                    <w:rPr>
                      <w:rFonts w:ascii="仿宋_GB2312" w:hAnsi="仿宋_GB2312" w:cs="仿宋_GB2312" w:eastAsia="仿宋_GB2312"/>
                      <w:sz w:val="20"/>
                    </w:rPr>
                    <w:t>20处、中心配1处、高压分配2处。此项为暂估价，按450000元填报。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低压维护费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汉城湖内所有低压设备及线路、灯具设备维护。此项为暂估价，按</w:t>
                  </w:r>
                  <w:r>
                    <w:rPr>
                      <w:rFonts w:ascii="仿宋_GB2312" w:hAnsi="仿宋_GB2312" w:cs="仿宋_GB2312" w:eastAsia="仿宋_GB2312"/>
                      <w:sz w:val="20"/>
                    </w:rPr>
                    <w:t>450000元填报。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(九）</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水质检测</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水质检测</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次</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汉城湖水质检测</w:t>
                  </w:r>
                  <w:r>
                    <w:rPr>
                      <w:rFonts w:ascii="仿宋_GB2312" w:hAnsi="仿宋_GB2312" w:cs="仿宋_GB2312" w:eastAsia="仿宋_GB2312"/>
                      <w:sz w:val="20"/>
                    </w:rPr>
                    <w:t>12个月，每月一次。</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1#、2#汇流池水质检测药剂</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购买水质检测药剂。此项为暂估价，按</w:t>
                  </w:r>
                  <w:r>
                    <w:rPr>
                      <w:rFonts w:ascii="仿宋_GB2312" w:hAnsi="仿宋_GB2312" w:cs="仿宋_GB2312" w:eastAsia="仿宋_GB2312"/>
                      <w:sz w:val="20"/>
                    </w:rPr>
                    <w:t>10000元填报。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供水管道维护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供水管线巡查</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清水管线长</w:t>
                  </w:r>
                  <w:r>
                    <w:rPr>
                      <w:rFonts w:ascii="仿宋_GB2312" w:hAnsi="仿宋_GB2312" w:cs="仿宋_GB2312" w:eastAsia="仿宋_GB2312"/>
                      <w:sz w:val="20"/>
                    </w:rPr>
                    <w:t>12km的日常巡查检查。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漂浮物打捞</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引水口漂浮物打捞。此项为暂估价，按</w:t>
                  </w:r>
                  <w:r>
                    <w:rPr>
                      <w:rFonts w:ascii="仿宋_GB2312" w:hAnsi="仿宋_GB2312" w:cs="仿宋_GB2312" w:eastAsia="仿宋_GB2312"/>
                      <w:sz w:val="20"/>
                    </w:rPr>
                    <w:t>10000元填报。</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引水口清淤（含垃圾外运）</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引水口漂浮物打捞、闸门清理。</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检查井维护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座</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清水管线长</w:t>
                  </w:r>
                  <w:r>
                    <w:rPr>
                      <w:rFonts w:ascii="仿宋_GB2312" w:hAnsi="仿宋_GB2312" w:cs="仿宋_GB2312" w:eastAsia="仿宋_GB2312"/>
                      <w:sz w:val="20"/>
                    </w:rPr>
                    <w:t>12km范围内4座检查井维护。</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启闭机维护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维护与保养等。</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标识、警示牌维护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清水管线长</w:t>
                  </w:r>
                  <w:r>
                    <w:rPr>
                      <w:rFonts w:ascii="仿宋_GB2312" w:hAnsi="仿宋_GB2312" w:cs="仿宋_GB2312" w:eastAsia="仿宋_GB2312"/>
                      <w:sz w:val="20"/>
                    </w:rPr>
                    <w:t>12km范围内的标识、警示牌维护。</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捞草机维护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引水口</w:t>
                  </w:r>
                  <w:r>
                    <w:rPr>
                      <w:rFonts w:ascii="仿宋_GB2312" w:hAnsi="仿宋_GB2312" w:cs="仿宋_GB2312" w:eastAsia="仿宋_GB2312"/>
                      <w:sz w:val="20"/>
                    </w:rPr>
                    <w:t>2处捞草机日常维修维护。</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（十一）</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预备费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预备费，按</w:t>
                  </w:r>
                  <w:r>
                    <w:rPr>
                      <w:rFonts w:ascii="仿宋_GB2312" w:hAnsi="仿宋_GB2312" w:cs="仿宋_GB2312" w:eastAsia="仿宋_GB2312"/>
                      <w:sz w:val="20"/>
                    </w:rPr>
                    <w:t>1467174元填报,主要用于管护工作中应急事项，项目评审费等。</w:t>
                  </w:r>
                </w:p>
              </w:tc>
            </w:tr>
          </w:tbl>
          <w:p>
            <w:pPr>
              <w:pStyle w:val="null3"/>
              <w:ind w:firstLine="201"/>
            </w:pPr>
            <w:r>
              <w:rPr>
                <w:rFonts w:ascii="仿宋_GB2312" w:hAnsi="仿宋_GB2312" w:cs="仿宋_GB2312" w:eastAsia="仿宋_GB2312"/>
                <w:sz w:val="20"/>
              </w:rPr>
              <w:t>注：预备费（暂估价）是采购人为用于合同签订时尚未确定或者不可预见的所需材料、设备、服务的采购，实施过程中可能发生的变更、合同约定调整因素出现时的合同价款调整以及发生的现场签证确认等费用，不应视为投标人所有，投标人投标报价时按招标人给定的数值填报计入投标报价中，当发生事项时，依据合同相关条款据实结算。</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标的名称：漕运明渠工程运行维护项目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1"/>
            </w:pPr>
            <w:r>
              <w:rPr>
                <w:rFonts w:ascii="仿宋_GB2312" w:hAnsi="仿宋_GB2312" w:cs="仿宋_GB2312" w:eastAsia="仿宋_GB2312"/>
                <w:sz w:val="20"/>
                <w:b/>
              </w:rPr>
              <w:t>一、维修养护范围</w:t>
            </w:r>
          </w:p>
          <w:p>
            <w:pPr>
              <w:pStyle w:val="null3"/>
              <w:ind w:firstLine="200"/>
            </w:pPr>
            <w:r>
              <w:rPr>
                <w:rFonts w:ascii="仿宋_GB2312" w:hAnsi="仿宋_GB2312" w:cs="仿宋_GB2312" w:eastAsia="仿宋_GB2312"/>
                <w:sz w:val="20"/>
              </w:rPr>
              <w:t>漕运明渠工程运行维护项目采购内容主要包括：水利设施工程日常养护、绿化工程养护、附属设施维修养护、安全生产建设、防汛物资、管理站维护、病媒生物防治等，详见养护清单。</w:t>
            </w:r>
          </w:p>
          <w:p>
            <w:pPr>
              <w:pStyle w:val="null3"/>
              <w:ind w:firstLine="200"/>
            </w:pPr>
            <w:r>
              <w:rPr>
                <w:rFonts w:ascii="仿宋_GB2312" w:hAnsi="仿宋_GB2312" w:cs="仿宋_GB2312" w:eastAsia="仿宋_GB2312"/>
                <w:sz w:val="20"/>
                <w:b/>
              </w:rPr>
              <w:t>二、养护清单</w:t>
            </w:r>
          </w:p>
          <w:tbl>
            <w:tblPr>
              <w:tblInd w:type="dxa" w:w="195"/>
              <w:tblBorders>
                <w:top w:val="none" w:color="000000" w:sz="4"/>
                <w:left w:val="none" w:color="000000" w:sz="4"/>
                <w:bottom w:val="none" w:color="000000" w:sz="4"/>
                <w:right w:val="none" w:color="000000" w:sz="4"/>
                <w:insideH w:val="none"/>
                <w:insideV w:val="none"/>
              </w:tblBorders>
            </w:tblPr>
            <w:tblGrid>
              <w:gridCol w:w="269"/>
              <w:gridCol w:w="468"/>
              <w:gridCol w:w="213"/>
              <w:gridCol w:w="317"/>
              <w:gridCol w:w="1286"/>
            </w:tblGrid>
            <w:tr>
              <w:tc>
                <w:tcPr>
                  <w:tcW w:type="dxa" w:w="2553"/>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采购包</w:t>
                  </w:r>
                  <w:r>
                    <w:rPr>
                      <w:rFonts w:ascii="仿宋_GB2312" w:hAnsi="仿宋_GB2312" w:cs="仿宋_GB2312" w:eastAsia="仿宋_GB2312"/>
                      <w:sz w:val="20"/>
                      <w:b/>
                      <w:shd w:fill="FFFFFF" w:val="clear"/>
                    </w:rPr>
                    <w:t>2漕运明渠工程运行维护项目清单</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项目内容</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漕运明渠工程运行维护</w:t>
                  </w:r>
                </w:p>
              </w:tc>
              <w:tc>
                <w:tcPr>
                  <w:tcW w:type="dxa" w:w="5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石化大道至入渭口段</w:t>
                  </w:r>
                  <w:r>
                    <w:rPr>
                      <w:rFonts w:ascii="仿宋_GB2312" w:hAnsi="仿宋_GB2312" w:cs="仿宋_GB2312" w:eastAsia="仿宋_GB2312"/>
                      <w:sz w:val="20"/>
                    </w:rPr>
                    <w:t>(10.534KM）</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水利设施工程日常养护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河堤道路保洁</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157548.07</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漕运明渠</w:t>
                  </w:r>
                  <w:r>
                    <w:rPr>
                      <w:rFonts w:ascii="仿宋_GB2312" w:hAnsi="仿宋_GB2312" w:cs="仿宋_GB2312" w:eastAsia="仿宋_GB2312"/>
                      <w:sz w:val="20"/>
                    </w:rPr>
                    <w:t>10.534km。包括防汛抢道路清扫、洒水、捡拾垃圾、河道护栏清洗、野广告清理等。</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水体保洁</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78923</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对漕运明渠管护范围内</w:t>
                  </w:r>
                  <w:r>
                    <w:rPr>
                      <w:rFonts w:ascii="仿宋_GB2312" w:hAnsi="仿宋_GB2312" w:cs="仿宋_GB2312" w:eastAsia="仿宋_GB2312"/>
                      <w:sz w:val="20"/>
                    </w:rPr>
                    <w:t>78923㎡水体中的水草、漂浮物、杂物等进行清理、打捞及清运等。</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河道巡查及管理站看护人员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·月</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负责漕运明渠河道日常巡查及汛期巡查等工作</w:t>
                  </w:r>
                  <w:r>
                    <w:rPr>
                      <w:rFonts w:ascii="仿宋_GB2312" w:hAnsi="仿宋_GB2312" w:cs="仿宋_GB2312" w:eastAsia="仿宋_GB2312"/>
                      <w:sz w:val="20"/>
                    </w:rPr>
                    <w:t>2人。管理站看护人员包括石化大道管理站1人、庞马管理站1人、后勤保障1人。</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日常垃圾消纳</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包括漕运明渠管辖范围内垃圾处理、清运费。</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劳保、工具费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保洁员的日常使用保洁工具及防暑降温品等。此项为暂估价，按</w:t>
                  </w:r>
                  <w:r>
                    <w:rPr>
                      <w:rFonts w:ascii="仿宋_GB2312" w:hAnsi="仿宋_GB2312" w:cs="仿宋_GB2312" w:eastAsia="仿宋_GB2312"/>
                      <w:sz w:val="20"/>
                    </w:rPr>
                    <w:t>10000元填报。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公众责任险</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为漕运明渠管理范围内购买公众责任险</w:t>
                  </w:r>
                  <w:r>
                    <w:rPr>
                      <w:rFonts w:ascii="仿宋_GB2312" w:hAnsi="仿宋_GB2312" w:cs="仿宋_GB2312" w:eastAsia="仿宋_GB2312"/>
                      <w:sz w:val="20"/>
                    </w:rPr>
                    <w:t>（</w:t>
                  </w:r>
                  <w:r>
                    <w:rPr>
                      <w:rFonts w:ascii="仿宋_GB2312" w:hAnsi="仿宋_GB2312" w:cs="仿宋_GB2312" w:eastAsia="仿宋_GB2312"/>
                      <w:sz w:val="20"/>
                    </w:rPr>
                    <w:t>含第三者责任险</w:t>
                  </w:r>
                  <w:r>
                    <w:rPr>
                      <w:rFonts w:ascii="仿宋_GB2312" w:hAnsi="仿宋_GB2312" w:cs="仿宋_GB2312" w:eastAsia="仿宋_GB2312"/>
                      <w:sz w:val="20"/>
                    </w:rPr>
                    <w:t>）</w:t>
                  </w:r>
                  <w:r>
                    <w:rPr>
                      <w:rFonts w:ascii="仿宋_GB2312" w:hAnsi="仿宋_GB2312" w:cs="仿宋_GB2312" w:eastAsia="仿宋_GB2312"/>
                      <w:sz w:val="20"/>
                    </w:rPr>
                    <w:t>，保障群众生命财产。此项为暂估价，按</w:t>
                  </w:r>
                  <w:r>
                    <w:rPr>
                      <w:rFonts w:ascii="仿宋_GB2312" w:hAnsi="仿宋_GB2312" w:cs="仿宋_GB2312" w:eastAsia="仿宋_GB2312"/>
                      <w:sz w:val="20"/>
                    </w:rPr>
                    <w:t>42000元填报。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绿化工程养护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绿化日常养护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244034</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w:t>
                  </w:r>
                  <w:r>
                    <w:rPr>
                      <w:rFonts w:ascii="仿宋_GB2312" w:hAnsi="仿宋_GB2312" w:cs="仿宋_GB2312" w:eastAsia="仿宋_GB2312"/>
                      <w:sz w:val="20"/>
                    </w:rPr>
                    <w:t>10.534km管护范围内绿化工程进行日常养护，包括绿化修剪、除草、修枝、浇灌、施肥、防害、用药、冬季树木刷白、落叶清理等，其中绿化修剪每季度至少1次，其余项目按照实际情况及时实施。</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乔木补植</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对漕运明渠全段枯死乔木进行补栽</w:t>
                  </w:r>
                  <w:r>
                    <w:rPr>
                      <w:rFonts w:ascii="仿宋_GB2312" w:hAnsi="仿宋_GB2312" w:cs="仿宋_GB2312" w:eastAsia="仿宋_GB2312"/>
                      <w:sz w:val="20"/>
                    </w:rPr>
                    <w:t>,含整地、垃圾外运、土壤改良（规格胸径≧10cm）包括养护（死亡率≦10%）。</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灌木补植</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对漕运明渠全段枯死的灌木补栽红叶石楠、女贞等（规格</w:t>
                  </w:r>
                  <w:r>
                    <w:rPr>
                      <w:rFonts w:ascii="仿宋_GB2312" w:hAnsi="仿宋_GB2312" w:cs="仿宋_GB2312" w:eastAsia="仿宋_GB2312"/>
                      <w:sz w:val="20"/>
                    </w:rPr>
                    <w:t>≧H50×P40）包括养护（死亡率 ≤ 15%）。</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草皮补植</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根据绿化带、护坡情况补植阔叶麦冬草、狗牙根等品种，含整地、垃圾外运、土壤改良、种植，包括养护（死亡率</w:t>
                  </w:r>
                  <w:r>
                    <w:rPr>
                      <w:rFonts w:ascii="仿宋_GB2312" w:hAnsi="仿宋_GB2312" w:cs="仿宋_GB2312" w:eastAsia="仿宋_GB2312"/>
                      <w:sz w:val="20"/>
                    </w:rPr>
                    <w:t>≤ 15%）。</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杨絮柳絮治理</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3100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对漕运明渠管理范围内杨树絮、柳树絮进行治理，含药剂、人工、洒水等。</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冬季落叶清理、防火</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冬季落叶清理清运、防火。</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附属设施维修养护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桥梁设施日常维护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座</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漕运明渠自管</w:t>
                  </w:r>
                  <w:r>
                    <w:rPr>
                      <w:rFonts w:ascii="仿宋_GB2312" w:hAnsi="仿宋_GB2312" w:cs="仿宋_GB2312" w:eastAsia="仿宋_GB2312"/>
                      <w:sz w:val="20"/>
                    </w:rPr>
                    <w:t>8座桥梁日常维护，包括路面破损、伸缩缝堵塞、排水口堵塞、护栏锈蚀破损等进行维护</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路面修复</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破损路面拆除、修复及垃圾外运等。</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道牙维修</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破除原损坏道牙、垃圾外运、底座加固、安装新道牙、混凝土填实等。</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护坡浆砌石维护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清缝、洗缝、凿缝、勾缝等。</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标识标牌维护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对漕运明渠全段宣传栏，标识标牌、排水口信息牌等进行维护更新。</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限高门维修维护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刷漆、焊接、破损维修、更换等，每年至少一次。</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限行桩、挡车球维护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刷漆、焊接、破损维修、更换等，每年至少一次。此项为暂估价，按</w:t>
                  </w:r>
                  <w:r>
                    <w:rPr>
                      <w:rFonts w:ascii="仿宋_GB2312" w:hAnsi="仿宋_GB2312" w:cs="仿宋_GB2312" w:eastAsia="仿宋_GB2312"/>
                      <w:sz w:val="20"/>
                    </w:rPr>
                    <w:t>10000元填报。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护栏、封堵门维护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处</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除锈、刷漆、修理破损等，每年至少一次。</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仿汉白玉护栏翻新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对漕运明渠河道范围内褪色、污损的仿汉白玉护栏进行打磨、喷漆等。</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仿汉白玉护栏更换</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对漕运明渠河道范围内损坏的仿汉白玉护栏进行拆除更换。</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界桩维护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对漕运明渠河道范围内</w:t>
                  </w:r>
                  <w:r>
                    <w:rPr>
                      <w:rFonts w:ascii="仿宋_GB2312" w:hAnsi="仿宋_GB2312" w:cs="仿宋_GB2312" w:eastAsia="仿宋_GB2312"/>
                      <w:sz w:val="20"/>
                    </w:rPr>
                    <w:t>221个界桩进行一次描字、清洁、维修维护、对损坏的进行更新等。</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垃圾桶更换、维护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w:t>
                  </w:r>
                  <w:r>
                    <w:rPr>
                      <w:rFonts w:ascii="仿宋_GB2312" w:hAnsi="仿宋_GB2312" w:cs="仿宋_GB2312" w:eastAsia="仿宋_GB2312"/>
                      <w:sz w:val="20"/>
                    </w:rPr>
                    <w:t>10.534km堤防道路中损坏的垃圾桶进行更换，对破损不严重的垃圾桶进行维修。</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渠底淤积物、垃圾、石块清理</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w:t>
                  </w:r>
                  <w:r>
                    <w:rPr>
                      <w:rFonts w:ascii="仿宋_GB2312" w:hAnsi="仿宋_GB2312" w:cs="仿宋_GB2312" w:eastAsia="仿宋_GB2312"/>
                      <w:sz w:val="20"/>
                    </w:rPr>
                    <w:t>10.534km渠底淤积物、垃圾、石块进行清理（含清运）。</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拦污栅维护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拦污栅日常维修维护、清理及检修等。</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冬季除雪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包括购买融雪剂、租赁除雪机械、人工除雪等。此项为暂估价，按</w:t>
                  </w:r>
                  <w:r>
                    <w:rPr>
                      <w:rFonts w:ascii="仿宋_GB2312" w:hAnsi="仿宋_GB2312" w:cs="仿宋_GB2312" w:eastAsia="仿宋_GB2312"/>
                      <w:sz w:val="20"/>
                    </w:rPr>
                    <w:t>10000元填报。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排水口封堵及维修维护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漕运明渠全线排水口封堵及破损修复。此项为暂估价，按</w:t>
                  </w:r>
                  <w:r>
                    <w:rPr>
                      <w:rFonts w:ascii="仿宋_GB2312" w:hAnsi="仿宋_GB2312" w:cs="仿宋_GB2312" w:eastAsia="仿宋_GB2312"/>
                      <w:sz w:val="20"/>
                    </w:rPr>
                    <w:t>10000元填报。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（四）</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安全生产建设</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微型消防站</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含消防柜内配套消防器材。</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灭火器加粉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每年更换</w:t>
                  </w:r>
                  <w:r>
                    <w:rPr>
                      <w:rFonts w:ascii="仿宋_GB2312" w:hAnsi="仿宋_GB2312" w:cs="仿宋_GB2312" w:eastAsia="仿宋_GB2312"/>
                      <w:sz w:val="20"/>
                    </w:rPr>
                    <w:t>1次，年检1次。</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小型消防箱</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定期进行清洁、维修维护。</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安全标识标牌更换</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1.2m*0.8m底板边框</w:t>
                  </w:r>
                </w:p>
              </w:tc>
            </w:tr>
            <w:tr>
              <w:tc>
                <w:tcPr>
                  <w:tcW w:type="dxa" w:w="269"/>
                  <w:vMerge/>
                  <w:tcBorders>
                    <w:top w:val="none" w:color="000000" w:sz="4"/>
                    <w:left w:val="single" w:color="000000" w:sz="4"/>
                    <w:bottom w:val="single" w:color="000000" w:sz="4"/>
                    <w:right w:val="single" w:color="000000" w:sz="4"/>
                  </w:tcBorders>
                </w:tcPr>
                <w:p/>
              </w:tc>
              <w:tc>
                <w:tcPr>
                  <w:tcW w:type="dxa" w:w="468"/>
                  <w:vMerge/>
                  <w:tcBorders>
                    <w:top w:val="none" w:color="000000" w:sz="4"/>
                    <w:left w:val="none" w:color="000000" w:sz="4"/>
                    <w:bottom w:val="single" w:color="000000" w:sz="4"/>
                    <w:right w:val="single" w:color="000000" w:sz="4"/>
                  </w:tcBorders>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0.6m*0.9m底板边框</w:t>
                  </w:r>
                </w:p>
              </w:tc>
            </w:tr>
            <w:tr>
              <w:tc>
                <w:tcPr>
                  <w:tcW w:type="dxa" w:w="269"/>
                  <w:vMerge/>
                  <w:tcBorders>
                    <w:top w:val="none" w:color="000000" w:sz="4"/>
                    <w:left w:val="single" w:color="000000" w:sz="4"/>
                    <w:bottom w:val="single" w:color="000000" w:sz="4"/>
                    <w:right w:val="single" w:color="000000" w:sz="4"/>
                  </w:tcBorders>
                </w:tcPr>
                <w:p/>
              </w:tc>
              <w:tc>
                <w:tcPr>
                  <w:tcW w:type="dxa" w:w="468"/>
                  <w:vMerge/>
                  <w:tcBorders>
                    <w:top w:val="none" w:color="000000" w:sz="4"/>
                    <w:left w:val="none" w:color="000000" w:sz="4"/>
                    <w:bottom w:val="single" w:color="000000" w:sz="4"/>
                    <w:right w:val="single" w:color="000000" w:sz="4"/>
                  </w:tcBorders>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0.7m*0.9m底板边框</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安全生产宣传、培训、应急演练、安全隐患整改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日常安全生产宣传、培训、应急演练，对安全检查中发现的安全隐患进行整改等。此项为暂估价，按</w:t>
                  </w:r>
                  <w:r>
                    <w:rPr>
                      <w:rFonts w:ascii="仿宋_GB2312" w:hAnsi="仿宋_GB2312" w:cs="仿宋_GB2312" w:eastAsia="仿宋_GB2312"/>
                      <w:sz w:val="20"/>
                    </w:rPr>
                    <w:t>5000元填报。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防溺水安全救援设施</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在深水区域每隔</w:t>
                  </w:r>
                  <w:r>
                    <w:rPr>
                      <w:rFonts w:ascii="仿宋_GB2312" w:hAnsi="仿宋_GB2312" w:cs="仿宋_GB2312" w:eastAsia="仿宋_GB2312"/>
                      <w:sz w:val="20"/>
                    </w:rPr>
                    <w:t>300m设置一处“四个一”设施，包含救生圈、救生杆、救生绳、警示牌及相关设施设备等。此项为暂估价，按5000元填报。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（五）</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防汛物资</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防汛物资购置储备</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黑色大雨伞、多功能手提巡检灯、强光手电、编织袋、头灯、呼吸面罩、橡皮艇等。此项为暂估价，按</w:t>
                  </w:r>
                  <w:r>
                    <w:rPr>
                      <w:rFonts w:ascii="仿宋_GB2312" w:hAnsi="仿宋_GB2312" w:cs="仿宋_GB2312" w:eastAsia="仿宋_GB2312"/>
                      <w:sz w:val="20"/>
                    </w:rPr>
                    <w:t>20000元填报。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（六）</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管理站维护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管理站日常维护</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对漕运明渠沿线管理范围内管理站、卫生间、上下水管道、电线等基础设施进行日常维修；院内绿化管护；零星设施维修等。此项为暂估价，按</w:t>
                  </w:r>
                  <w:r>
                    <w:rPr>
                      <w:rFonts w:ascii="仿宋_GB2312" w:hAnsi="仿宋_GB2312" w:cs="仿宋_GB2312" w:eastAsia="仿宋_GB2312"/>
                      <w:sz w:val="20"/>
                    </w:rPr>
                    <w:t>50000元填报。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日常电费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各管理站日常用电。此项为暂估价，按</w:t>
                  </w:r>
                  <w:r>
                    <w:rPr>
                      <w:rFonts w:ascii="仿宋_GB2312" w:hAnsi="仿宋_GB2312" w:cs="仿宋_GB2312" w:eastAsia="仿宋_GB2312"/>
                      <w:sz w:val="20"/>
                    </w:rPr>
                    <w:t>40000元填报。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日常水费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各管理站日常用水。此项为暂估价，按</w:t>
                  </w:r>
                  <w:r>
                    <w:rPr>
                      <w:rFonts w:ascii="仿宋_GB2312" w:hAnsi="仿宋_GB2312" w:cs="仿宋_GB2312" w:eastAsia="仿宋_GB2312"/>
                      <w:sz w:val="20"/>
                    </w:rPr>
                    <w:t>10000元填报。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（七）</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病媒生物防治</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毒饵盒</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漕运明渠沿线毒饵盒购买及投放、补充更换等。</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病媒生物消杀</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244034</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含摇蚊消杀、购买病媒生物消杀药品等。每年从</w:t>
                  </w:r>
                  <w:r>
                    <w:rPr>
                      <w:rFonts w:ascii="仿宋_GB2312" w:hAnsi="仿宋_GB2312" w:cs="仿宋_GB2312" w:eastAsia="仿宋_GB2312"/>
                      <w:sz w:val="20"/>
                    </w:rPr>
                    <w:t>3月底开始，10月底结束，每月至少一次，根据气候情况及时加密病媒生物消杀频次。</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害虫动物防治</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漕运明渠管理范围内白蚁等</w:t>
                  </w:r>
                  <w:r>
                    <w:rPr>
                      <w:rFonts w:ascii="仿宋_GB2312" w:hAnsi="仿宋_GB2312" w:cs="仿宋_GB2312" w:eastAsia="仿宋_GB2312"/>
                      <w:sz w:val="20"/>
                    </w:rPr>
                    <w:t>害虫动物防治</w:t>
                  </w:r>
                  <w:r>
                    <w:rPr>
                      <w:rFonts w:ascii="仿宋_GB2312" w:hAnsi="仿宋_GB2312" w:cs="仿宋_GB2312" w:eastAsia="仿宋_GB2312"/>
                      <w:sz w:val="20"/>
                    </w:rPr>
                    <w:t>，含药品购买等。此项为暂估价，按</w:t>
                  </w:r>
                  <w:r>
                    <w:rPr>
                      <w:rFonts w:ascii="仿宋_GB2312" w:hAnsi="仿宋_GB2312" w:cs="仿宋_GB2312" w:eastAsia="仿宋_GB2312"/>
                      <w:sz w:val="20"/>
                    </w:rPr>
                    <w:t>1000元填报。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（八）</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预备费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预备费，按</w:t>
                  </w:r>
                  <w:r>
                    <w:rPr>
                      <w:rFonts w:ascii="仿宋_GB2312" w:hAnsi="仿宋_GB2312" w:cs="仿宋_GB2312" w:eastAsia="仿宋_GB2312"/>
                      <w:sz w:val="20"/>
                    </w:rPr>
                    <w:t>322494.8元填报,主要用于管护工作中应急事项，项目评审费等。</w:t>
                  </w:r>
                </w:p>
              </w:tc>
            </w:tr>
          </w:tbl>
          <w:p>
            <w:pPr>
              <w:pStyle w:val="null3"/>
              <w:ind w:firstLine="201"/>
            </w:pPr>
            <w:r>
              <w:rPr>
                <w:rFonts w:ascii="仿宋_GB2312" w:hAnsi="仿宋_GB2312" w:cs="仿宋_GB2312" w:eastAsia="仿宋_GB2312"/>
                <w:sz w:val="20"/>
              </w:rPr>
              <w:t>注：预备费（暂估价）是采购人为用于合同签订时尚未确定或者不可预见的所需材料、设备、服务的采购，实施过程中可能发生的变更、合同约定调整因素出现时的合同价款调整以及发生的现场签证确认等费用，不应视为投标人所有，投标人投标报价时按招标人给定的数值填报计入投标报价中，当发生事项时，依据合同相关条款据实结算。</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标的名称：幸福渠工程运行维护项目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1"/>
            </w:pPr>
            <w:r>
              <w:rPr>
                <w:rFonts w:ascii="仿宋_GB2312" w:hAnsi="仿宋_GB2312" w:cs="仿宋_GB2312" w:eastAsia="仿宋_GB2312"/>
                <w:sz w:val="20"/>
                <w:b/>
              </w:rPr>
              <w:t>一、维修养护范围</w:t>
            </w:r>
          </w:p>
          <w:p>
            <w:pPr>
              <w:pStyle w:val="null3"/>
              <w:ind w:firstLine="200"/>
            </w:pPr>
            <w:r>
              <w:rPr>
                <w:rFonts w:ascii="仿宋_GB2312" w:hAnsi="仿宋_GB2312" w:cs="仿宋_GB2312" w:eastAsia="仿宋_GB2312"/>
                <w:sz w:val="20"/>
              </w:rPr>
              <w:t>幸福渠工程运行维护项目采购内容主要包括：水利工程日常养护、绿化工程养护、附属设施维修养护、安全生产建设、防汛物资、管理站维护、水质检测、病媒生物防治等，详见养护清单。</w:t>
            </w:r>
          </w:p>
          <w:p>
            <w:pPr>
              <w:pStyle w:val="null3"/>
              <w:ind w:firstLine="200"/>
            </w:pPr>
            <w:r>
              <w:rPr>
                <w:rFonts w:ascii="仿宋_GB2312" w:hAnsi="仿宋_GB2312" w:cs="仿宋_GB2312" w:eastAsia="仿宋_GB2312"/>
                <w:sz w:val="20"/>
                <w:b/>
              </w:rPr>
              <w:t>二、养护清单</w:t>
            </w:r>
          </w:p>
          <w:tbl>
            <w:tblPr>
              <w:tblInd w:type="dxa" w:w="195"/>
              <w:tblBorders>
                <w:top w:val="none" w:color="000000" w:sz="4"/>
                <w:left w:val="none" w:color="000000" w:sz="4"/>
                <w:bottom w:val="none" w:color="000000" w:sz="4"/>
                <w:right w:val="none" w:color="000000" w:sz="4"/>
                <w:insideH w:val="none"/>
                <w:insideV w:val="none"/>
              </w:tblBorders>
            </w:tblPr>
            <w:tblGrid>
              <w:gridCol w:w="305"/>
              <w:gridCol w:w="502"/>
              <w:gridCol w:w="237"/>
              <w:gridCol w:w="360"/>
              <w:gridCol w:w="1128"/>
            </w:tblGrid>
            <w:tr>
              <w:tc>
                <w:tcPr>
                  <w:tcW w:type="dxa" w:w="2532"/>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采购包</w:t>
                  </w:r>
                  <w:r>
                    <w:rPr>
                      <w:rFonts w:ascii="仿宋_GB2312" w:hAnsi="仿宋_GB2312" w:cs="仿宋_GB2312" w:eastAsia="仿宋_GB2312"/>
                      <w:sz w:val="20"/>
                      <w:b/>
                    </w:rPr>
                    <w:t>3幸福渠工程运行维护项目清单</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项目内容</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幸福渠工程运行维护</w:t>
                  </w:r>
                </w:p>
              </w:tc>
              <w:tc>
                <w:tcPr>
                  <w:tcW w:type="dxa" w:w="5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秦汉大道暗涵末段至入渭口段（</w:t>
                  </w:r>
                  <w:r>
                    <w:rPr>
                      <w:rFonts w:ascii="仿宋_GB2312" w:hAnsi="仿宋_GB2312" w:cs="仿宋_GB2312" w:eastAsia="仿宋_GB2312"/>
                      <w:sz w:val="20"/>
                      <w:b/>
                    </w:rPr>
                    <w:t>6.175KM）</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水利工程日常养护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日常保洁</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196149.3</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w:t>
                  </w:r>
                  <w:r>
                    <w:rPr>
                      <w:rFonts w:ascii="仿宋_GB2312" w:hAnsi="仿宋_GB2312" w:cs="仿宋_GB2312" w:eastAsia="仿宋_GB2312"/>
                      <w:sz w:val="20"/>
                    </w:rPr>
                    <w:t>6.175km管护范围内的堤顶道路、绿化带、公园广场、桥梁路面等进行日常保洁，包括道路清扫、洒水、捡拾垃圾、河道护栏清洗、野广告清理等。</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水体保洁</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119989.52</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对幸福渠管护范围内</w:t>
                  </w:r>
                  <w:r>
                    <w:rPr>
                      <w:rFonts w:ascii="仿宋_GB2312" w:hAnsi="仿宋_GB2312" w:cs="仿宋_GB2312" w:eastAsia="仿宋_GB2312"/>
                      <w:sz w:val="20"/>
                    </w:rPr>
                    <w:t>119989.52㎡水体中的水草、漂浮物、杂物等进行清理、打捞及清运等。</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卫生间日常保洁养护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·月</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对幸福渠范围内共计</w:t>
                  </w:r>
                  <w:r>
                    <w:rPr>
                      <w:rFonts w:ascii="仿宋_GB2312" w:hAnsi="仿宋_GB2312" w:cs="仿宋_GB2312" w:eastAsia="仿宋_GB2312"/>
                      <w:sz w:val="20"/>
                    </w:rPr>
                    <w:t>9个卫生间进行保洁，每个卫生间固定1名保洁人员，专职负责对卫生间墙面、天花板、门窗、隔档、照明灯、洗手器具等设施设备的卫生保洁。</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垃圾消纳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对幸福渠全段垃圾清理清运，含冬季芦苇清理清运，每年预计</w:t>
                  </w:r>
                  <w:r>
                    <w:rPr>
                      <w:rFonts w:ascii="仿宋_GB2312" w:hAnsi="仿宋_GB2312" w:cs="仿宋_GB2312" w:eastAsia="仿宋_GB2312"/>
                      <w:sz w:val="20"/>
                    </w:rPr>
                    <w:t>1500m³。</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渠底淤积物、垃圾、石块等清理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w:t>
                  </w:r>
                  <w:r>
                    <w:rPr>
                      <w:rFonts w:ascii="仿宋_GB2312" w:hAnsi="仿宋_GB2312" w:cs="仿宋_GB2312" w:eastAsia="仿宋_GB2312"/>
                      <w:sz w:val="20"/>
                    </w:rPr>
                    <w:t>6.175km管护范围内渠底淤积物、垃圾、石块等进行清理（含垃圾清运）。</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安保巡查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·月</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聘用巡逻保安人员</w:t>
                  </w:r>
                  <w:r>
                    <w:rPr>
                      <w:rFonts w:ascii="仿宋_GB2312" w:hAnsi="仿宋_GB2312" w:cs="仿宋_GB2312" w:eastAsia="仿宋_GB2312"/>
                      <w:sz w:val="20"/>
                    </w:rPr>
                    <w:t>40名负责幸福渠全段日夜间安保巡查。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河道巡查人员及管理站看护人员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·月</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负责幸福渠全段河道日常巡查及防汛日常巡查工作等。巡查人员</w:t>
                  </w:r>
                  <w:r>
                    <w:rPr>
                      <w:rFonts w:ascii="仿宋_GB2312" w:hAnsi="仿宋_GB2312" w:cs="仿宋_GB2312" w:eastAsia="仿宋_GB2312"/>
                      <w:sz w:val="20"/>
                    </w:rPr>
                    <w:t>2人、后勤保障人员2人。</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液压坝管护操作人员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·月</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2处液压闸房共2人。</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设施设备维修人员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·月</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幸福渠管理范围内设施设备维修共</w:t>
                  </w:r>
                  <w:r>
                    <w:rPr>
                      <w:rFonts w:ascii="仿宋_GB2312" w:hAnsi="仿宋_GB2312" w:cs="仿宋_GB2312" w:eastAsia="仿宋_GB2312"/>
                      <w:sz w:val="20"/>
                    </w:rPr>
                    <w:t>2人。</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劳保、工具费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养护工具及防暑降温品等。此项为暂估价，按</w:t>
                  </w:r>
                  <w:r>
                    <w:rPr>
                      <w:rFonts w:ascii="仿宋_GB2312" w:hAnsi="仿宋_GB2312" w:cs="仿宋_GB2312" w:eastAsia="仿宋_GB2312"/>
                      <w:sz w:val="20"/>
                    </w:rPr>
                    <w:t>10000元填报。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卫生间保洁用品年消耗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公共卫生间保洁用品。此项为暂估价，按</w:t>
                  </w:r>
                  <w:r>
                    <w:rPr>
                      <w:rFonts w:ascii="仿宋_GB2312" w:hAnsi="仿宋_GB2312" w:cs="仿宋_GB2312" w:eastAsia="仿宋_GB2312"/>
                      <w:sz w:val="20"/>
                    </w:rPr>
                    <w:t>4500元填报。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游客服务中心服务用品年消耗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游客服务中心服务用品等。此项为暂估价，按</w:t>
                  </w:r>
                  <w:r>
                    <w:rPr>
                      <w:rFonts w:ascii="仿宋_GB2312" w:hAnsi="仿宋_GB2312" w:cs="仿宋_GB2312" w:eastAsia="仿宋_GB2312"/>
                      <w:sz w:val="20"/>
                    </w:rPr>
                    <w:t>10000元填报。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公众责任险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为幸福渠管理范围内购买公众责任险</w:t>
                  </w:r>
                  <w:r>
                    <w:rPr>
                      <w:rFonts w:ascii="仿宋_GB2312" w:hAnsi="仿宋_GB2312" w:cs="仿宋_GB2312" w:eastAsia="仿宋_GB2312"/>
                      <w:sz w:val="20"/>
                    </w:rPr>
                    <w:t>（</w:t>
                  </w:r>
                  <w:r>
                    <w:rPr>
                      <w:rFonts w:ascii="仿宋_GB2312" w:hAnsi="仿宋_GB2312" w:cs="仿宋_GB2312" w:eastAsia="仿宋_GB2312"/>
                      <w:sz w:val="20"/>
                    </w:rPr>
                    <w:t>含第三者责任险</w:t>
                  </w:r>
                  <w:r>
                    <w:rPr>
                      <w:rFonts w:ascii="仿宋_GB2312" w:hAnsi="仿宋_GB2312" w:cs="仿宋_GB2312" w:eastAsia="仿宋_GB2312"/>
                      <w:sz w:val="20"/>
                    </w:rPr>
                    <w:t>）</w:t>
                  </w:r>
                  <w:r>
                    <w:rPr>
                      <w:rFonts w:ascii="仿宋_GB2312" w:hAnsi="仿宋_GB2312" w:cs="仿宋_GB2312" w:eastAsia="仿宋_GB2312"/>
                      <w:sz w:val="20"/>
                    </w:rPr>
                    <w:t>，保障群众生命财产。此项为暂估价，按</w:t>
                  </w:r>
                  <w:r>
                    <w:rPr>
                      <w:rFonts w:ascii="仿宋_GB2312" w:hAnsi="仿宋_GB2312" w:cs="仿宋_GB2312" w:eastAsia="仿宋_GB2312"/>
                      <w:sz w:val="20"/>
                    </w:rPr>
                    <w:t>42000元填报。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绿化工程养护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绿化日常养护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334410.78</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对幸福渠管护范围内绿化工程进行日常养护，包括绿化修剪、除草、修枝、浇灌、施肥、防害、用药、冬季树木刷白、落叶清理等，其中绿化修剪每季度至少</w:t>
                  </w:r>
                  <w:r>
                    <w:rPr>
                      <w:rFonts w:ascii="仿宋_GB2312" w:hAnsi="仿宋_GB2312" w:cs="仿宋_GB2312" w:eastAsia="仿宋_GB2312"/>
                      <w:sz w:val="20"/>
                    </w:rPr>
                    <w:t>1次，其余项目按照实际情况及时实施。</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乔木补栽</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对幸福渠全段枯死乔木进行补栽</w:t>
                  </w:r>
                  <w:r>
                    <w:rPr>
                      <w:rFonts w:ascii="仿宋_GB2312" w:hAnsi="仿宋_GB2312" w:cs="仿宋_GB2312" w:eastAsia="仿宋_GB2312"/>
                      <w:sz w:val="20"/>
                    </w:rPr>
                    <w:t>,含整地、垃圾外运、土壤改良（规格胸径≧10cm），包括养护（死亡率≦10%）。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灌木补栽</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对幸福渠全段枯死的灌木补栽红叶石楠、女贞等（规格</w:t>
                  </w:r>
                  <w:r>
                    <w:rPr>
                      <w:rFonts w:ascii="仿宋_GB2312" w:hAnsi="仿宋_GB2312" w:cs="仿宋_GB2312" w:eastAsia="仿宋_GB2312"/>
                      <w:sz w:val="20"/>
                    </w:rPr>
                    <w:t>≧H50×P40），包括养护（死亡率≦10%）。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草皮补植</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根据绿化带、护坡情况补植麦冬草、狗牙根等品种，含整地、垃圾外运、土壤改良，种植，包括养护（死亡率</w:t>
                  </w:r>
                  <w:r>
                    <w:rPr>
                      <w:rFonts w:ascii="仿宋_GB2312" w:hAnsi="仿宋_GB2312" w:cs="仿宋_GB2312" w:eastAsia="仿宋_GB2312"/>
                      <w:sz w:val="20"/>
                    </w:rPr>
                    <w:t>≦10%）。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花卉补植</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根据绿化情况，在园区混播藤本蔷薇、石竹、粉黛乱子草（多年生）等花卉，包括地形整理，包括养护（死亡率</w:t>
                  </w:r>
                  <w:r>
                    <w:rPr>
                      <w:rFonts w:ascii="仿宋_GB2312" w:hAnsi="仿宋_GB2312" w:cs="仿宋_GB2312" w:eastAsia="仿宋_GB2312"/>
                      <w:sz w:val="20"/>
                    </w:rPr>
                    <w:t>≦10%）。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杨絮柳絮治理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2954</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对幸福渠公园及河道范围内杨树絮、柳树絮进行治理，含药剂、人工、洒水等。</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冬季落叶清理、防火</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对幸福渠公园及河道范围内冬季落叶进行清理清运、防火。</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附属设施维修维护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桥梁维护及交通桥维护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座</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对桥梁路面破损、伸缩缝堵塞、排水口堵塞、护栏锈蚀破损等进行维护，包括西铜上游桥梁</w:t>
                  </w:r>
                  <w:r>
                    <w:rPr>
                      <w:rFonts w:ascii="仿宋_GB2312" w:hAnsi="仿宋_GB2312" w:cs="仿宋_GB2312" w:eastAsia="仿宋_GB2312"/>
                      <w:sz w:val="20"/>
                    </w:rPr>
                    <w:t>2座、西铜路下游至入渭口段桥梁4座。</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喷泉维修维护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对幸福渠公园内喷泉进行维修及日常维护，养护期内保证喷泉正常使用。此项为暂估价，按</w:t>
                  </w:r>
                  <w:r>
                    <w:rPr>
                      <w:rFonts w:ascii="仿宋_GB2312" w:hAnsi="仿宋_GB2312" w:cs="仿宋_GB2312" w:eastAsia="仿宋_GB2312"/>
                      <w:sz w:val="20"/>
                    </w:rPr>
                    <w:t>250000元填报。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广场、路面破损维修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广场、路面破损维修（不限于公园内）。</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仿汉白玉护栏更换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对幸福渠河道范围内损坏的仿汉白玉护栏进行拆除更换。</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水中木栈道、木栈道广场维修翻新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包括水中木栈道、木栈道广场等维修、涂刷防腐漆，以及麻绳更换等。</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座凳维护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幸福渠沿线坐凳刷漆、维修维护。</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围墙修复</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对破损围墙进行维修，包括铁艺喷漆、围墙外立面喷漆等。</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垃圾桶更换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对损坏的垃圾桶进行更换，对破损不严重的垃圾桶进行维修。</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液压坝维修维护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液压坝设施设备维修维护。此项为暂估价，按</w:t>
                  </w:r>
                  <w:r>
                    <w:rPr>
                      <w:rFonts w:ascii="仿宋_GB2312" w:hAnsi="仿宋_GB2312" w:cs="仿宋_GB2312" w:eastAsia="仿宋_GB2312"/>
                      <w:sz w:val="20"/>
                    </w:rPr>
                    <w:t>20000元填报。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界桩维护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w:t>
                  </w:r>
                  <w:r>
                    <w:rPr>
                      <w:rFonts w:ascii="仿宋_GB2312" w:hAnsi="仿宋_GB2312" w:cs="仿宋_GB2312" w:eastAsia="仿宋_GB2312"/>
                      <w:sz w:val="20"/>
                    </w:rPr>
                    <w:t>67个界桩进行一次描字及清洁、维护等工作。</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限行桩、减速带维护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破损维修、更新等。此项为暂估价，按</w:t>
                  </w:r>
                  <w:r>
                    <w:rPr>
                      <w:rFonts w:ascii="仿宋_GB2312" w:hAnsi="仿宋_GB2312" w:cs="仿宋_GB2312" w:eastAsia="仿宋_GB2312"/>
                      <w:sz w:val="20"/>
                    </w:rPr>
                    <w:t>10000元填报。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标识标牌更新维护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幸福渠沿线标识标牌维护更新等。</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排水口封堵及维护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幸福渠全线排水口封堵及破损修复。此项为暂估价，按</w:t>
                  </w:r>
                  <w:r>
                    <w:rPr>
                      <w:rFonts w:ascii="仿宋_GB2312" w:hAnsi="仿宋_GB2312" w:cs="仿宋_GB2312" w:eastAsia="仿宋_GB2312"/>
                      <w:sz w:val="20"/>
                    </w:rPr>
                    <w:t>20000元填报。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打捞船（除草）维修维护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除草打捞船日常维修维护。此项为暂估价，按</w:t>
                  </w:r>
                  <w:r>
                    <w:rPr>
                      <w:rFonts w:ascii="仿宋_GB2312" w:hAnsi="仿宋_GB2312" w:cs="仿宋_GB2312" w:eastAsia="仿宋_GB2312"/>
                      <w:sz w:val="20"/>
                    </w:rPr>
                    <w:t>10000元填报。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冬季除雪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包括购买融雪剂、租赁除雪机械、人工除雪等。此项为暂估价，按</w:t>
                  </w:r>
                  <w:r>
                    <w:rPr>
                      <w:rFonts w:ascii="仿宋_GB2312" w:hAnsi="仿宋_GB2312" w:cs="仿宋_GB2312" w:eastAsia="仿宋_GB2312"/>
                      <w:sz w:val="20"/>
                    </w:rPr>
                    <w:t>30000元填报。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拦污栅维护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拦污栅日常维修维护、清理及检修等。此项为暂估价，按</w:t>
                  </w:r>
                  <w:r>
                    <w:rPr>
                      <w:rFonts w:ascii="仿宋_GB2312" w:hAnsi="仿宋_GB2312" w:cs="仿宋_GB2312" w:eastAsia="仿宋_GB2312"/>
                      <w:sz w:val="20"/>
                    </w:rPr>
                    <w:t>10000元填报。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卫生间维修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对河道范围内</w:t>
                  </w:r>
                  <w:r>
                    <w:rPr>
                      <w:rFonts w:ascii="仿宋_GB2312" w:hAnsi="仿宋_GB2312" w:cs="仿宋_GB2312" w:eastAsia="仿宋_GB2312"/>
                      <w:sz w:val="20"/>
                    </w:rPr>
                    <w:t>9个卫生间内蹲位、坐便、小便器，灯具、烘干器、灭蚊器、应急灯、门锁、洗手面盆及管道等配套有设施设备进行各种损坏零配件的维修更换。此项为暂估价，按20000元填报。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（四）</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安全生产建设</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灭火器加粉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每年更换</w:t>
                  </w:r>
                  <w:r>
                    <w:rPr>
                      <w:rFonts w:ascii="仿宋_GB2312" w:hAnsi="仿宋_GB2312" w:cs="仿宋_GB2312" w:eastAsia="仿宋_GB2312"/>
                      <w:sz w:val="20"/>
                    </w:rPr>
                    <w:t>1次，年检1次。</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小型消防箱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定期进行清洁、维修维护。</w:t>
                  </w:r>
                </w:p>
              </w:tc>
            </w:tr>
            <w:tr>
              <w:tc>
                <w:tcPr>
                  <w:tcW w:type="dxa" w:w="3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安全标识标牌更换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1.2m*0.8m底板边框</w:t>
                  </w:r>
                </w:p>
              </w:tc>
            </w:tr>
            <w:tr>
              <w:tc>
                <w:tcPr>
                  <w:tcW w:type="dxa" w:w="305"/>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0.6m*0.9m底板边框</w:t>
                  </w:r>
                </w:p>
              </w:tc>
            </w:tr>
            <w:tr>
              <w:tc>
                <w:tcPr>
                  <w:tcW w:type="dxa" w:w="305"/>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0.7m*0.9m底板边框</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安全生产宣传、培训、应急演练、安全隐患整改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日常安全生产宣传、培训、应急演练，对安全检查中发现的安全隐患进行整改等。此项为暂估价，按</w:t>
                  </w:r>
                  <w:r>
                    <w:rPr>
                      <w:rFonts w:ascii="仿宋_GB2312" w:hAnsi="仿宋_GB2312" w:cs="仿宋_GB2312" w:eastAsia="仿宋_GB2312"/>
                      <w:sz w:val="20"/>
                    </w:rPr>
                    <w:t>5000元填报。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防溺水安全救援设施</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在深水区域每隔</w:t>
                  </w:r>
                  <w:r>
                    <w:rPr>
                      <w:rFonts w:ascii="仿宋_GB2312" w:hAnsi="仿宋_GB2312" w:cs="仿宋_GB2312" w:eastAsia="仿宋_GB2312"/>
                      <w:sz w:val="20"/>
                    </w:rPr>
                    <w:t>300m设置一处“四个一”设施，包含救生圈、救生杆、救生绳、警示牌及相关设施设备等。此项为暂估价，按15000元填报。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（五）</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防汛物资</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防汛物资购置储备</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黑色大雨伞、多功能手提巡检灯、强光手电、编织袋、头灯、呼吸面罩、橡皮艇等。此项为暂估价，按</w:t>
                  </w:r>
                  <w:r>
                    <w:rPr>
                      <w:rFonts w:ascii="仿宋_GB2312" w:hAnsi="仿宋_GB2312" w:cs="仿宋_GB2312" w:eastAsia="仿宋_GB2312"/>
                      <w:sz w:val="20"/>
                    </w:rPr>
                    <w:t>40000元填报。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（六）</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管理站维护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管理站日常维护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对幸福渠沿线管理范围内管理站、卫生间、上下水管道、电线等基础设施进行日常维修；院内绿化管护；零星设施维修等。此项为暂估价，按</w:t>
                  </w:r>
                  <w:r>
                    <w:rPr>
                      <w:rFonts w:ascii="仿宋_GB2312" w:hAnsi="仿宋_GB2312" w:cs="仿宋_GB2312" w:eastAsia="仿宋_GB2312"/>
                      <w:sz w:val="20"/>
                    </w:rPr>
                    <w:t>150000元填报。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各管理站日常用电。此项为暂估价，按</w:t>
                  </w:r>
                  <w:r>
                    <w:rPr>
                      <w:rFonts w:ascii="仿宋_GB2312" w:hAnsi="仿宋_GB2312" w:cs="仿宋_GB2312" w:eastAsia="仿宋_GB2312"/>
                      <w:sz w:val="20"/>
                    </w:rPr>
                    <w:t>250000元填报。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各管理站日常用水。此项为暂估价，按</w:t>
                  </w:r>
                  <w:r>
                    <w:rPr>
                      <w:rFonts w:ascii="仿宋_GB2312" w:hAnsi="仿宋_GB2312" w:cs="仿宋_GB2312" w:eastAsia="仿宋_GB2312"/>
                      <w:sz w:val="20"/>
                    </w:rPr>
                    <w:t>30000元填报。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高低压箱变及电力线路维护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包括幸福渠沿线管理范围内高低压箱变维护及辅材费用。此项为暂估价，按</w:t>
                  </w:r>
                  <w:r>
                    <w:rPr>
                      <w:rFonts w:ascii="仿宋_GB2312" w:hAnsi="仿宋_GB2312" w:cs="仿宋_GB2312" w:eastAsia="仿宋_GB2312"/>
                      <w:sz w:val="20"/>
                    </w:rPr>
                    <w:t>20000元填报。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照明设施维护更新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幸福渠沿线左右岸太阳能路灯、幸福渠一站、二站、园区内照明设施维护更新。此项为暂估价，按</w:t>
                  </w:r>
                  <w:r>
                    <w:rPr>
                      <w:rFonts w:ascii="仿宋_GB2312" w:hAnsi="仿宋_GB2312" w:cs="仿宋_GB2312" w:eastAsia="仿宋_GB2312"/>
                      <w:sz w:val="20"/>
                    </w:rPr>
                    <w:t>30000元填报。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（七）</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水质检测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水质检测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幸福渠公园水质检测，每月一次，共</w:t>
                  </w:r>
                  <w:r>
                    <w:rPr>
                      <w:rFonts w:ascii="仿宋_GB2312" w:hAnsi="仿宋_GB2312" w:cs="仿宋_GB2312" w:eastAsia="仿宋_GB2312"/>
                      <w:sz w:val="20"/>
                    </w:rPr>
                    <w:t>12次。此项为暂估价，按24000元填报。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（八）</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病媒生物防治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毒饵盒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幸福渠沿线毒饵盒购买及投放、补充更换等。</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病媒生物消杀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334410.78</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含摇蚊消杀、购买病媒生物消杀药品等。每年从</w:t>
                  </w:r>
                  <w:r>
                    <w:rPr>
                      <w:rFonts w:ascii="仿宋_GB2312" w:hAnsi="仿宋_GB2312" w:cs="仿宋_GB2312" w:eastAsia="仿宋_GB2312"/>
                      <w:sz w:val="20"/>
                    </w:rPr>
                    <w:t>3月底开始，10月底结束，每月至少一次，根据气候情况及时加密病媒生物消杀频次。</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害虫动物防治</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幸福渠管理范围内白蚁等害虫动物防治，购买药品等。此项为暂估价，按</w:t>
                  </w:r>
                  <w:r>
                    <w:rPr>
                      <w:rFonts w:ascii="仿宋_GB2312" w:hAnsi="仿宋_GB2312" w:cs="仿宋_GB2312" w:eastAsia="仿宋_GB2312"/>
                      <w:sz w:val="20"/>
                    </w:rPr>
                    <w:t>10000元填报。</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（九）</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预备费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此项为预备费，按</w:t>
                  </w:r>
                  <w:r>
                    <w:rPr>
                      <w:rFonts w:ascii="仿宋_GB2312" w:hAnsi="仿宋_GB2312" w:cs="仿宋_GB2312" w:eastAsia="仿宋_GB2312"/>
                      <w:sz w:val="20"/>
                    </w:rPr>
                    <w:t>759242.79元填报,主要用于管护工作中应急事项，项目评审费等。</w:t>
                  </w:r>
                </w:p>
              </w:tc>
            </w:tr>
          </w:tbl>
          <w:p>
            <w:pPr>
              <w:pStyle w:val="null3"/>
              <w:ind w:firstLine="201"/>
            </w:pPr>
            <w:r>
              <w:rPr>
                <w:rFonts w:ascii="仿宋_GB2312" w:hAnsi="仿宋_GB2312" w:cs="仿宋_GB2312" w:eastAsia="仿宋_GB2312"/>
                <w:sz w:val="20"/>
              </w:rPr>
              <w:t>注：预备费（暂估价）是采购人为用于合同签订时尚未确定或者不可预见的所需材料、设备、服务的采购，实施过程中可能发生的变更、合同约定调整因素出现时的合同价款调整以及发生的现场签证确认等费用，不应视为投标人所有，投标人投标报价时按招标人给定的数值填报计入投标报价中，当发生事项时，依据合同相关条款据实结算。</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标的名称：氵皂河城市段工程运行维护项目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pPr>
            <w:r>
              <w:rPr>
                <w:rFonts w:ascii="仿宋_GB2312" w:hAnsi="仿宋_GB2312" w:cs="仿宋_GB2312" w:eastAsia="仿宋_GB2312"/>
                <w:sz w:val="20"/>
              </w:rPr>
              <w:t>一、</w:t>
            </w:r>
            <w:r>
              <w:rPr>
                <w:rFonts w:ascii="仿宋_GB2312" w:hAnsi="仿宋_GB2312" w:cs="仿宋_GB2312" w:eastAsia="仿宋_GB2312"/>
                <w:sz w:val="20"/>
                <w:b/>
              </w:rPr>
              <w:t>维修养护范围</w:t>
            </w:r>
          </w:p>
          <w:p>
            <w:pPr>
              <w:pStyle w:val="null3"/>
              <w:ind w:firstLine="480"/>
            </w:pPr>
            <w:r>
              <w:rPr>
                <w:rFonts w:ascii="仿宋_GB2312" w:hAnsi="仿宋_GB2312" w:cs="仿宋_GB2312" w:eastAsia="仿宋_GB2312"/>
                <w:sz w:val="20"/>
              </w:rPr>
              <w:t>氵皂河城市段工程运行维护项目采购内容主要包括：氵皂河城市段水利工程日常养护、绿化养护、水利基础设施维修维护、附属设施维护、防汛、安全生产建设、病媒生物防治等，详见养护清单。</w:t>
            </w:r>
          </w:p>
          <w:p>
            <w:pPr>
              <w:pStyle w:val="null3"/>
              <w:ind w:firstLine="480"/>
            </w:pPr>
            <w:r>
              <w:rPr>
                <w:rFonts w:ascii="仿宋_GB2312" w:hAnsi="仿宋_GB2312" w:cs="仿宋_GB2312" w:eastAsia="仿宋_GB2312"/>
                <w:sz w:val="20"/>
              </w:rPr>
              <w:t>二、</w:t>
            </w:r>
            <w:r>
              <w:rPr>
                <w:rFonts w:ascii="仿宋_GB2312" w:hAnsi="仿宋_GB2312" w:cs="仿宋_GB2312" w:eastAsia="仿宋_GB2312"/>
                <w:sz w:val="20"/>
                <w:b/>
              </w:rPr>
              <w:t>养护清单</w:t>
            </w:r>
          </w:p>
          <w:tbl>
            <w:tblPr>
              <w:tblInd w:type="dxa" w:w="105"/>
              <w:tblBorders>
                <w:top w:val="none" w:color="000000" w:sz="4"/>
                <w:left w:val="none" w:color="000000" w:sz="4"/>
                <w:bottom w:val="none" w:color="000000" w:sz="4"/>
                <w:right w:val="none" w:color="000000" w:sz="4"/>
                <w:insideH w:val="none"/>
                <w:insideV w:val="none"/>
              </w:tblBorders>
            </w:tblPr>
            <w:tblGrid>
              <w:gridCol w:w="226"/>
              <w:gridCol w:w="516"/>
              <w:gridCol w:w="285"/>
              <w:gridCol w:w="235"/>
              <w:gridCol w:w="1269"/>
            </w:tblGrid>
            <w:tr>
              <w:tc>
                <w:tcPr>
                  <w:tcW w:type="dxa" w:w="2531"/>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采购包</w:t>
                  </w:r>
                  <w:r>
                    <w:rPr>
                      <w:rFonts w:ascii="仿宋_GB2312" w:hAnsi="仿宋_GB2312" w:cs="仿宋_GB2312" w:eastAsia="仿宋_GB2312"/>
                      <w:sz w:val="20"/>
                      <w:b/>
                      <w:shd w:fill="FFFFFF" w:val="clear"/>
                    </w:rPr>
                    <w:t>4氵皂河城市段工程运行维护项目清单</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项目内容</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氵皂河城市段维修养护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氵皂河城市段长度</w:t>
                  </w:r>
                  <w:r>
                    <w:rPr>
                      <w:rFonts w:ascii="仿宋_GB2312" w:hAnsi="仿宋_GB2312" w:cs="仿宋_GB2312" w:eastAsia="仿宋_GB2312"/>
                      <w:sz w:val="20"/>
                    </w:rPr>
                    <w:t>26.96km管理范围内。</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氵皂河城市段水利工程日常养护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河堤道路保洁</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228000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氵皂河城市段长度</w:t>
                  </w:r>
                  <w:r>
                    <w:rPr>
                      <w:rFonts w:ascii="仿宋_GB2312" w:hAnsi="仿宋_GB2312" w:cs="仿宋_GB2312" w:eastAsia="仿宋_GB2312"/>
                      <w:sz w:val="20"/>
                    </w:rPr>
                    <w:t>26.96km。清扫、洒水、捡拾垃圾、河道护栏清洗、野广告清理、河道护坡垃圾清理等。</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水体保洁</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366400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水体漂浮物、杂物、藻类等清理及打捞等。</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河道巡查人员及管理站看护人员</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·月</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负责氵皂河河道日常巡查、汛期巡查及管理站看护等工作。</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日常垃圾消纳</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包括氵皂河管辖范围内日常垃圾清理、清运。</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工具、劳保费</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养护工人日常使用保洁工具及防暑降温品等。此项为暂估价，按</w:t>
                  </w:r>
                  <w:r>
                    <w:rPr>
                      <w:rFonts w:ascii="仿宋_GB2312" w:hAnsi="仿宋_GB2312" w:cs="仿宋_GB2312" w:eastAsia="仿宋_GB2312"/>
                      <w:sz w:val="20"/>
                    </w:rPr>
                    <w:t>35000元填报。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公众责任险</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为氵皂河管理范围内购买公众责任险</w:t>
                  </w:r>
                  <w:r>
                    <w:rPr>
                      <w:rFonts w:ascii="仿宋_GB2312" w:hAnsi="仿宋_GB2312" w:cs="仿宋_GB2312" w:eastAsia="仿宋_GB2312"/>
                      <w:sz w:val="20"/>
                    </w:rPr>
                    <w:t>（</w:t>
                  </w:r>
                  <w:r>
                    <w:rPr>
                      <w:rFonts w:ascii="仿宋_GB2312" w:hAnsi="仿宋_GB2312" w:cs="仿宋_GB2312" w:eastAsia="仿宋_GB2312"/>
                      <w:sz w:val="20"/>
                    </w:rPr>
                    <w:t>含第三者责任险</w:t>
                  </w:r>
                  <w:r>
                    <w:rPr>
                      <w:rFonts w:ascii="仿宋_GB2312" w:hAnsi="仿宋_GB2312" w:cs="仿宋_GB2312" w:eastAsia="仿宋_GB2312"/>
                      <w:sz w:val="20"/>
                    </w:rPr>
                    <w:t>）</w:t>
                  </w:r>
                  <w:r>
                    <w:rPr>
                      <w:rFonts w:ascii="仿宋_GB2312" w:hAnsi="仿宋_GB2312" w:cs="仿宋_GB2312" w:eastAsia="仿宋_GB2312"/>
                      <w:sz w:val="20"/>
                    </w:rPr>
                    <w:t>，保障群众生命财产。此项为暂估价，按</w:t>
                  </w:r>
                  <w:r>
                    <w:rPr>
                      <w:rFonts w:ascii="仿宋_GB2312" w:hAnsi="仿宋_GB2312" w:cs="仿宋_GB2312" w:eastAsia="仿宋_GB2312"/>
                      <w:sz w:val="20"/>
                    </w:rPr>
                    <w:t>62000元填报。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绿化养护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绿化养护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554400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氵皂河两岸绿化带及渠道护坡绿化养护，养护内容包括除草、修枝、施肥、防害、浇水、涂白、落叶清理等，其中绿化修剪每季度至少</w:t>
                  </w:r>
                  <w:r>
                    <w:rPr>
                      <w:rFonts w:ascii="仿宋_GB2312" w:hAnsi="仿宋_GB2312" w:cs="仿宋_GB2312" w:eastAsia="仿宋_GB2312"/>
                      <w:sz w:val="20"/>
                    </w:rPr>
                    <w:t>1次，其余项目按照实际情况及时实施。</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红叶李补栽</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棵</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氵皂河石化大道南段绿化带树木补栽（规格胸径</w:t>
                  </w:r>
                  <w:r>
                    <w:rPr>
                      <w:rFonts w:ascii="仿宋_GB2312" w:hAnsi="仿宋_GB2312" w:cs="仿宋_GB2312" w:eastAsia="仿宋_GB2312"/>
                      <w:sz w:val="20"/>
                    </w:rPr>
                    <w:t>≧10cm），含整地、垃圾外运、土壤改良、种植等。包括养护（死亡率≦10%）。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红叶石楠补植</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阿房一路至阿房二路段右岸、阿四路至宜家桥段</w:t>
                  </w:r>
                  <w:r>
                    <w:rPr>
                      <w:rFonts w:ascii="仿宋_GB2312" w:hAnsi="仿宋_GB2312" w:cs="仿宋_GB2312" w:eastAsia="仿宋_GB2312"/>
                      <w:sz w:val="20"/>
                    </w:rPr>
                    <w:t>.规格≧H50×P40，含整地、垃圾外运、土壤改良、种植等。包括养护（死亡率≦15%）。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麦冬草补植</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含整地、垃圾外运、土壤改良、种植等。包括养护（死亡率</w:t>
                  </w:r>
                  <w:r>
                    <w:rPr>
                      <w:rFonts w:ascii="仿宋_GB2312" w:hAnsi="仿宋_GB2312" w:cs="仿宋_GB2312" w:eastAsia="仿宋_GB2312"/>
                      <w:sz w:val="20"/>
                    </w:rPr>
                    <w:t>≦15%）。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杨絮柳絮治理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棵</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15900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对氵皂河管理范围内杨树絮、柳树絮进行治理，含药剂、人工、洒水等。</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冬季落叶清理、防火</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冬季落叶清理清运、防火等。</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水利基础设施维修维护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安装防护网</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对氵皂河管理范围内加装防护网。</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安装防撞波形钢护栏</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昆明路至红光路段左岸增设防撞波形钢护栏，规格型号</w:t>
                  </w:r>
                  <w:r>
                    <w:rPr>
                      <w:rFonts w:ascii="仿宋_GB2312" w:hAnsi="仿宋_GB2312" w:cs="仿宋_GB2312" w:eastAsia="仿宋_GB2312"/>
                      <w:sz w:val="20"/>
                    </w:rPr>
                    <w:t>Gr-A-4E热镀锌。</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维护更新不锈钢垃圾桶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对破损的垃圾桶进行维修、更换、增加新垃圾桶。材质为不锈钢。</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堤顶道路路面塌陷修复</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565</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阿房一路至阿房四路段左岸</w:t>
                  </w:r>
                  <w:r>
                    <w:rPr>
                      <w:rFonts w:ascii="仿宋_GB2312" w:hAnsi="仿宋_GB2312" w:cs="仿宋_GB2312" w:eastAsia="仿宋_GB2312"/>
                      <w:sz w:val="20"/>
                    </w:rPr>
                    <w:t>2处约120㎡、右岸3处约445㎡，C30混凝土浇筑,含基础处理，垃圾外运等。</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氵皂河公园透水混凝土路面修复</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西部大道至子午路段氵皂河公园。</w:t>
                  </w:r>
                  <w:r>
                    <w:rPr>
                      <w:rFonts w:ascii="仿宋_GB2312" w:hAnsi="仿宋_GB2312" w:cs="仿宋_GB2312" w:eastAsia="仿宋_GB2312"/>
                      <w:sz w:val="20"/>
                    </w:rPr>
                    <w:t>C25混凝土，彩色，厚度10cm。旧路面凿除、清运，基层找平处理，透水混凝土材料，人工及机械摊铺、振捣、切缝、养护。</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护坡浆砌石维护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含清缝、洗缝、凿缝、勾缝、养护等。</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箱涵维护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对箱涵进行巡查、维修维护、清淤（含垃圾清运）等。此项为暂估价，按</w:t>
                  </w:r>
                  <w:r>
                    <w:rPr>
                      <w:rFonts w:ascii="仿宋_GB2312" w:hAnsi="仿宋_GB2312" w:cs="仿宋_GB2312" w:eastAsia="仿宋_GB2312"/>
                      <w:sz w:val="20"/>
                    </w:rPr>
                    <w:t>2000元填报。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界桩维护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一次描字及清洁、维护、损坏后更新等。</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限高门、挡车球、限行桩，减速带维修更新</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对现有的设施进行除锈、刷漆、修理破损等，每年至少一次。对存在安全隐患的部位，更新维护限高门、挡车球、限行桩，减速带等。此项为暂估价，按</w:t>
                  </w:r>
                  <w:r>
                    <w:rPr>
                      <w:rFonts w:ascii="仿宋_GB2312" w:hAnsi="仿宋_GB2312" w:cs="仿宋_GB2312" w:eastAsia="仿宋_GB2312"/>
                      <w:sz w:val="20"/>
                    </w:rPr>
                    <w:t>20000元填报。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仿石护栏维护更换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对损坏护栏进行破除，重新安装等维护。</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仿石护栏维护翻新</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对河道范围内褪色、污损的仿石护栏进行打磨、喷漆维护等。</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道牙更新维修</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对堤顶道路破损道牙进行更新维修维护。</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排水口封堵及维护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对排水口垃圾、淤泥等进行清理、封堵等。此项为暂估价，按</w:t>
                  </w:r>
                  <w:r>
                    <w:rPr>
                      <w:rFonts w:ascii="仿宋_GB2312" w:hAnsi="仿宋_GB2312" w:cs="仿宋_GB2312" w:eastAsia="仿宋_GB2312"/>
                      <w:sz w:val="20"/>
                    </w:rPr>
                    <w:t>20000元填报。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冬季除雪</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购买融雪剂，铲除堤顶道路积雪等。此项为暂估价，按</w:t>
                  </w:r>
                  <w:r>
                    <w:rPr>
                      <w:rFonts w:ascii="仿宋_GB2312" w:hAnsi="仿宋_GB2312" w:cs="仿宋_GB2312" w:eastAsia="仿宋_GB2312"/>
                      <w:sz w:val="20"/>
                    </w:rPr>
                    <w:t>20000元填报。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（四）</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附属设施维护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管理站维护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对氵皂河沿线管理范围内管理站、卫生间、上下水管道、电线等基础设施进行日常维修；院内绿化管护；零星设施维修等。此项为暂估价，按</w:t>
                  </w:r>
                  <w:r>
                    <w:rPr>
                      <w:rFonts w:ascii="仿宋_GB2312" w:hAnsi="仿宋_GB2312" w:cs="仿宋_GB2312" w:eastAsia="仿宋_GB2312"/>
                      <w:sz w:val="20"/>
                    </w:rPr>
                    <w:t>90000元填报。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日常水费</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含管理站日常用水。此项为暂估价，按</w:t>
                  </w:r>
                  <w:r>
                    <w:rPr>
                      <w:rFonts w:ascii="仿宋_GB2312" w:hAnsi="仿宋_GB2312" w:cs="仿宋_GB2312" w:eastAsia="仿宋_GB2312"/>
                      <w:sz w:val="20"/>
                    </w:rPr>
                    <w:t>20000元填报。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日常电费</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含管理站日常用电。此项为暂估价，按</w:t>
                  </w:r>
                  <w:r>
                    <w:rPr>
                      <w:rFonts w:ascii="仿宋_GB2312" w:hAnsi="仿宋_GB2312" w:cs="仿宋_GB2312" w:eastAsia="仿宋_GB2312"/>
                      <w:sz w:val="20"/>
                    </w:rPr>
                    <w:t>50000元填报。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（五）</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防汛工作</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防汛演练、培训、宣传</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防汛演练、培训、宣传等工作。此项为暂估价，按</w:t>
                  </w:r>
                  <w:r>
                    <w:rPr>
                      <w:rFonts w:ascii="仿宋_GB2312" w:hAnsi="仿宋_GB2312" w:cs="仿宋_GB2312" w:eastAsia="仿宋_GB2312"/>
                      <w:sz w:val="20"/>
                    </w:rPr>
                    <w:t>8000元填报。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（六）</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安全生产建设</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灭火器维护</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每年更换</w:t>
                  </w:r>
                  <w:r>
                    <w:rPr>
                      <w:rFonts w:ascii="仿宋_GB2312" w:hAnsi="仿宋_GB2312" w:cs="仿宋_GB2312" w:eastAsia="仿宋_GB2312"/>
                      <w:sz w:val="20"/>
                    </w:rPr>
                    <w:t>1次，年检1次。</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消防箱</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定期进行清洁、维修维护等。</w:t>
                  </w:r>
                </w:p>
              </w:tc>
            </w:tr>
            <w:tr>
              <w:tc>
                <w:tcPr>
                  <w:tcW w:type="dxa" w:w="2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安全标识标牌更换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1.2m*0.8m底板边框。</w:t>
                  </w:r>
                </w:p>
              </w:tc>
            </w:tr>
            <w:tr>
              <w:tc>
                <w:tcPr>
                  <w:tcW w:type="dxa" w:w="226"/>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0.6m*0.9m底板边框。</w:t>
                  </w:r>
                </w:p>
              </w:tc>
            </w:tr>
            <w:tr>
              <w:tc>
                <w:tcPr>
                  <w:tcW w:type="dxa" w:w="226"/>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0.7m*0.9m底板边框。</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安全生产宣传、培训、应急演练、安全隐患整改</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日常安全生产宣传、培训、应急演练，对安全检查中发现的安全隐患进行整改等。此项为暂估价，按</w:t>
                  </w:r>
                  <w:r>
                    <w:rPr>
                      <w:rFonts w:ascii="仿宋_GB2312" w:hAnsi="仿宋_GB2312" w:cs="仿宋_GB2312" w:eastAsia="仿宋_GB2312"/>
                      <w:sz w:val="20"/>
                    </w:rPr>
                    <w:t>5000元填报。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防溺水安全救援设施</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在深水区域每隔</w:t>
                  </w:r>
                  <w:r>
                    <w:rPr>
                      <w:rFonts w:ascii="仿宋_GB2312" w:hAnsi="仿宋_GB2312" w:cs="仿宋_GB2312" w:eastAsia="仿宋_GB2312"/>
                      <w:sz w:val="20"/>
                    </w:rPr>
                    <w:t>300m设置一处“四个一”设施，包含救生圈、救生杆、救生绳、警示牌及相关设施设备等。此项为暂估价，按10000元填报。</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（七）</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病媒生物防治</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毒饵盒购买</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毒饵盒购买及投放、补充更换等。</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病媒生物消杀</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含摇蚊消杀、购买病媒生物消杀药品等。每年从</w:t>
                  </w:r>
                  <w:r>
                    <w:rPr>
                      <w:rFonts w:ascii="仿宋_GB2312" w:hAnsi="仿宋_GB2312" w:cs="仿宋_GB2312" w:eastAsia="仿宋_GB2312"/>
                      <w:sz w:val="20"/>
                    </w:rPr>
                    <w:t>3月底开始，10月底结束，每月至少一次，根据气候情况及时加密病媒生物消杀频次。</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（八）</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预备费</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预备费，按</w:t>
                  </w:r>
                  <w:r>
                    <w:rPr>
                      <w:rFonts w:ascii="仿宋_GB2312" w:hAnsi="仿宋_GB2312" w:cs="仿宋_GB2312" w:eastAsia="仿宋_GB2312"/>
                      <w:sz w:val="20"/>
                    </w:rPr>
                    <w:t>573020元填报,主要用于管护工作中应急事项，项目评审费等。</w:t>
                  </w:r>
                </w:p>
              </w:tc>
            </w:tr>
          </w:tbl>
          <w:p>
            <w:pPr>
              <w:pStyle w:val="null3"/>
              <w:ind w:firstLine="200"/>
            </w:pPr>
            <w:r>
              <w:rPr>
                <w:rFonts w:ascii="仿宋_GB2312" w:hAnsi="仿宋_GB2312" w:cs="仿宋_GB2312" w:eastAsia="仿宋_GB2312"/>
                <w:sz w:val="20"/>
              </w:rPr>
              <w:t>注：预备费（暂估价）是采购人为用于合同签订时尚未确定或者不可预见的所需材料、设备、服务的采购，实施过程中可能发生的变更、合同约定调整因素出现时的合同价款调整以及发生的现场签证确认等费用，不应视为投标人所有，投标人投标报价时按招标人给定的数值填报计入投标报价中，当发生事项时，依据合同相关条款据实结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供应商应该按照项目的需求配备合理的服务人员，确保项目实施质量。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供应商应该按照项目的需求配备合理的服务人员，确保项目实施质量。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供应商应该按照项目的需求配备合理的服务人员，确保项目实施质量。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供应商应该按照项目的需求配备合理的服务人员，确保项目实施质量。</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供应商应该按照项目的需求配备合理的设备设施，以确保项目顺利实施。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供应商应该按照项目的需求配备合理的设备设施，以确保项目顺利实施。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自合同生效之日起至2027年6月30日止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自合同生效之日起至2027年6月30日止。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自合同生效之日起至2027年6月30日止。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自合同生效之日起至2027年6月30日止。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采购人严格按国家颁发的管理规范及市水务局精细化管理考核标准及采购人相关考核办法及标准进行考核。</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采购人严格按国家颁发的管理规范及市水务局精细化管理考核标准及采购人相关考核办法及标准进行考核。</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采购人严格按国家颁发的管理规范及市水务局精细化管理考核标准及采购人相关考核办法及标准进行考核。</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采购人严格按国家颁发的管理规范及市水务局精细化管理考核标准及采购人相关考核办法及标准进行考核。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进度款，本合同周期最后一月养护费，经过评审后，根据评审结果进行支付，达到付款条件起10个工作日内，支付合同总金额的8.35%</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进度款，本合同周期最后一月养护费，经过评审后，根据评审结果进行支付，达到付款条件起10个工作日内，支付合同总金额的8.35%</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进度款，本合同周期最后一月养护费，经过评审后，根据评审结果进行支付，达到付款条件起10个工作日内，支付合同总金额的8.35%</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进度款，剩余资金养护进度按月支付，达到付款条件之日起，每月根据实际工作量进行支付。如遇农历新年，为不拖欠农民工工资，根据实际情况提前支付，达到付款条件起10个工作日内，支付合同总金额的8.33%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进度款，本合同周期最后一月养护费，经过评审后，根据评审结果进行支付，达到付款条件起10个工作日内，支付合同总金额的8.35%</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乙方未按合同约定履行义务、服务质量不达标、擅自分包、拖欠农民工工资、违反环保安全规定等，甲方有权要求限期整改、扣除费用、解除合同并追究违约金及损失赔偿。违约金和赔偿金额应以实际损失为准，甲方有权从应付款中直接扣除。 （二）争议解决 合同履行中发生争议，双方应协商解决。协商不成时，双方同意向甲方所在地有管辖权的人民法院提起诉讼。诉讼费用由败诉方承担，双方应在争议解决期间继续履行未受争议影响的合同部分。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乙方未按合同约定履行义务、服务质量不达标、擅自分包、拖欠农民工工资、违反环保安全规定等，甲方有权要求限期整改、扣除费用、解除合同并追究违约金及损失赔偿。违约金和赔偿金额应以实际损失为准，甲方有权从应付款中直接扣除。 （二）争议解决 合同履行中发生争议，双方应协商解决。协商不成时，双方同意向甲方所在地有管辖权的人民法院提起诉讼。诉讼费用由败诉方承担，双方应在争议解决期间继续履行未受争议影响的合同部分。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 乙方未按合同约定履行义务、服务质量不达标、擅自分包、拖欠农民工工资、违反环保安全规定等，甲方有权要求限期整改、扣除费用、解除合同并追究违约金及损失赔偿。违约金和赔偿金额应以实际损失为准，甲方有权从应付款中直接扣除。 （二）争议解决 合同履行中发生争议，双方应协商解决。协商不成时，双方同意向甲方所在地有管辖权的人民法院提起诉讼。诉讼费用由败诉方承担，双方应在争议解决期间继续履行未受争议影响的合同部分。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（一）违约责任 乙方未按合同约定履行义务、服务质量不达标、擅自分包、拖欠农民工工资、违反环保安全规定等，甲方有权要求限期整改、扣除费用、解除合同并追究违约金及损失赔偿。违约金和赔偿金额应以实际损失为准，甲方有权从应付款中直接扣除。 （二）争议解决 合同履行中发生争议，双方应协商解决。协商不成时，双方同意向甲方所在地有管辖权的人民法院提起诉讼。诉讼费用由败诉方承担，双方应在争议解决期间继续履行未受争议影响的合同部分。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（一）本项目采购标的所属行业为：其他未列明行业 从业人员300人以下的为中小微型企业。其中，从业人员100人及以上的为中型企业；从业人员10人及以上的为小型企业；从业人员10人以下的为微型企业。 （二）中标供应商在领取成交通知书前，须向采购代理机构提供纸质版投标文件2套，且提供的投标文件必须与在陕西省政府采购综合管理平台的项目电子化交易系统中递交的电子投标文件内容一致，纸质版投标文件必须装订成册签字盖章。 （三）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 （四）根据《陕西省财政厅关于持续优化政府采购营商环境有关事项的通知》（陕财办采〔2024〕9 号）文件的通知，采购人在中标（成交）通知书发出之日起 25 日内，按照采购文件确定的事项与中标（成交）供应商签订政府采购合同。 （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供应商应提供健全的财务会计制度：提供2024年度或2025年度经审计的供应商财务报告或开标前三个月内基本户开户银行出具的资信证明（提供资信证明时须后附基本存款账户证明资料）。（3）税收缴纳证明：提供供应商自投标前1年以来已缴纳任意时段完税凭证或税务机关开具的完税证明（任意税种），依法免税的应提供相关文件证明，公益类事业单位可不提供；（4）社会保障资金缴纳证明：提供供应商自投标前1年以来已缴存的任意时段的社会保障资金缴存单据或社保机构开具的社会保险参保缴费情况证明，依法不需要缴纳社会保障资金的供应商应提供相关文件证明，公益类事业单位可不提供；（5）提供供应商具备履行合同所必需的设备和专业技术能力的证明材料；（6）供应商参加本次招标前3年内，在经营活动中没有重大违法记录的书面声明；（7）采购人、采购代理机构将通过“信用中国”网站（www.creditchina.gov.cn）和中国政府采购网站（www.ccgp.gov.cn）查询投标人信用记录，列入失信被执行人名单、重大税收违法失信主体、政府采购严重违法失信行为记录名单中的供应商将被拒绝参与本项目投标。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供应商应提供健全的财务会计制度：提供2024年度或2025年度经审计的供应商财务报告或开标前三个月内基本户开户银行出具的资信证明（提供资信证明时须后附基本存款账户证明资料）。（3）税收缴纳证明：提供供应商自投标前1年以来已缴纳任意时段完税凭证或税务机关开具的完税证明（任意税种），依法免税的应提供相关文件证明，公益类事业单位可不提供；（4）社会保障资金缴纳证明：提供供应商自投标前1年以来已缴存的任意时段的社会保障资金缴存单据或社保机构开具的社会保险参保缴费情况证明，依法不需要缴纳社会保障资金的供应商应提供相关文件证明，公益类事业单位可不提供；（5）提供供应商具备履行合同所必需的设备和专业技术能力的证明材料；（6）供应商参加本次招标前3年内，在经营活动中没有重大违法记录的书面声明；（7）采购人、采购代理机构将通过“信用中国”网站（www.creditchina.gov.cn）和中国政府采购网站（www.ccgp.gov.cn）查询投标人信用记录，列入失信被执行人名单、重大税收违法失信主体、政府采购严重违法失信行为记录名单中的供应商将被拒绝参与本项目投标。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供应商应提供健全的财务会计制度：提供2024年度或2025年度经审计的供应商财务报告或开标前三个月内基本户开户银行出具的资信证明（提供资信证明时须后附基本存款账户证明资料）。（3）税收缴纳证明：提供供应商自投标前1年以来已缴纳任意时段完税凭证或税务机关开具的完税证明（任意税种），依法免税的应提供相关文件证明，公益类事业单位可不提供；（4）社会保障资金缴纳证明：提供供应商自投标前1年以来已缴存的任意时段的社会保障资金缴存单据或社保机构开具的社会保险参保缴费情况证明，依法不需要缴纳社会保障资金的供应商应提供相关文件证明，公益类事业单位可不提供；（5）提供供应商具备履行合同所必需的设备和专业技术能力的证明材料；（6）供应商参加本次招标前3年内，在经营活动中没有重大违法记录的书面声明；（7）采购人、采购代理机构将通过“信用中国”网站（www.creditchina.gov.cn）和中国政府采购网站（www.ccgp.gov.cn）查询投标人信用记录，列入失信被执行人名单、重大税收违法失信主体、政府采购严重违法失信行为记录名单中的供应商将被拒绝参与本项目投标。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供应商应提供健全的财务会计制度：提供2024年度或2025年度经审计的供应商财务报告或开标前三个月内基本户开户银行出具的资信证明（提供资信证明时须后附基本存款账户证明资料）。（3）税收缴纳证明：提供供应商自投标前1年以来已缴纳任意时段完税凭证或税务机关开具的完税证明（任意税种），依法免税的应提供相关文件证明，公益类事业单位可不提供；（4）社会保障资金缴纳证明：提供供应商自投标前1年以来已缴存的任意时段的社会保障资金缴存单据或社保机构开具的社会保险参保缴费情况证明，依法不需要缴纳社会保障资金的供应商应提供相关文件证明，公益类事业单位可不提供；（5）提供供应商具备履行合同所必需的设备和专业技术能力的证明材料；（6）供应商参加本次招标前3年内，在经营活动中没有重大违法记录的书面声明；（7）采购人、采购代理机构将通过“信用中国”网站（www.creditchina.gov.cn）和中国政府采购网站（www.ccgp.gov.cn）查询投标人信用记录，列入失信被执行人名单、重大税收违法失信主体、政府采购严重违法失信行为记录名单中的供应商将被拒绝参与本项目投标。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法定代表人（单位负责人）参加开标的，提供法定代表人（单位负责人）身份证明；法定代表人（单位负责人）授权他人参加投标的，提供法定代表人（单位负责人）委托授权书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符合投标文件格式和招标文件要求</w:t>
            </w:r>
          </w:p>
        </w:tc>
        <w:tc>
          <w:tcPr>
            <w:tcW w:type="dxa" w:w="1661"/>
          </w:tcPr>
          <w:p>
            <w:pPr>
              <w:pStyle w:val="null3"/>
            </w:pPr>
            <w:r>
              <w:rPr>
                <w:rFonts w:ascii="仿宋_GB2312" w:hAnsi="仿宋_GB2312" w:cs="仿宋_GB2312" w:eastAsia="仿宋_GB2312"/>
              </w:rPr>
              <w:t>开标一览表 投标函 采购包1费用组成明细表.docx 商务应答表 服务内容及服务要求应答表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采购包1费用组成明细表.docx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投标函 采购包1费用组成明细表.docx 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法定代表人（单位负责人）参加开标的，提供法定代表人（单位负责人）身份证明；法定代表人（单位负责人）授权他人参加投标的，提供法定代表人（单位负责人）委托授权书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符合投标文件格式和招标文件要求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 采购包2费用组成明细表.docx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标的清单 采购包2费用组成明细表.docx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投标函 商务应答表 服务内容及服务要求应答表 采购包2费用组成明细表.docx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法定代表人（单位负责人）参加开标的，提供法定代表人（单位负责人）身份证明；法定代表人（单位负责人）授权他人参加投标的，提供法定代表人（单位负责人）委托授权书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符合投标文件格式和招标文件要求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 采购包3费用组成明细表.docx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标的清单 采购包3费用组成明细表.docx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投标函 商务应答表 服务内容及服务要求应答表 采购包3费用组成明细表.docx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法定代表人（单位负责人）参加开标的，提供法定代表人（单位负责人）身份证明；法定代表人（单位负责人）授权他人参加投标的，提供法定代表人（单位负责人）委托授权书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符合投标文件格式和招标文件要求</w:t>
            </w:r>
          </w:p>
        </w:tc>
        <w:tc>
          <w:tcPr>
            <w:tcW w:type="dxa" w:w="1661"/>
          </w:tcPr>
          <w:p>
            <w:pPr>
              <w:pStyle w:val="null3"/>
            </w:pPr>
            <w:r>
              <w:rPr>
                <w:rFonts w:ascii="仿宋_GB2312" w:hAnsi="仿宋_GB2312" w:cs="仿宋_GB2312" w:eastAsia="仿宋_GB2312"/>
              </w:rPr>
              <w:t>开标一览表 投标函 商务应答表 采购包4费用组成明细表.docx 服务内容及服务要求应答表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采购包4费用组成明细表.docx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投标函 商务应答表 采购包4费用组成明细表.docx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一、评审内容 针对采购内容提出适用于本项目的维修养护方案，方案包括：①水利工程日常养护方案；②绿化养护方案；③基础设施维护方案；④设施设备维修养护方案；⑤防汛方案；⑥安全生产建设方案；⑦病媒生物防治方案；⑧高低压维护方案；⑨水质检测方案；⑩供水管道维护方案。 二、评审标准 1、完整性：方案必须全面，对评审内容中的各项要求有详细描述； 2、针对性及可实施性：方案能够紧扣项目实际情况，内容科学合理可性。 三、赋分标准（满分20分） ①-⑩评审项：每完全满足一个评审标准得1分；针对评审标准存在有不合理处的得0.5分；内容与本项目无关或未提供的得0分。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工作过程中对环境的保护方案</w:t>
            </w:r>
          </w:p>
        </w:tc>
        <w:tc>
          <w:tcPr>
            <w:tcW w:type="dxa" w:w="2492"/>
          </w:tcPr>
          <w:p>
            <w:pPr>
              <w:pStyle w:val="null3"/>
            </w:pPr>
            <w:r>
              <w:rPr>
                <w:rFonts w:ascii="仿宋_GB2312" w:hAnsi="仿宋_GB2312" w:cs="仿宋_GB2312" w:eastAsia="仿宋_GB2312"/>
              </w:rPr>
              <w:t>一、评审内容 针对采购内容提出适用于本项目的工作过程中对环境的保护方案，方案包括：①水环境保护方案；②工作环境卫生保护方案。 二、评审标准 1、完整性：方案必须全面，对评审内容中的各项要求有详细描述； 2、针对性及可实施性：方案能够紧扣项目实际情况，内容科学合理可性。 三、赋分标准（满分4分） ①-②评审项：每完全满足一个评审标准得1分；针对评审标准存在有不合理处的得0.5分；内容与本项目无关或未提供的得0分。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针对采购内容提出适用于本项目的保障措施，包括：①服务质量保障措施；②应急保障措施；③作业安全、水电安全等各项安全保障措施；④服务自检流程及自我考核体系。 二、评审标准 1、完整性：方案必须全面，对评审内容中的各项要求有详细描述； 2、针对性及可实施性：方案能够紧扣项目实际情况，内容科学合理可性。 三、赋分标准（满分8分） ①-④评审项：每完全满足一个评审标准得1分；针对评审标准存在有不合理处的得0.5分；内容与本项目无关或未提供的得0分。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包括①对采购内容的相关养护质量、维修质量一致性、服务团队的稳定性等内容作出承诺；②投标人对配合采购人重大活动等内容作出承诺及对服务期内应急情况下的响应时间等作出承诺；③养护过程中，拟更换的设施及拟投入的产品材料来源渠道正规、质量合格的承诺；④配合采购人对精细化管理目标实现作出承诺及对市民服务及市民意见处理的专项承诺。 二、评审标准 1、完整性：方案必须全面，对评审内容中的各项要求有详细描述； 2、针对性及可实施性：方案能够紧扣项目实际情况，内容科学合理可性。 三、赋分标准（满分8分） ①-④评审项：每完全满足一个评审标准得1分；针对评审标准存在有不合理处的得0.5分；内容与本项目无关或未提供的得0分。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养护机具设备配置方案</w:t>
            </w:r>
          </w:p>
        </w:tc>
        <w:tc>
          <w:tcPr>
            <w:tcW w:type="dxa" w:w="2492"/>
          </w:tcPr>
          <w:p>
            <w:pPr>
              <w:pStyle w:val="null3"/>
            </w:pPr>
            <w:r>
              <w:rPr>
                <w:rFonts w:ascii="仿宋_GB2312" w:hAnsi="仿宋_GB2312" w:cs="仿宋_GB2312" w:eastAsia="仿宋_GB2312"/>
              </w:rPr>
              <w:t>一、评审内容： 本项目主要必备设备包括除草机、割草机、消杀车、垃圾清运车、发电机、巡逻车等有关养护机具。提供设备清单、设备权属证明或设备购买发票或正规租赁协议。 二、评审标准： 每提供一项设备得2分，最高不超过10分。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项目负责人（项目经理）近3年担任过同类养护项目负责人的，提供项目负责人服务经验的证明资料，每提供1份得3分，最高不超过3分，未提供不得分。（提供中标（成交）通知书或合同复印件，需体现项目负责人姓名。如上述文件不能体现项目负责人姓名的，可提供对应项目采购单位出具的相关证明扫描件或带有项目名称、项目负责人签名的项目验收报告文件关键页扫描件）。 2、项目管理团队人员具备水利工程相关专业职称或专业技能证书的，每提供1人得2分，最高计4分。 3、配备高、低压电工、焊工、水工等特种作业人员，提供有效期内特种作业操作证，每配备1人计2分，最高计6分。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2020年1月1日起至今（以合同签订时间为准）同类项目，项目服务期≥12个月的，一个项目得3分；服务期＜12个月的，一个项目得1分。最高15分。（服务期＜12个月的，同一年度最多只计算2个项目，以合同复印件加盖公章为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投标人自2020年1月1日起至今同类项目甲方对投标人履约情况的评价意见（评价为正面评价的），每提供一个得2分，最高12分。（需提供业主单位加盖公章的评价意见，提供业主评价意见的单位须与同类项目合同甲方单位一致）。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满足招标文件要求且投标价格最低的投标报价为评标基准价，投标报价得分＝（评标基准价/投标报价）×10。因落实政府采购政策进行价格调整的，以调整后的价格计算。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一、评审内容 针对采购内容提出适用于本项目的维修养护方案，方案包括：①水利设施工程日常养护方案；②绿化工程养护方案；③附属设施维修维护方案；④安全生产建设方案；⑤防汛方案；⑥管理站维护方案；⑦病媒生物防治方案。 二、评审标准 1、完整性：方案必须全面，对评审内容中的各项要求有详细描述； 2、针对性及可实施性：方案能够紧扣项目实际情况，内容科学合理可行。 三、赋分标准（满分14分） ①-⑦；评审项：每完全满足一个评审标准得1分；针对评审标准存在有不合理处的得0.5分；内容与本项目无关或未提供的得0分。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工作过程中对环境的保护方案</w:t>
            </w:r>
          </w:p>
        </w:tc>
        <w:tc>
          <w:tcPr>
            <w:tcW w:type="dxa" w:w="2492"/>
          </w:tcPr>
          <w:p>
            <w:pPr>
              <w:pStyle w:val="null3"/>
            </w:pPr>
            <w:r>
              <w:rPr>
                <w:rFonts w:ascii="仿宋_GB2312" w:hAnsi="仿宋_GB2312" w:cs="仿宋_GB2312" w:eastAsia="仿宋_GB2312"/>
              </w:rPr>
              <w:t>一、评审内容 针对采购内容提出适用于本项目的工作过程中对环境的保护方案，方案包括：①水环境保护方案；②工作环境卫生保护方案。 二、评审标准 1、完整性：方案必须全面，对评审内容中的各项要求有详细描述； 2、针对性及可实施性：方案能够紧扣项目实际情况，内容科学合理可行。 三、赋分标准（满分4分） ①-②评审项：每完全满足一个评审标准得1分；针对评审标准存在有不合理处的得0.5分；内容与本项目无关或未提供的得0分。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针对采购内容提出适用于本项目的保障措施，包括：①服务质量保障措施；②应急保障措施；③作业安全、水电安全等各项安全保障措施；④服务自检流程及自我考核体系；⑤苗木补栽成活保障方案 二、评审标准 1、完整性：方案必须全面，对评审内容中的各项要求有详细描述； 2、针对性及可实施性：方案能够紧扣项目实际情况，内容科学合理可行。 三、赋分标准（满分10分） ①-⑤评审项：每完全满足一个评审标准得1分；针对评审标准存在有不合理处的得0.5分；内容与本项目无关或未提供的得0分。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关键点、重难点分析及合理化建议</w:t>
            </w:r>
          </w:p>
        </w:tc>
        <w:tc>
          <w:tcPr>
            <w:tcW w:type="dxa" w:w="2492"/>
          </w:tcPr>
          <w:p>
            <w:pPr>
              <w:pStyle w:val="null3"/>
            </w:pPr>
            <w:r>
              <w:rPr>
                <w:rFonts w:ascii="仿宋_GB2312" w:hAnsi="仿宋_GB2312" w:cs="仿宋_GB2312" w:eastAsia="仿宋_GB2312"/>
              </w:rPr>
              <w:t>一、评审内容 针对项目提出项目实施过程中的关键点、重难点分析及相关措施，并提出有利项目实施的合理化建议，内容包括：①关键点、重难点分析及解决措施；②合理化建议。 二、评审标准 1、完整性：方案必须全面，对评审内容中的各项要求有详细描述； 2、针对性及可实施性：方案能够紧扣项目实际情况，内容科学合理可行。 三、赋分标准（满分4分） ①-②评审项：每完全满足一个评审标准得1分；针对评审标准存在有不合理处的得0.5分；内容与本项目无关或未提供的得0分。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包括①对采购内容的相关养护质量、维修质量一致性、服务团队地稳定性等内容作出承诺；②投标人对配合采购人重大活动等内容作出承诺及对服务期内应急情况下的响应时间等作出承诺；③养护过程中，拟更换的设施及拟投入的产品材料来源渠道正规、质量合格的承诺；④配合采购人对精细化管理目标实现作出承诺及对市民服务及市民意见处理的专项承诺。 二、评审标准 1、完整性：方案必须全面，对评审内容中的各项要求有详细描述； 2、针对性及可实施性：方案能够紧扣项目实际情况，内容科学合理可行。 三、赋分标准（满分8分） ①-④评审项：每完全满足一个评审标准得1分；针对评审标准存在有不合理处的得0.5分；内容与本项目无关或未提供的得0分。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养护机具设备配置方案</w:t>
            </w:r>
          </w:p>
        </w:tc>
        <w:tc>
          <w:tcPr>
            <w:tcW w:type="dxa" w:w="2492"/>
          </w:tcPr>
          <w:p>
            <w:pPr>
              <w:pStyle w:val="null3"/>
            </w:pPr>
            <w:r>
              <w:rPr>
                <w:rFonts w:ascii="仿宋_GB2312" w:hAnsi="仿宋_GB2312" w:cs="仿宋_GB2312" w:eastAsia="仿宋_GB2312"/>
              </w:rPr>
              <w:t>一、评审内容： 本项目主要必备设备包括除草机、割草机、消杀车、垃圾清运车、发电机、巡逻车等有关养护机具。提供设备清单、设备权属证明或设备购买发票或正规租赁协议。 二、评审标准： 每提供一项设备得2分，最高不超过10分。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项目负责人（项目经理）近3年担任过同类养护项目负责人的，提供项目负责人服务经验的证明资料，每提供1份得3分，最高不超过3分，未提供不得分。（提供中标（成交）通知书或合同复印件，需体现项目负责人姓名。如上述文件不能体现项目负责人姓名的，可提供对应项目采购单位出具的相关证明扫描件或带有项目名称、项目负责人签名的项目验收报告文件关键页扫描件）。 2、项目管理团队人员具备水利工程相关专业职称或专业技能证书的，每提供1人得2分，最高计4分。 3、配备高、低压电工、焊工、水工等特种作业人员，提供有效期内特种作业操作证，每配备1人计2分，最高计6分。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2020年1月1日起至今（以合同签订时间为准）同类项目，项目服务期≥12个月的，一个项目得3分；服务期＜12个月的，一个项目得1分。最高15分。（服务期＜12个月的，同一年度最多只计算2个项目，以合同复印件加盖公章为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投标人自2020年1月1日起至今同类项目甲方对投标人履约情况的评价意见（评价为正面评价的），每提供一个得2分，最高12分。（需提供业主单位加盖公章的评价意见，提供业主评价意见的单位须与同类项目合同甲方单位一致）。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满足招标文件要求且投标价格最低的投标报价为评标基准价，投标报价得分＝（评标基准价/投标报价）×10。因落实政府采购政策进行价格调整的，以调整后的价格计算。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一、评审内容 针对采购内容提出适用于本项目的维修养护方案，方案包括：①水利工程日常养护方案；②绿化工程养护方案；③附属设施维修维护方案；④安全生产建设方案；⑤防汛方案；⑥管理站维护方案；⑦水质检测方案；⑧病媒生物防治方案。 二、评审标准 1、完整性：方案必须全面，对评审内容中的各项要求有详细描述； 2、针对性及可实施性：方案能够紧扣项目实际情况，内容科学合理可行。 三、赋分标准（满分16分） ①-⑧评审项：每完全满足一个评审标准得1分；针对评审标准存在有不合理处的得0.5分；内容与本项目无关或未提供的得0分。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工作过程中对环境的保护方案</w:t>
            </w:r>
          </w:p>
        </w:tc>
        <w:tc>
          <w:tcPr>
            <w:tcW w:type="dxa" w:w="2492"/>
          </w:tcPr>
          <w:p>
            <w:pPr>
              <w:pStyle w:val="null3"/>
            </w:pPr>
            <w:r>
              <w:rPr>
                <w:rFonts w:ascii="仿宋_GB2312" w:hAnsi="仿宋_GB2312" w:cs="仿宋_GB2312" w:eastAsia="仿宋_GB2312"/>
              </w:rPr>
              <w:t>一、评审内容 针对采购内容提出适用于本项目的工作过程中对环境的保护方案，方案包括：①水环境保护方案；②工作环境卫生保护方案。 二、评审标准 1、完整性：方案必须全面，对评审内容中的各项要求有详细描述； 2、针对性及可实施性：方案能够紧扣项目实际情况，内容科学合理可行。 三、赋分标准（满分4分） ①-②评审项：每完全满足一个评审标准得1分；针对评审标准存在有不合理处的得0.5分；内容与本项目无关或未提供的得0分。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针对采购内容提出适用于本项目的保障措施，包括：①服务质量保障措施；②应急保障措施；③作业安全、水电安全等各项安全保障措施；④服务自检流程及自我考核体系；⑤苗木补栽成活保障方案 二、评审标准 1、完整性：方案必须全面，对评审内容中的各项要求有详细描述； 2、针对性及可实施性：方案能够紧扣项目实际情况，内容科学合理可行。 三、赋分标准（满分10分） ①-⑤评审项：每完全满足一个评审标准得1分；针对评审标准存在有不合理处的得0.5分；内容与本项目无关或未提供的得0分。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包括①对采购内容的相关养护质量、维修质量一致性、稳定性等内容作出承诺；②投标人对配合采购人重大活动等内容作出承诺；③对服务期内应急情况下的响应时间等作出承诺；④配合采购人对精细化管理目标实现做出承诺及对市民服务及市民意见处理的专项承诺；⑤养护过程中，拟更换的设施设备及拟投入的产品材料来源渠道正规、质量合格的承诺。 二、评审标准 1、完整性：方案必须全面，对评审内容中的各项要求有详细描述； 2、针对性及可实施性：方案能够紧扣项目实际情况，内容科学合理可行。 三、赋分标准（满分10分） ①-⑤评审项：每完全满足一个评审标准得1分；针对评审标准存在有不合理处的得0.5分；内容与本项目无关或未提供的得0分。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养护机具设备配置方案</w:t>
            </w:r>
          </w:p>
        </w:tc>
        <w:tc>
          <w:tcPr>
            <w:tcW w:type="dxa" w:w="2492"/>
          </w:tcPr>
          <w:p>
            <w:pPr>
              <w:pStyle w:val="null3"/>
            </w:pPr>
            <w:r>
              <w:rPr>
                <w:rFonts w:ascii="仿宋_GB2312" w:hAnsi="仿宋_GB2312" w:cs="仿宋_GB2312" w:eastAsia="仿宋_GB2312"/>
              </w:rPr>
              <w:t>一、评审内容：本项目主要必备设备包括除草机、割草机、消杀车、垃圾清运车、发电机、巡逻车等有关养护机具。提供设备清单、设备权属证明或设备购买发票或正规租赁协议。 二、评审标准： 每提供一项设备得2分，最高不超过10分。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项目负责人（项目经理）近3年担任过同类养护项目负责人的，提供项目负责人服务经验的证明资料，每提供1份得3分，最高不超过3分，未提供不得分。（提供中标（成交）通知书或合同复印件，需体现项目负责人姓名。如上述文件不能体现项目负责人姓名的，可提供对应项目采购单位出具的相关证明扫描件或带有项目名称、项目负责人签名的项目验收报告文件关键页扫描件）。 2、项目管理团队人员具备水利工程相关专业职称或专业技能证书的，每提供1人得2分，最高计4分。 3、配备高、低压电工、焊工、水工等特种作业人员，提供有效期内特种作业操作证，每配备1人计2分，最高计6分。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2020年1月1日起至今（以合同签订时间为准）同类项目，项目服务期≥12个月的，一个项目得3分；服务期＜12个月的，一个项目得1分。最高15分。（服务期＜12个月的，同一年度最多只计算2个项目，以合同复印件加盖公章为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投标人自2020年1月1日起至今同类项目甲方对投标人履约情况的评价意见（评价为正面评价的），每提供一个得2分，最高12分。（需提供业主单位加盖公章的评价意见，提供业主评价意见的单位须与同类项目合同甲方单位一致）。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满足招标文件要求且投标价格最低的投标报价为评标基准价，投标报价得分＝（评标基准价/投标报价）×10。因落实政府采购政策进行价格调整的，以调整后的价格计算。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一、评审内容 针对采购内容提出适用于本项目的维修养护方案，方案包括：①氵皂河城市段水利工程日常养护方案；②绿化养护方案；③水利基础设施维修维护方案；④附属设施维护；⑤防汛方案；⑥安全生产建设方案；⑦病媒生物防治方案。 二、评审标准 1、完整性：方案必须全面，对评审内容中的各项要求有详细描述； 2、针对性及可实施性：方案能够紧扣项目实际情况，内容科学合理可行。 三、赋分标准（满分14分） ①-⑦评审项：每完全满足一个评审标准得1分；针对评审标准存在有不合理处的得0.5分；内容与本项目无关或未提供的得0分。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工作过程中对环境的保护方案</w:t>
            </w:r>
          </w:p>
        </w:tc>
        <w:tc>
          <w:tcPr>
            <w:tcW w:type="dxa" w:w="2492"/>
          </w:tcPr>
          <w:p>
            <w:pPr>
              <w:pStyle w:val="null3"/>
            </w:pPr>
            <w:r>
              <w:rPr>
                <w:rFonts w:ascii="仿宋_GB2312" w:hAnsi="仿宋_GB2312" w:cs="仿宋_GB2312" w:eastAsia="仿宋_GB2312"/>
              </w:rPr>
              <w:t>一、评审内容 针对采购内容提出适用于本项目的工作过程中对环境的保护方案，方案包括：①水环境保护方案；②工作环境卫生保护方案。 二、评审标准 1、完整性：方案必须全面，对评审内容中的各项要求有详细描述； 2、针对性及可实施性：方案能够紧扣项目实际情况，内容科学合理可行。 三、赋分标准（满分4分） ①-②评审项：每完全满足一个评审标准得1分；针对评审标准存在有不合理处的得0.5分；内容与本项目无关或未提供的得0分。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针对采购内容提出适用于本项目的保障措施，包括：①服务质量保障措施；②应急保障措施；③作业安全、水电安全等各项安全保障措施；④服务自检流程及自我考核体系；⑤苗木补栽成活保障措施。 二、评审标准 1、完整性：方案必须全面，对评审内容中的各项要求有详细描述； 2、针对性及可实施性：方案能够紧扣项目实际情况，内容科学合理可行。 三、赋分标准（满分10分） ①-⑤评审项：每完全满足一个评审标准得1分；针对评审标准存在有不合理处的得0.5分；内容与本项目无关或未提供的得0分。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关键点、重难点分析及合理化建议</w:t>
            </w:r>
          </w:p>
        </w:tc>
        <w:tc>
          <w:tcPr>
            <w:tcW w:type="dxa" w:w="2492"/>
          </w:tcPr>
          <w:p>
            <w:pPr>
              <w:pStyle w:val="null3"/>
            </w:pPr>
            <w:r>
              <w:rPr>
                <w:rFonts w:ascii="仿宋_GB2312" w:hAnsi="仿宋_GB2312" w:cs="仿宋_GB2312" w:eastAsia="仿宋_GB2312"/>
              </w:rPr>
              <w:t>一、评审内容 针对项目提出项目实施过程中的关键点、重难点分析及相关措施，并提出有利项目实施的合理化建议，内容包括：①关键点、重难点分析及解决措施；②合理化建议。 二、评审标准 1、完整性：方案必须全面，对评审内容中的各项要求有详细描述； 2、针对性及可实施性：方案能够紧扣项目实际情况，内容科学合理可行。 三、赋分标准（满分4分） ①-②评审项：每完全满足一个评审标准得1分；针对评审标准存在有不合理处的得0.5分；内容与本项目无关或未提供的得0分。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包括①对采购内容的相关养护质量、维修质量一致性、服务团队地稳定性等内容作出承诺；②投标人对配合采购人重大活动等内容及对服务期内应急情况下的响应时间等作出承诺；③养护过程中，拟更换的设施设备及拟投入的产品材料来源渠道正规、质量合格的承诺；④配合采购人对精细化管理目标实现作出承诺及对市民服务及市民意见处理的专项承诺。 二、评审标准 1、完整性：方案必须全面，对评审内容中的各项要求有详细描述； 2、针对性及可实施性：方案能够紧扣项目实际情况，内容科学合理可行。 三、赋分标准（满分8分） ①-④评审项：每完全满足一个评审标准得1分；针对评审标准存在有不合理处的得0.5分；内容与本项目无关或未提供的得0分。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养护机具设备配置方案</w:t>
            </w:r>
          </w:p>
        </w:tc>
        <w:tc>
          <w:tcPr>
            <w:tcW w:type="dxa" w:w="2492"/>
          </w:tcPr>
          <w:p>
            <w:pPr>
              <w:pStyle w:val="null3"/>
            </w:pPr>
            <w:r>
              <w:rPr>
                <w:rFonts w:ascii="仿宋_GB2312" w:hAnsi="仿宋_GB2312" w:cs="仿宋_GB2312" w:eastAsia="仿宋_GB2312"/>
              </w:rPr>
              <w:t>一、评审内容：本项目主要必备设备包括除草机、割草机、消杀车、垃圾清运车、发电机、巡逻车等有关养护机具。提供设备清单、设备权属证明或设备购买发票或正规租赁协议。 二、评审标准： 每提供一项设备得2分，最高不超过10分。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项目负责人（项目经理）近3年担任过同类养护项目负责人的，提供项目负责人服务经验的证明资料，每提供1份得3分，最高不超过3分，未提供不得分。（提供中标（成交）通知书或合同复印件，需体现项目负责人姓名。如上述文件不能体现项目负责人姓名的，可提供对应项目采购单位出具的相关证明扫描件或带有项目名称、项目负责人签名的项目验收报告文件关键页扫描件）。 2、项目管理团队人员具备水利工程相关专业职称或专业技能证书的，每提供1人得2分，最高计4分。 3、配备高、低压电工、焊工、水工等特种作业人员，提供有效期内特种作业操作证，每配备1人计2分，最高计6分。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2020年1月1日起至今（以合同签订时间为准）同类项目，项目服务期≥12个月的，一个项目得3分；服务期＜12个月的，一个项目得1分。最高15分。（服务期＜12个月的，同一年度最多只计算2个项目，以合同复印件加盖公章为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投标人自2020年1月1日起至今同类项目甲方对投标人履约情况的评价意见（评价为正面评价的），每提供一个得2分，最高12分。（需提供业主单位加盖公章的评价意见，提供业主评价意见的单位须与同类项目合同甲方单位一致）。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满足招标文件要求且投标价格最低的投标报价为评标基准价，投标报价得分＝（评标基准价/投标报价）×10。因落实政府采购政策进行价格调整的，以调整后的价格计算。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详见附件：采购包1费用组成明细表.docx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详见附件：投标人业绩、信誉证明材料.docx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详见附件：采购包2费用组成明细表.docx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详见附件：投标人业绩、信誉证明材料.docx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详见附件：采购包3费用组成明细表.docx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详见附件：投标人业绩、信誉证明材料.docx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详见附件：采购包4费用组成明细表.docx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详见附件：投标人业绩、信誉证明材料.docx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