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1D31C1">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360" w:lineRule="auto"/>
        <w:ind w:left="0" w:firstLine="0"/>
        <w:jc w:val="center"/>
        <w:rPr>
          <w:rFonts w:hint="eastAsia" w:asciiTheme="minorEastAsia" w:hAnsiTheme="minorEastAsia" w:eastAsiaTheme="minorEastAsia" w:cstheme="minorEastAsia"/>
          <w:b/>
          <w:bCs/>
          <w:i w:val="0"/>
          <w:iCs w:val="0"/>
          <w:caps w:val="0"/>
          <w:color w:val="auto"/>
          <w:spacing w:val="0"/>
          <w:sz w:val="24"/>
          <w:szCs w:val="24"/>
        </w:rPr>
      </w:pPr>
      <w:r>
        <w:rPr>
          <w:rFonts w:hint="eastAsia" w:asciiTheme="minorEastAsia" w:hAnsiTheme="minorEastAsia" w:eastAsiaTheme="minorEastAsia" w:cstheme="minorEastAsia"/>
          <w:b/>
          <w:bCs/>
          <w:i w:val="0"/>
          <w:iCs w:val="0"/>
          <w:caps w:val="0"/>
          <w:color w:val="auto"/>
          <w:spacing w:val="0"/>
          <w:kern w:val="0"/>
          <w:sz w:val="24"/>
          <w:szCs w:val="24"/>
          <w:bdr w:val="none" w:color="auto" w:sz="0" w:space="0"/>
          <w:shd w:val="clear" w:fill="FFFFFF"/>
          <w:lang w:val="en-US" w:eastAsia="zh-CN" w:bidi="ar"/>
        </w:rPr>
        <w:t>榆林市公园广场服务中心2026年水暖管件货物采购项目竞争性谈判公告</w:t>
      </w:r>
    </w:p>
    <w:p w14:paraId="150ACFF4">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bdr w:val="none" w:color="auto" w:sz="0" w:space="0"/>
          <w:shd w:val="clear" w:fill="FFFFFF"/>
        </w:rPr>
        <w:t>项目概况</w:t>
      </w:r>
    </w:p>
    <w:p w14:paraId="1E4456C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2026年水暖管件货物采购项目</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采购项目的潜在供应商应在</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登录全国公共资源交易中心平台（陕西省）使用CA锁报名后自行下载</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获取采购文件，并于2026年05月22日 10时30分（北京时间）前提交响应文件。</w:t>
      </w:r>
    </w:p>
    <w:p w14:paraId="17612833">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bdr w:val="none" w:color="auto" w:sz="0" w:space="0"/>
          <w:shd w:val="clear" w:fill="FFFFFF"/>
        </w:rPr>
        <w:t>一、项目基本情况</w:t>
      </w:r>
    </w:p>
    <w:p w14:paraId="6EA89DE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项目编号：SXZC2026-HW-053</w:t>
      </w:r>
    </w:p>
    <w:p w14:paraId="4DC7EE4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项目名称：2026年水暖管件货物采购项目</w:t>
      </w:r>
    </w:p>
    <w:p w14:paraId="52CB193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采购方式：竞争性谈判</w:t>
      </w:r>
    </w:p>
    <w:p w14:paraId="27AC14A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预算金额：399,000.00元</w:t>
      </w:r>
    </w:p>
    <w:p w14:paraId="226FCAA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采购需求：</w:t>
      </w:r>
    </w:p>
    <w:p w14:paraId="7A1DA54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合同包1(榆林市公园广场服务中心2026年水暖管件货物采购项目):</w:t>
      </w:r>
    </w:p>
    <w:p w14:paraId="5D9403D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合同包预算金额：399,000.00元</w:t>
      </w:r>
    </w:p>
    <w:p w14:paraId="6B68FAD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合同包最高限价：399,000.00元</w:t>
      </w:r>
    </w:p>
    <w:tbl>
      <w:tblPr>
        <w:tblW w:w="927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557"/>
        <w:gridCol w:w="1522"/>
        <w:gridCol w:w="3700"/>
        <w:gridCol w:w="789"/>
        <w:gridCol w:w="1269"/>
        <w:gridCol w:w="1440"/>
      </w:tblGrid>
      <w:tr w14:paraId="5690924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728" w:hRule="atLeast"/>
          <w:tblHeader/>
        </w:trPr>
        <w:tc>
          <w:tcPr>
            <w:tcW w:w="614"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91E4C7B">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bdr w:val="none" w:color="auto" w:sz="0" w:space="0"/>
                <w:lang w:val="en-US" w:eastAsia="zh-CN" w:bidi="ar"/>
              </w:rPr>
              <w:t>品目号</w:t>
            </w:r>
          </w:p>
        </w:tc>
        <w:tc>
          <w:tcPr>
            <w:tcW w:w="2304"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AF46659">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bdr w:val="none" w:color="auto" w:sz="0" w:space="0"/>
                <w:lang w:val="en-US" w:eastAsia="zh-CN" w:bidi="ar"/>
              </w:rPr>
              <w:t>品目名称</w:t>
            </w:r>
          </w:p>
        </w:tc>
        <w:tc>
          <w:tcPr>
            <w:tcW w:w="3134"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68503B5">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bdr w:val="none" w:color="auto" w:sz="0" w:space="0"/>
                <w:lang w:val="en-US" w:eastAsia="zh-CN" w:bidi="ar"/>
              </w:rPr>
              <w:t>采购标的</w:t>
            </w:r>
          </w:p>
        </w:tc>
        <w:tc>
          <w:tcPr>
            <w:tcW w:w="768"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0C04A61">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bdr w:val="none" w:color="auto" w:sz="0" w:space="0"/>
                <w:lang w:val="en-US" w:eastAsia="zh-CN" w:bidi="ar"/>
              </w:rPr>
              <w:t>数量（单位）</w:t>
            </w:r>
          </w:p>
        </w:tc>
        <w:tc>
          <w:tcPr>
            <w:tcW w:w="1536"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8174576">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bdr w:val="none" w:color="auto" w:sz="0" w:space="0"/>
                <w:lang w:val="en-US" w:eastAsia="zh-CN" w:bidi="ar"/>
              </w:rPr>
              <w:t>技术规格、参数及要求</w:t>
            </w:r>
          </w:p>
        </w:tc>
        <w:tc>
          <w:tcPr>
            <w:tcW w:w="921"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27C7F59">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bdr w:val="none" w:color="auto" w:sz="0" w:space="0"/>
                <w:lang w:val="en-US" w:eastAsia="zh-CN" w:bidi="ar"/>
              </w:rPr>
              <w:t>品目预算(元)</w:t>
            </w:r>
          </w:p>
        </w:tc>
      </w:tr>
      <w:tr w14:paraId="47078F9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539" w:hRule="atLeast"/>
        </w:trPr>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DDE5875">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bdr w:val="none" w:color="auto" w:sz="0" w:space="0"/>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9FDEB21">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bdr w:val="none" w:color="auto" w:sz="0" w:space="0"/>
                <w:lang w:val="en-US" w:eastAsia="zh-CN" w:bidi="ar"/>
              </w:rPr>
              <w:t>机械设备零部件</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0028007">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bdr w:val="none" w:color="auto" w:sz="0" w:space="0"/>
                <w:lang w:val="en-US" w:eastAsia="zh-CN" w:bidi="ar"/>
              </w:rPr>
              <w:t>榆林市公园广场服务中心2026年水暖管件货物采购项目</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C073C86">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bdr w:val="none" w:color="auto" w:sz="0" w:space="0"/>
                <w:lang w:val="en-US" w:eastAsia="zh-CN" w:bidi="ar"/>
              </w:rPr>
              <w:t>1(批)</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FD19CD6">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bdr w:val="none" w:color="auto" w:sz="0" w:space="0"/>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0D3F8A6">
            <w:pPr>
              <w:keepNext w:val="0"/>
              <w:keepLines w:val="0"/>
              <w:widowControl/>
              <w:suppressLineNumbers w:val="0"/>
              <w:wordWrap/>
              <w:spacing w:before="0" w:beforeAutospacing="0" w:after="0" w:afterAutospacing="0" w:line="240" w:lineRule="auto"/>
              <w:ind w:left="0" w:right="0"/>
              <w:jc w:val="righ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bdr w:val="none" w:color="auto" w:sz="0" w:space="0"/>
                <w:lang w:val="en-US" w:eastAsia="zh-CN" w:bidi="ar"/>
              </w:rPr>
              <w:t>399,000.00</w:t>
            </w:r>
          </w:p>
        </w:tc>
      </w:tr>
    </w:tbl>
    <w:p w14:paraId="03676F7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本合同包不接受联合体投标</w:t>
      </w:r>
    </w:p>
    <w:p w14:paraId="1D5BE7F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合同履行期限：合同签订之日起15日内交货完毕并验收合格</w:t>
      </w:r>
    </w:p>
    <w:p w14:paraId="011420D2">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bdr w:val="none" w:color="auto" w:sz="0" w:space="0"/>
          <w:shd w:val="clear" w:fill="FFFFFF"/>
        </w:rPr>
        <w:t>二、申请人的资格要求：</w:t>
      </w:r>
    </w:p>
    <w:p w14:paraId="124C59F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1.满足《中华人民共和国政府采购法》第二十二条规定;</w:t>
      </w:r>
    </w:p>
    <w:p w14:paraId="07CE6F2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2.落实政府采购政策需满足的资格要求：</w:t>
      </w:r>
    </w:p>
    <w:p w14:paraId="22C42CC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合同包1(榆林市公园广场服务中心2026年水暖管件货物采购项目)落实政府采购政策需满足的资格要求如下:</w:t>
      </w:r>
    </w:p>
    <w:p w14:paraId="330CF049">
      <w:pPr>
        <w:pStyle w:val="4"/>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firstLine="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《政府采购促进中小企业发展管理办法》（财库〔2020〕46号）；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（2）《财政部司法部关于政府采购支持监狱企业发展有关问题的通知》（财</w:t>
      </w:r>
    </w:p>
    <w:p w14:paraId="7B5D7600">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库〔2014〕68号）；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（3）《国务院办公厅关于建立政府强制采购节能产品制度的通知》（国办】</w:t>
      </w:r>
    </w:p>
    <w:p w14:paraId="51C686C3">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发〔2007〕51号）；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（4）《关于印发节能产品政府采购品目清单的通知》（财库〔2019〕19号）；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（5）《关于印发环境标志产品政府采购品目清单的通知》（财库〔2019〕18号）；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（6）《财政部、民政部、中国残疾人联合会关于促进残疾人就业政府采购政策</w:t>
      </w:r>
    </w:p>
    <w:p w14:paraId="7CCCCD30">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的通知》（财库[2017]141号）；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（7）陕西省财政厅关于印发《陕西省中小企业政府采购信用融资办法》（陕财</w:t>
      </w:r>
    </w:p>
    <w:p w14:paraId="5241F83E">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办采〔2018〕23号）；相关政策、业务流程、办理平台(http：//www.ccgpshaanxi.</w:t>
      </w:r>
    </w:p>
    <w:p w14:paraId="53015143">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gov.cn/zcdservice/zcd/shanxi/)；</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（8）《关于在政府采购活动中查询及使用信用记录有关问题的通知》（财库〔2</w:t>
      </w:r>
    </w:p>
    <w:p w14:paraId="0BA8DFFD">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016〕125号）；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（9）《榆林市财政局关于进一步加大政府采购支持中小企业力度的通知》（榆</w:t>
      </w:r>
    </w:p>
    <w:p w14:paraId="6364D88A">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政财采发〔2022〕10号)；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（10）《陕西省财政厅关于进一步加大政府采购支持中小企业力度的通知》(陕</w:t>
      </w:r>
    </w:p>
    <w:p w14:paraId="6B84104F">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财采发〔2022〕5号)；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（11）《陕西省财政厅中国人民银行西安分行关于深入推进政府采购信用融资业</w:t>
      </w:r>
    </w:p>
    <w:p w14:paraId="61040001">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务的通知》（陕财办采〔2023]5号）；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（12）《国务院办公厅关于在政府采购中实施本国产品标准及相关政策》的通知</w:t>
      </w:r>
    </w:p>
    <w:p w14:paraId="6A559932">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（国办发〔2025〕34号）。</w:t>
      </w:r>
    </w:p>
    <w:p w14:paraId="617C706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3.本项目的特定资格要求：</w:t>
      </w:r>
    </w:p>
    <w:p w14:paraId="03CBFFD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合同包1(榆林市公园广场服务中心2026年水暖管件货物采购项目)特定资格要求如下:</w:t>
      </w:r>
    </w:p>
    <w:p w14:paraId="16F2A1DA">
      <w:pPr>
        <w:pStyle w:val="4"/>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firstLine="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投标人为具有独立承担民事责任能力的法人、事业法人、其他组织或自然</w:t>
      </w:r>
    </w:p>
    <w:p w14:paraId="03EF5DD1">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rightChars="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人。企业法人应提供合法有效的标识有统一社会信用代码的营业执照；事业法人应提供事业单位法人证书；其他组织应提供合法登记证明文件；自然人应提供身份证；</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2）财务状况报告：投标人须提供经会计师事务所或审计机构出具的完整有效2025年度赋码财务审计报告；财务审计报告须有注册会计师签字盖章和公司盖章，并附通过注册会计师行业统一监管平台（http://acc.mof.gov.cn）报备并相应取得全国统一的验证码提供查询截图；成立时间至提交响应文件递交截止时间不足一年的，须提供其基本存款账户开户银行近三个月内出具的银行资信证明或自成立以来的财务报表；其他组织或自然人提供银行出具的资信证明或财务报表；</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（3）税收缴纳证明：提供2025年06月01日至今已缴纳的至少一个月的纳税证明或完税证明（时间以税款所属日期为准、税种须包含增值税或所得税），依法免税的单位应提供相关证明材料；</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（4）社会保障资金缴纳证明：提供2025年06月01日至今已缴纳的至少一个月的社会保险参保缴费情况证明，依法不需要缴纳社会保障资金的单位应提供相关证明材料；</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（5）参加政府采购活动前三年内，在经营活动中没有重大违法记录的书面声明；</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（6）提供具有履行合同所必需的设备和专业技术能力的证明资料或承诺书；</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7）对列入“信用中国网站（www.creditchina.gov.cn）记录失信被执行人、重大税收违法失信主体、企业经营异常名录记录名单、政府采购严重违法失信行为记录名单、中国政府采购网（www.ccgp.gov.cn）政府采购严重违法失信行为信息记录”的单位拒绝参与政府采购活动；</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（8）榆林市政府采购货物类项目投标人信用承诺书；</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（9）投标信用承诺书；</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备注：（1）本项目不接受联合体投标、不允许分包、转包，单位负责人为同一人或者存在直接控股、管理关系的不同投标人，不得参加同一合同项下的政府采购活动；（2）事业单位法人参与投标可不提供财务状况报告和社会保障资金缴纳证明及税收缴纳证明；（3）本项目非专门面向中小企业采购。</w:t>
      </w:r>
    </w:p>
    <w:p w14:paraId="4611CC76">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bdr w:val="none" w:color="auto" w:sz="0" w:space="0"/>
          <w:shd w:val="clear" w:fill="FFFFFF"/>
        </w:rPr>
        <w:t>三、获取采购文件</w:t>
      </w:r>
    </w:p>
    <w:p w14:paraId="3B0C93C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时间：2026年05月19日至2026年05月21日，每天上午09:00:00至12:00:00，下午14:00:00至17:00:00（北京时间）</w:t>
      </w:r>
    </w:p>
    <w:p w14:paraId="1241CD3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途径：</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登录全国公共资源交易中心平台（陕西省）使用CA锁报名后自行下载</w:t>
      </w:r>
    </w:p>
    <w:p w14:paraId="772B988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方式：</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在线获取</w:t>
      </w:r>
    </w:p>
    <w:p w14:paraId="07D28F5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售价：0元</w:t>
      </w:r>
      <w:bookmarkStart w:id="0" w:name="_GoBack"/>
      <w:bookmarkEnd w:id="0"/>
    </w:p>
    <w:p w14:paraId="596B3DC3">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bdr w:val="none" w:color="auto" w:sz="0" w:space="0"/>
          <w:shd w:val="clear" w:fill="FFFFFF"/>
        </w:rPr>
        <w:t>四、响应文件提交</w:t>
      </w:r>
    </w:p>
    <w:p w14:paraId="0AD177B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截止时间：2026年05月22日 10时30分00秒（北京时间）</w:t>
      </w:r>
    </w:p>
    <w:p w14:paraId="383890C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地点：</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陕西省榆林市榆阳区航宇路住建局对面三楼中财招标公司多功能会议室</w:t>
      </w:r>
    </w:p>
    <w:p w14:paraId="0AEF8104">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bdr w:val="none" w:color="auto" w:sz="0" w:space="0"/>
          <w:shd w:val="clear" w:fill="FFFFFF"/>
        </w:rPr>
        <w:t>五、开启</w:t>
      </w:r>
    </w:p>
    <w:p w14:paraId="5EE4033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时间：2026年05月22日 10时30分00秒（北京时间）</w:t>
      </w:r>
    </w:p>
    <w:p w14:paraId="20E9EFF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地点：</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陕西省榆林市榆阳区航宇路住建局对面三楼中财招标公司多功能会议室</w:t>
      </w:r>
    </w:p>
    <w:p w14:paraId="21E93AE1">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bdr w:val="none" w:color="auto" w:sz="0" w:space="0"/>
          <w:shd w:val="clear" w:fill="FFFFFF"/>
        </w:rPr>
        <w:t>六、公告期限</w:t>
      </w:r>
    </w:p>
    <w:p w14:paraId="2924D37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自本公告发布之日起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3</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个工作日。</w:t>
      </w:r>
    </w:p>
    <w:p w14:paraId="33B3BAD4">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bdr w:val="none" w:color="auto" w:sz="0" w:space="0"/>
          <w:shd w:val="clear" w:fill="FFFFFF"/>
        </w:rPr>
        <w:t>七、其他补充事宜</w:t>
      </w:r>
    </w:p>
    <w:p w14:paraId="73BF4C9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1、项目名称：榆林市公园广场服务中心2026年水暖管件货物采购项目；</w:t>
      </w:r>
    </w:p>
    <w:p w14:paraId="68A047F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2、特别提醒：（1）投标人可登录全国公共资源交易中心平台（陕西省） （http://www.sxggzyjy.cn/）,选择“电子交易平台-陕西政府采购交易系统-陕西省公共资源交易平台-投标人”进行登录，登录后选择“交易乙方”身份进入投标人界面进行报名并免费下载谈判文件；（2）CA锁购买:①现场购买榆林市市民大厦3 楼，E18、E19 窗口,电话：0912-3452148；②线上购买操作指南：http://www.sobot.com/chat-web/user/chatByDocId.action?docId=829e079c5f0a4bd6a51365f5b942c676&amp;cid=267&amp;robotNo=1）。（3）请投标人按照陕西省财政厅关于政府采购投标人注册登记有关事项的通知中的要求，通过陕西省政府采购网（http://www.ccgp-shaanxi.gov.cn/）注册登记加入陕西省政府采购投标人库。</w:t>
      </w:r>
    </w:p>
    <w:p w14:paraId="5C2AD911">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bdr w:val="none" w:color="auto" w:sz="0" w:space="0"/>
          <w:shd w:val="clear" w:fill="FFFFFF"/>
        </w:rPr>
        <w:t>八、对本次招标提出询问，请按以下方式联系。</w:t>
      </w:r>
    </w:p>
    <w:p w14:paraId="701D3813">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i w:val="0"/>
          <w:iCs w:val="0"/>
          <w:caps w:val="0"/>
          <w:color w:val="auto"/>
          <w:spacing w:val="0"/>
          <w:sz w:val="24"/>
          <w:szCs w:val="24"/>
          <w:bdr w:val="none" w:color="auto" w:sz="0" w:space="0"/>
          <w:shd w:val="clear" w:fill="FFFFFF"/>
        </w:rPr>
        <w:t>1.采购人信息</w:t>
      </w:r>
    </w:p>
    <w:p w14:paraId="1265B7A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名称：</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榆林市公园广场服务中心</w:t>
      </w:r>
    </w:p>
    <w:p w14:paraId="71C3A9D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地址：</w:t>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榆林市</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人民中路滨河路</w:t>
      </w:r>
    </w:p>
    <w:p w14:paraId="4BED5C5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联系方式：</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13572688980</w:t>
      </w:r>
    </w:p>
    <w:p w14:paraId="64E0A9A4">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i w:val="0"/>
          <w:iCs w:val="0"/>
          <w:caps w:val="0"/>
          <w:color w:val="auto"/>
          <w:spacing w:val="0"/>
          <w:sz w:val="24"/>
          <w:szCs w:val="24"/>
          <w:bdr w:val="none" w:color="auto" w:sz="0" w:space="0"/>
          <w:shd w:val="clear" w:fill="FFFFFF"/>
        </w:rPr>
        <w:t>2.采购代理机构信息</w:t>
      </w:r>
    </w:p>
    <w:p w14:paraId="4B04EA2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名称：</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陕西中财招标代理有限公司</w:t>
      </w:r>
    </w:p>
    <w:p w14:paraId="0F56BF1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地址：</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陕西省榆林市榆阳区航宇路住建局正对面（中财）二楼</w:t>
      </w:r>
    </w:p>
    <w:p w14:paraId="3D40F15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联系方式：</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0912-8101110、13379579900</w:t>
      </w:r>
    </w:p>
    <w:p w14:paraId="5BC32185">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i w:val="0"/>
          <w:iCs w:val="0"/>
          <w:caps w:val="0"/>
          <w:color w:val="auto"/>
          <w:spacing w:val="0"/>
          <w:sz w:val="24"/>
          <w:szCs w:val="24"/>
          <w:bdr w:val="none" w:color="auto" w:sz="0" w:space="0"/>
          <w:shd w:val="clear" w:fill="FFFFFF"/>
        </w:rPr>
        <w:t>3.项目联系方式</w:t>
      </w:r>
    </w:p>
    <w:p w14:paraId="12800A5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项目联系人：</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冯莹、杨丹丹</w:t>
      </w:r>
    </w:p>
    <w:p w14:paraId="18D23F7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电话：</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0912-8101110、13379579900</w:t>
      </w:r>
    </w:p>
    <w:p w14:paraId="5398984D">
      <w:pPr>
        <w:spacing w:line="360" w:lineRule="auto"/>
        <w:rPr>
          <w:rFonts w:hint="eastAsia" w:asciiTheme="minorEastAsia" w:hAnsiTheme="minorEastAsia" w:eastAsiaTheme="minorEastAsia" w:cstheme="minorEastAsia"/>
          <w:color w:val="auto"/>
          <w:sz w:val="24"/>
          <w:szCs w:val="24"/>
        </w:rPr>
      </w:pPr>
    </w:p>
    <w:sectPr>
      <w:pgSz w:w="11906" w:h="16838"/>
      <w:pgMar w:top="1327" w:right="1576" w:bottom="1327" w:left="1519"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7E76C07"/>
    <w:multiLevelType w:val="singleLevel"/>
    <w:tmpl w:val="A7E76C07"/>
    <w:lvl w:ilvl="0" w:tentative="0">
      <w:start w:val="1"/>
      <w:numFmt w:val="decimal"/>
      <w:suff w:val="nothing"/>
      <w:lvlText w:val="（%1）"/>
      <w:lvlJc w:val="left"/>
    </w:lvl>
  </w:abstractNum>
  <w:abstractNum w:abstractNumId="1">
    <w:nsid w:val="284D7FA5"/>
    <w:multiLevelType w:val="singleLevel"/>
    <w:tmpl w:val="284D7FA5"/>
    <w:lvl w:ilvl="0" w:tentative="0">
      <w:start w:val="1"/>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8"/>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4164D73"/>
    <w:rsid w:val="01EA4AB6"/>
    <w:rsid w:val="0FBC1346"/>
    <w:rsid w:val="105B0B5E"/>
    <w:rsid w:val="12687563"/>
    <w:rsid w:val="1BB27AA1"/>
    <w:rsid w:val="1EEC32CA"/>
    <w:rsid w:val="2A4B5348"/>
    <w:rsid w:val="2E0C1292"/>
    <w:rsid w:val="434D1CD9"/>
    <w:rsid w:val="592F7A5F"/>
    <w:rsid w:val="736A2467"/>
    <w:rsid w:val="74164D73"/>
    <w:rsid w:val="7F7D0C7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qFormat/>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2</TotalTime>
  <ScaleCrop>false</ScaleCrop>
  <LinksUpToDate>false</LinksUpToDate>
  <CharactersWithSpaces>0</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2026-05-18T07:24:00Z</dcterms:created>
  <dc:creator>xbdqg</dc:creator>
  <cp:lastModifiedBy>xbdqg</cp:lastModifiedBy>
  <dcterms:modified xsi:type="dcterms:W3CDTF">2026-05-18T07:30:38Z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3FFAB66BBC664C7E86E2F62C2E1CD742_11</vt:lpwstr>
  </property>
  <property fmtid="{D5CDD505-2E9C-101B-9397-08002B2CF9AE}" pid="4" name="KSOTemplateDocerSaveRecord">
    <vt:lpwstr>eyJoZGlkIjoiODNiZWU4NTUwNTk0YzM5NWE5YWY1NTZkMjlhZmI3YTQiLCJ1c2VySWQiOiI1ODc5NTAwMTcifQ==</vt:lpwstr>
  </property>
</Properties>
</file>