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版本号：CZCCGYX(2026)KZD-120260820001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课桌凳采购项目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CZCCGYX(2026)KZD-1</w:t>
      </w:r>
      <w:r>
        <w:br/>
      </w:r>
      <w:r>
        <w:br/>
      </w:r>
      <w:r>
        <w:br/>
      </w:r>
    </w:p>
    <w:p>
      <w:pPr>
        <w:pStyle w:val="null3"/>
        <w:jc w:val="center"/>
        <w:outlineLvl w:val="2"/>
      </w:pPr>
      <w:r>
        <w:rPr>
          <w:rFonts w:ascii="仿宋_GB2312" w:hAnsi="仿宋_GB2312" w:cs="仿宋_GB2312" w:eastAsia="仿宋_GB2312"/>
          <w:sz w:val="28"/>
          <w:b/>
        </w:rPr>
        <w:t>澄城县城关第一小学</w:t>
      </w:r>
    </w:p>
    <w:p>
      <w:pPr>
        <w:pStyle w:val="null3"/>
        <w:jc w:val="center"/>
        <w:outlineLvl w:val="2"/>
      </w:pPr>
      <w:r>
        <w:rPr>
          <w:rFonts w:ascii="仿宋_GB2312" w:hAnsi="仿宋_GB2312" w:cs="仿宋_GB2312" w:eastAsia="仿宋_GB2312"/>
          <w:sz w:val="28"/>
          <w:b/>
        </w:rPr>
        <w:t>澄城县政府采购中心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澄城县政府采购中心</w:t>
      </w:r>
      <w:r>
        <w:rPr>
          <w:rFonts w:ascii="仿宋_GB2312" w:hAnsi="仿宋_GB2312" w:cs="仿宋_GB2312" w:eastAsia="仿宋_GB2312"/>
        </w:rPr>
        <w:t>（以下简称“代理机构”）受</w:t>
      </w:r>
      <w:r>
        <w:rPr>
          <w:rFonts w:ascii="仿宋_GB2312" w:hAnsi="仿宋_GB2312" w:cs="仿宋_GB2312" w:eastAsia="仿宋_GB2312"/>
        </w:rPr>
        <w:t>澄城县城关第一小学</w:t>
      </w:r>
      <w:r>
        <w:rPr>
          <w:rFonts w:ascii="仿宋_GB2312" w:hAnsi="仿宋_GB2312" w:cs="仿宋_GB2312" w:eastAsia="仿宋_GB2312"/>
        </w:rPr>
        <w:t>委托，拟对</w:t>
      </w:r>
      <w:r>
        <w:rPr>
          <w:rFonts w:ascii="仿宋_GB2312" w:hAnsi="仿宋_GB2312" w:cs="仿宋_GB2312" w:eastAsia="仿宋_GB2312"/>
        </w:rPr>
        <w:t>课桌凳采购项目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CZCCGYX(2026)KZD-1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课桌凳采购项目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计划采购一批课桌椅，用于补充更新学校现有课桌椅。现有课桌椅老化破损，存在安全隐患，难以满足日常教学使用需求。共次采购550套普通课桌椅、350套午休课桌椅。新桌椅拟选用环保材料、可调节高度、符合国家安全标准的产品，预算50.35万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采购包1（课桌凳采购项目）：属于专门面向中小企业采购。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1、营业执照等证明文件：具有独立承担民事责任能力，提供供应商合法注册的法人或其他组织的营业执照；</w:t>
      </w:r>
    </w:p>
    <w:p>
      <w:pPr>
        <w:pStyle w:val="null3"/>
      </w:pPr>
      <w:r>
        <w:rPr>
          <w:rFonts w:ascii="仿宋_GB2312" w:hAnsi="仿宋_GB2312" w:cs="仿宋_GB2312" w:eastAsia="仿宋_GB2312"/>
        </w:rPr>
        <w:t>2、财务状况证明：提供2025年度经审计的财务报告（包含审计报告和审计报告中所涉及的财务报表和报表附注）或提供2025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p>
      <w:pPr>
        <w:pStyle w:val="null3"/>
      </w:pPr>
      <w:r>
        <w:rPr>
          <w:rFonts w:ascii="仿宋_GB2312" w:hAnsi="仿宋_GB2312" w:cs="仿宋_GB2312" w:eastAsia="仿宋_GB2312"/>
        </w:rPr>
        <w:t>3、具有履行合同所必需的设备和专业技术能力：提供具有履行合同所必需的设备和专业技术能力的说明及承诺；</w:t>
      </w:r>
    </w:p>
    <w:p>
      <w:pPr>
        <w:pStyle w:val="null3"/>
      </w:pPr>
      <w:r>
        <w:rPr>
          <w:rFonts w:ascii="仿宋_GB2312" w:hAnsi="仿宋_GB2312" w:cs="仿宋_GB2312" w:eastAsia="仿宋_GB2312"/>
        </w:rPr>
        <w:t>4、税收缴纳证明：提供投标截止时间前六个月内任意一个月的纳税证明或完税证明；（以税款所属期为准，依法免税的应提供相关证明材料）</w:t>
      </w:r>
    </w:p>
    <w:p>
      <w:pPr>
        <w:pStyle w:val="null3"/>
      </w:pPr>
      <w:r>
        <w:rPr>
          <w:rFonts w:ascii="仿宋_GB2312" w:hAnsi="仿宋_GB2312" w:cs="仿宋_GB2312" w:eastAsia="仿宋_GB2312"/>
        </w:rPr>
        <w:t>5、社会保障资金缴纳证明：供应商提供本单位2026年01月至今已缴纳的至少一个月的社会保障资金缴存单据或社保机构开具的社会保险参保缴费情况证明；（依法不需要缴纳社会保障资金的投标人应提供相关证明）</w:t>
      </w:r>
    </w:p>
    <w:p>
      <w:pPr>
        <w:pStyle w:val="null3"/>
      </w:pPr>
      <w:r>
        <w:rPr>
          <w:rFonts w:ascii="仿宋_GB2312" w:hAnsi="仿宋_GB2312" w:cs="仿宋_GB2312" w:eastAsia="仿宋_GB2312"/>
        </w:rPr>
        <w:t>6、无重大违法记录声明：提供参加政府采购活动前三年内在经营活动中没有重大违法记录的书面声明;</w:t>
      </w:r>
    </w:p>
    <w:p>
      <w:pPr>
        <w:pStyle w:val="null3"/>
      </w:pPr>
      <w:r>
        <w:rPr>
          <w:rFonts w:ascii="仿宋_GB2312" w:hAnsi="仿宋_GB2312" w:cs="仿宋_GB2312" w:eastAsia="仿宋_GB2312"/>
        </w:rPr>
        <w:t>7、供应商应授权合法的人员参加招标全过程：法定代表人亲自参加投标的，应提供法定代表人身份证明书，法定代表人委托代理人参加投标的，应提供法定代表人委托授权书;（注：代理人须为本单位在职员工并提供投标截止日前三个月内任意一个月的社会保障资金凭证并加盖投标人公章）</w:t>
      </w:r>
    </w:p>
    <w:p>
      <w:pPr>
        <w:pStyle w:val="null3"/>
      </w:pPr>
      <w:r>
        <w:rPr>
          <w:rFonts w:ascii="仿宋_GB2312" w:hAnsi="仿宋_GB2312" w:cs="仿宋_GB2312" w:eastAsia="仿宋_GB2312"/>
        </w:rPr>
        <w:t>8、供应商信用信息：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p>
      <w:pPr>
        <w:pStyle w:val="null3"/>
      </w:pPr>
      <w:r>
        <w:rPr>
          <w:rFonts w:ascii="仿宋_GB2312" w:hAnsi="仿宋_GB2312" w:cs="仿宋_GB2312" w:eastAsia="仿宋_GB2312"/>
        </w:rPr>
        <w:t>9、非联合体投标：本项目不接受联合体投标;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澄城县城关第一小学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澄城县宝塔路20号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15332236951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澄城县政府采购中心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澄城县古徵街北段财政局大楼四楼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蒋女士、权女士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0913-6868979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雷女士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采购包1：503,500.00元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澄城县城关第一小学</w:t>
      </w:r>
      <w:r>
        <w:rPr>
          <w:rFonts w:ascii="仿宋_GB2312" w:hAnsi="仿宋_GB2312" w:cs="仿宋_GB2312" w:eastAsia="仿宋_GB2312"/>
        </w:rPr>
        <w:t>和</w:t>
      </w:r>
      <w:r>
        <w:rPr>
          <w:rFonts w:ascii="仿宋_GB2312" w:hAnsi="仿宋_GB2312" w:cs="仿宋_GB2312" w:eastAsia="仿宋_GB2312"/>
        </w:rPr>
        <w:t>澄城县政府采购中心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澄城县城关第一小学</w:t>
      </w:r>
      <w:r>
        <w:rPr>
          <w:rFonts w:ascii="仿宋_GB2312" w:hAnsi="仿宋_GB2312" w:cs="仿宋_GB2312" w:eastAsia="仿宋_GB2312"/>
        </w:rPr>
        <w:t>负责解释。除上述招标文件内容，其他内容由</w:t>
      </w:r>
      <w:r>
        <w:rPr>
          <w:rFonts w:ascii="仿宋_GB2312" w:hAnsi="仿宋_GB2312" w:cs="仿宋_GB2312" w:eastAsia="仿宋_GB2312"/>
        </w:rPr>
        <w:t>澄城县政府采购中心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澄城县城关第一小学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澄城县政府采购中心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不涉及</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澄城县城关第一小学</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澄城县城关第一小学</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澄城县城关第一小学</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联系人：雷宁</w:t>
      </w:r>
    </w:p>
    <w:p>
      <w:pPr>
        <w:pStyle w:val="null3"/>
      </w:pPr>
      <w:r>
        <w:rPr>
          <w:rFonts w:ascii="仿宋_GB2312" w:hAnsi="仿宋_GB2312" w:cs="仿宋_GB2312" w:eastAsia="仿宋_GB2312"/>
        </w:rPr>
        <w:t>联系电话：15332236951</w:t>
      </w:r>
    </w:p>
    <w:p>
      <w:pPr>
        <w:pStyle w:val="null3"/>
      </w:pPr>
      <w:r>
        <w:rPr>
          <w:rFonts w:ascii="仿宋_GB2312" w:hAnsi="仿宋_GB2312" w:cs="仿宋_GB2312" w:eastAsia="仿宋_GB2312"/>
        </w:rPr>
        <w:t>地址：澄城县城关第一小学</w:t>
      </w:r>
    </w:p>
    <w:p>
      <w:pPr>
        <w:pStyle w:val="null3"/>
      </w:pPr>
      <w:r>
        <w:rPr>
          <w:rFonts w:ascii="仿宋_GB2312" w:hAnsi="仿宋_GB2312" w:cs="仿宋_GB2312" w:eastAsia="仿宋_GB2312"/>
        </w:rPr>
        <w:t>邮编：715200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计划采购一批课桌椅，用于补充更新学校现有课桌椅。现有课桌椅老化破损，存在安全隐患，难以满足日常教学使用需求。共次采购550套普通课桌椅、350套午休课桌椅。新桌椅拟选用环保材料、可调节高度、符合国家安全标准的产品，预算50.35万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503,500.00</w:t>
      </w:r>
    </w:p>
    <w:p>
      <w:pPr>
        <w:pStyle w:val="null3"/>
      </w:pPr>
      <w:r>
        <w:rPr>
          <w:rFonts w:ascii="仿宋_GB2312" w:hAnsi="仿宋_GB2312" w:cs="仿宋_GB2312" w:eastAsia="仿宋_GB2312"/>
        </w:rPr>
        <w:t>采购包最高限价（元）: 503,500.00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课桌凳采购项目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503,500.00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标的名称：课桌凳采购项目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6"/>
              <w:gridCol w:w="231"/>
              <w:gridCol w:w="1696"/>
              <w:gridCol w:w="206"/>
              <w:gridCol w:w="191"/>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序号</w:t>
                  </w:r>
                </w:p>
              </w:tc>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产品名称</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技术参数</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单位</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午休课桌椅</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一、课桌</w:t>
                  </w:r>
                </w:p>
                <w:p>
                  <w:pPr>
                    <w:pStyle w:val="null3"/>
                    <w:jc w:val="both"/>
                  </w:pPr>
                  <w:r>
                    <w:rPr>
                      <w:rFonts w:ascii="仿宋_GB2312" w:hAnsi="仿宋_GB2312" w:cs="仿宋_GB2312" w:eastAsia="仿宋_GB2312"/>
                      <w:sz w:val="18"/>
                    </w:rPr>
                    <w:t>A</w:t>
                  </w:r>
                  <w:r>
                    <w:rPr>
                      <w:rFonts w:ascii="仿宋_GB2312" w:hAnsi="仿宋_GB2312" w:cs="仿宋_GB2312" w:eastAsia="仿宋_GB2312"/>
                      <w:sz w:val="18"/>
                    </w:rPr>
                    <w:t>、桌面</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、规格：</w:t>
                  </w:r>
                  <w:r>
                    <w:rPr>
                      <w:rFonts w:ascii="仿宋_GB2312" w:hAnsi="仿宋_GB2312" w:cs="仿宋_GB2312" w:eastAsia="仿宋_GB2312"/>
                      <w:sz w:val="18"/>
                    </w:rPr>
                    <w:t>620</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450</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30</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长×宽×厚</w:t>
                  </w:r>
                  <w:r>
                    <w:rPr>
                      <w:rFonts w:ascii="仿宋_GB2312" w:hAnsi="仿宋_GB2312" w:cs="仿宋_GB2312" w:eastAsia="仿宋_GB2312"/>
                      <w:sz w:val="18"/>
                    </w:rPr>
                    <w:t>)</w:t>
                  </w:r>
                  <w:r>
                    <w:rPr>
                      <w:rFonts w:ascii="仿宋_GB2312" w:hAnsi="仿宋_GB2312" w:cs="仿宋_GB2312" w:eastAsia="仿宋_GB2312"/>
                      <w:sz w:val="18"/>
                    </w:rPr>
                    <w:t>（因教室需要尺寸不得超过±</w:t>
                  </w:r>
                  <w:r>
                    <w:rPr>
                      <w:rFonts w:ascii="仿宋_GB2312" w:hAnsi="仿宋_GB2312" w:cs="仿宋_GB2312" w:eastAsia="仿宋_GB2312"/>
                      <w:sz w:val="18"/>
                    </w:rPr>
                    <w:t>2mm</w:t>
                  </w:r>
                  <w:r>
                    <w:rPr>
                      <w:rFonts w:ascii="仿宋_GB2312" w:hAnsi="仿宋_GB2312" w:cs="仿宋_GB2312" w:eastAsia="仿宋_GB2312"/>
                      <w:sz w:val="18"/>
                    </w:rPr>
                    <w:t>误差），桌面离地高度调节范围：</w:t>
                  </w:r>
                  <w:r>
                    <w:rPr>
                      <w:rFonts w:ascii="仿宋_GB2312" w:hAnsi="仿宋_GB2312" w:cs="仿宋_GB2312" w:eastAsia="仿宋_GB2312"/>
                      <w:sz w:val="18"/>
                    </w:rPr>
                    <w:t>670mm-780mm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、材质：采用全新</w:t>
                  </w:r>
                  <w:r>
                    <w:rPr>
                      <w:rFonts w:ascii="仿宋_GB2312" w:hAnsi="仿宋_GB2312" w:cs="仿宋_GB2312" w:eastAsia="仿宋_GB2312"/>
                      <w:sz w:val="18"/>
                    </w:rPr>
                    <w:t>ABS</w:t>
                  </w:r>
                  <w:r>
                    <w:rPr>
                      <w:rFonts w:ascii="仿宋_GB2312" w:hAnsi="仿宋_GB2312" w:cs="仿宋_GB2312" w:eastAsia="仿宋_GB2312"/>
                      <w:sz w:val="18"/>
                    </w:rPr>
                    <w:t>工程塑料一体注塑成型，抗老化、耐刮擦、防水易清洁，长期使用不变形不开裂。</w:t>
                  </w:r>
                </w:p>
                <w:p>
                  <w:pPr>
                    <w:pStyle w:val="null3"/>
                    <w:jc w:val="both"/>
                  </w:pPr>
                  <w:r>
                    <w:rPr>
                      <w:rFonts w:ascii="仿宋_GB2312" w:hAnsi="仿宋_GB2312" w:cs="仿宋_GB2312" w:eastAsia="仿宋_GB2312"/>
                      <w:sz w:val="18"/>
                    </w:rPr>
                    <w:t>B</w:t>
                  </w:r>
                  <w:r>
                    <w:rPr>
                      <w:rFonts w:ascii="仿宋_GB2312" w:hAnsi="仿宋_GB2312" w:cs="仿宋_GB2312" w:eastAsia="仿宋_GB2312"/>
                      <w:sz w:val="18"/>
                    </w:rPr>
                    <w:t>、书箱</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、规格：长</w:t>
                  </w:r>
                  <w:r>
                    <w:rPr>
                      <w:rFonts w:ascii="仿宋_GB2312" w:hAnsi="仿宋_GB2312" w:cs="仿宋_GB2312" w:eastAsia="仿宋_GB2312"/>
                      <w:sz w:val="18"/>
                    </w:rPr>
                    <w:t>450</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×宽</w:t>
                  </w:r>
                  <w:r>
                    <w:rPr>
                      <w:rFonts w:ascii="仿宋_GB2312" w:hAnsi="仿宋_GB2312" w:cs="仿宋_GB2312" w:eastAsia="仿宋_GB2312"/>
                      <w:sz w:val="18"/>
                    </w:rPr>
                    <w:t>330</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×高</w:t>
                  </w:r>
                  <w:r>
                    <w:rPr>
                      <w:rFonts w:ascii="仿宋_GB2312" w:hAnsi="仿宋_GB2312" w:cs="仿宋_GB2312" w:eastAsia="仿宋_GB2312"/>
                      <w:sz w:val="18"/>
                    </w:rPr>
                    <w:t>130</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、材质：采用一级</w:t>
                  </w:r>
                  <w:r>
                    <w:rPr>
                      <w:rFonts w:ascii="仿宋_GB2312" w:hAnsi="仿宋_GB2312" w:cs="仿宋_GB2312" w:eastAsia="仿宋_GB2312"/>
                      <w:sz w:val="18"/>
                    </w:rPr>
                    <w:t>PP</w:t>
                  </w:r>
                  <w:r>
                    <w:rPr>
                      <w:rFonts w:ascii="仿宋_GB2312" w:hAnsi="仿宋_GB2312" w:cs="仿宋_GB2312" w:eastAsia="仿宋_GB2312"/>
                      <w:sz w:val="18"/>
                    </w:rPr>
                    <w:t>工程塑料一体注塑成型。</w:t>
                  </w:r>
                </w:p>
                <w:p>
                  <w:pPr>
                    <w:pStyle w:val="null3"/>
                    <w:jc w:val="both"/>
                  </w:pPr>
                  <w:r>
                    <w:rPr>
                      <w:rFonts w:ascii="仿宋_GB2312" w:hAnsi="仿宋_GB2312" w:cs="仿宋_GB2312" w:eastAsia="仿宋_GB2312"/>
                      <w:sz w:val="18"/>
                    </w:rPr>
                    <w:t>C</w:t>
                  </w:r>
                  <w:r>
                    <w:rPr>
                      <w:rFonts w:ascii="仿宋_GB2312" w:hAnsi="仿宋_GB2312" w:cs="仿宋_GB2312" w:eastAsia="仿宋_GB2312"/>
                      <w:sz w:val="18"/>
                    </w:rPr>
                    <w:t>、桌架</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、规格：立柱采用≥</w:t>
                  </w:r>
                  <w:r>
                    <w:rPr>
                      <w:rFonts w:ascii="仿宋_GB2312" w:hAnsi="仿宋_GB2312" w:cs="仿宋_GB2312" w:eastAsia="仿宋_GB2312"/>
                      <w:sz w:val="18"/>
                    </w:rPr>
                    <w:t>30</w:t>
                  </w:r>
                  <w:r>
                    <w:rPr>
                      <w:rFonts w:ascii="仿宋_GB2312" w:hAnsi="仿宋_GB2312" w:cs="仿宋_GB2312" w:eastAsia="仿宋_GB2312"/>
                      <w:sz w:val="18"/>
                    </w:rPr>
                    <w:t>×</w:t>
                  </w:r>
                  <w:r>
                    <w:rPr>
                      <w:rFonts w:ascii="仿宋_GB2312" w:hAnsi="仿宋_GB2312" w:cs="仿宋_GB2312" w:eastAsia="仿宋_GB2312"/>
                      <w:sz w:val="18"/>
                    </w:rPr>
                    <w:t>70</w:t>
                  </w:r>
                  <w:r>
                    <w:rPr>
                      <w:rFonts w:ascii="仿宋_GB2312" w:hAnsi="仿宋_GB2312" w:cs="仿宋_GB2312" w:eastAsia="仿宋_GB2312"/>
                      <w:sz w:val="18"/>
                    </w:rPr>
                    <w:t>×</w:t>
                  </w:r>
                  <w:r>
                    <w:rPr>
                      <w:rFonts w:ascii="仿宋_GB2312" w:hAnsi="仿宋_GB2312" w:cs="仿宋_GB2312" w:eastAsia="仿宋_GB2312"/>
                      <w:sz w:val="18"/>
                    </w:rPr>
                    <w:t>1.2mm</w:t>
                  </w:r>
                  <w:r>
                    <w:rPr>
                      <w:rFonts w:ascii="仿宋_GB2312" w:hAnsi="仿宋_GB2312" w:cs="仿宋_GB2312" w:eastAsia="仿宋_GB2312"/>
                      <w:sz w:val="18"/>
                    </w:rPr>
                    <w:t>椭圆管，连接横档管≥</w:t>
                  </w:r>
                  <w:r>
                    <w:rPr>
                      <w:rFonts w:ascii="仿宋_GB2312" w:hAnsi="仿宋_GB2312" w:cs="仿宋_GB2312" w:eastAsia="仿宋_GB2312"/>
                      <w:sz w:val="18"/>
                    </w:rPr>
                    <w:t>25</w:t>
                  </w:r>
                  <w:r>
                    <w:rPr>
                      <w:rFonts w:ascii="仿宋_GB2312" w:hAnsi="仿宋_GB2312" w:cs="仿宋_GB2312" w:eastAsia="仿宋_GB2312"/>
                      <w:sz w:val="18"/>
                    </w:rPr>
                    <w:t>×</w:t>
                  </w:r>
                  <w:r>
                    <w:rPr>
                      <w:rFonts w:ascii="仿宋_GB2312" w:hAnsi="仿宋_GB2312" w:cs="仿宋_GB2312" w:eastAsia="仿宋_GB2312"/>
                      <w:sz w:val="18"/>
                    </w:rPr>
                    <w:t>54</w:t>
                  </w:r>
                  <w:r>
                    <w:rPr>
                      <w:rFonts w:ascii="仿宋_GB2312" w:hAnsi="仿宋_GB2312" w:cs="仿宋_GB2312" w:eastAsia="仿宋_GB2312"/>
                      <w:sz w:val="18"/>
                    </w:rPr>
                    <w:t>×</w:t>
                  </w:r>
                  <w:r>
                    <w:rPr>
                      <w:rFonts w:ascii="仿宋_GB2312" w:hAnsi="仿宋_GB2312" w:cs="仿宋_GB2312" w:eastAsia="仿宋_GB2312"/>
                      <w:sz w:val="18"/>
                    </w:rPr>
                    <w:t>1.2mm</w:t>
                  </w:r>
                  <w:r>
                    <w:rPr>
                      <w:rFonts w:ascii="仿宋_GB2312" w:hAnsi="仿宋_GB2312" w:cs="仿宋_GB2312" w:eastAsia="仿宋_GB2312"/>
                      <w:sz w:val="18"/>
                    </w:rPr>
                    <w:t>椭圆管，桌子升降内管采用：≥</w:t>
                  </w:r>
                  <w:r>
                    <w:rPr>
                      <w:rFonts w:ascii="仿宋_GB2312" w:hAnsi="仿宋_GB2312" w:cs="仿宋_GB2312" w:eastAsia="仿宋_GB2312"/>
                      <w:sz w:val="18"/>
                    </w:rPr>
                    <w:t>25</w:t>
                  </w:r>
                  <w:r>
                    <w:rPr>
                      <w:rFonts w:ascii="仿宋_GB2312" w:hAnsi="仿宋_GB2312" w:cs="仿宋_GB2312" w:eastAsia="仿宋_GB2312"/>
                      <w:sz w:val="18"/>
                    </w:rPr>
                    <w:t>×</w:t>
                  </w:r>
                  <w:r>
                    <w:rPr>
                      <w:rFonts w:ascii="仿宋_GB2312" w:hAnsi="仿宋_GB2312" w:cs="仿宋_GB2312" w:eastAsia="仿宋_GB2312"/>
                      <w:sz w:val="18"/>
                    </w:rPr>
                    <w:t>54</w:t>
                  </w:r>
                  <w:r>
                    <w:rPr>
                      <w:rFonts w:ascii="仿宋_GB2312" w:hAnsi="仿宋_GB2312" w:cs="仿宋_GB2312" w:eastAsia="仿宋_GB2312"/>
                      <w:sz w:val="18"/>
                    </w:rPr>
                    <w:t>×</w:t>
                  </w:r>
                  <w:r>
                    <w:rPr>
                      <w:rFonts w:ascii="仿宋_GB2312" w:hAnsi="仿宋_GB2312" w:cs="仿宋_GB2312" w:eastAsia="仿宋_GB2312"/>
                      <w:sz w:val="18"/>
                    </w:rPr>
                    <w:t>1.2mm</w:t>
                  </w:r>
                  <w:r>
                    <w:rPr>
                      <w:rFonts w:ascii="仿宋_GB2312" w:hAnsi="仿宋_GB2312" w:cs="仿宋_GB2312" w:eastAsia="仿宋_GB2312"/>
                      <w:sz w:val="18"/>
                    </w:rPr>
                    <w:t>椭圆管，桌子地脚采用≥</w:t>
                  </w:r>
                  <w:r>
                    <w:rPr>
                      <w:rFonts w:ascii="仿宋_GB2312" w:hAnsi="仿宋_GB2312" w:cs="仿宋_GB2312" w:eastAsia="仿宋_GB2312"/>
                      <w:sz w:val="18"/>
                    </w:rPr>
                    <w:t>30</w:t>
                  </w:r>
                  <w:r>
                    <w:rPr>
                      <w:rFonts w:ascii="仿宋_GB2312" w:hAnsi="仿宋_GB2312" w:cs="仿宋_GB2312" w:eastAsia="仿宋_GB2312"/>
                      <w:sz w:val="18"/>
                    </w:rPr>
                    <w:t>×</w:t>
                  </w:r>
                  <w:r>
                    <w:rPr>
                      <w:rFonts w:ascii="仿宋_GB2312" w:hAnsi="仿宋_GB2312" w:cs="仿宋_GB2312" w:eastAsia="仿宋_GB2312"/>
                      <w:sz w:val="18"/>
                    </w:rPr>
                    <w:t>60</w:t>
                  </w:r>
                  <w:r>
                    <w:rPr>
                      <w:rFonts w:ascii="仿宋_GB2312" w:hAnsi="仿宋_GB2312" w:cs="仿宋_GB2312" w:eastAsia="仿宋_GB2312"/>
                      <w:sz w:val="18"/>
                    </w:rPr>
                    <w:t>×</w:t>
                  </w:r>
                  <w:r>
                    <w:rPr>
                      <w:rFonts w:ascii="仿宋_GB2312" w:hAnsi="仿宋_GB2312" w:cs="仿宋_GB2312" w:eastAsia="仿宋_GB2312"/>
                      <w:sz w:val="18"/>
                    </w:rPr>
                    <w:t>1.2mm</w:t>
                  </w:r>
                  <w:r>
                    <w:rPr>
                      <w:rFonts w:ascii="仿宋_GB2312" w:hAnsi="仿宋_GB2312" w:cs="仿宋_GB2312" w:eastAsia="仿宋_GB2312"/>
                      <w:sz w:val="18"/>
                    </w:rPr>
                    <w:t>椭圆管。</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、材质：优质冷轧高频焊管。</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、升降调节：采用套管式内机权螺杆手摇式升降、在桌支撑架内设有高低调节装置包括设在两升降管内的螺杆、传动轴、摇柄及连接两传动轴的六角型连杆，可在数秒内调节到最适合的高度。</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、喷涂：表面采用除油、脱脂、水洗、除锈、中和、酸洗、磷化、烘干处理，全自动静电喷塑，高温固化，表面光亮平整，无颗粒渣点，颜色均匀。钢管表面涂层中有害物质限量应符合</w:t>
                  </w:r>
                  <w:r>
                    <w:rPr>
                      <w:rFonts w:ascii="仿宋_GB2312" w:hAnsi="仿宋_GB2312" w:cs="仿宋_GB2312" w:eastAsia="仿宋_GB2312"/>
                      <w:sz w:val="18"/>
                    </w:rPr>
                    <w:t>GB 18584-2024</w:t>
                  </w:r>
                  <w:r>
                    <w:rPr>
                      <w:rFonts w:ascii="仿宋_GB2312" w:hAnsi="仿宋_GB2312" w:cs="仿宋_GB2312" w:eastAsia="仿宋_GB2312"/>
                      <w:sz w:val="18"/>
                    </w:rPr>
                    <w:t>《家具中有害物质限量》及</w:t>
                  </w:r>
                  <w:r>
                    <w:rPr>
                      <w:rFonts w:ascii="仿宋_GB2312" w:hAnsi="仿宋_GB2312" w:cs="仿宋_GB2312" w:eastAsia="仿宋_GB2312"/>
                      <w:sz w:val="18"/>
                    </w:rPr>
                    <w:t>GB/T 3325-2024</w:t>
                  </w:r>
                  <w:r>
                    <w:rPr>
                      <w:rFonts w:ascii="仿宋_GB2312" w:hAnsi="仿宋_GB2312" w:cs="仿宋_GB2312" w:eastAsia="仿宋_GB2312"/>
                      <w:sz w:val="18"/>
                    </w:rPr>
                    <w:t>《金属家具通用技术条件》的要求；家具涂层可迁移元素不少于</w:t>
                  </w:r>
                  <w:r>
                    <w:rPr>
                      <w:rFonts w:ascii="仿宋_GB2312" w:hAnsi="仿宋_GB2312" w:cs="仿宋_GB2312" w:eastAsia="仿宋_GB2312"/>
                      <w:sz w:val="18"/>
                    </w:rPr>
                    <w:t>8</w:t>
                  </w:r>
                  <w:r>
                    <w:rPr>
                      <w:rFonts w:ascii="仿宋_GB2312" w:hAnsi="仿宋_GB2312" w:cs="仿宋_GB2312" w:eastAsia="仿宋_GB2312"/>
                      <w:sz w:val="18"/>
                    </w:rPr>
                    <w:t>项铅（</w:t>
                  </w:r>
                  <w:r>
                    <w:rPr>
                      <w:rFonts w:ascii="仿宋_GB2312" w:hAnsi="仿宋_GB2312" w:cs="仿宋_GB2312" w:eastAsia="仿宋_GB2312"/>
                      <w:sz w:val="18"/>
                    </w:rPr>
                    <w:t>Pb</w:t>
                  </w:r>
                  <w:r>
                    <w:rPr>
                      <w:rFonts w:ascii="仿宋_GB2312" w:hAnsi="仿宋_GB2312" w:cs="仿宋_GB2312" w:eastAsia="仿宋_GB2312"/>
                      <w:sz w:val="18"/>
                    </w:rPr>
                    <w:t>）、镉（</w:t>
                  </w:r>
                  <w:r>
                    <w:rPr>
                      <w:rFonts w:ascii="仿宋_GB2312" w:hAnsi="仿宋_GB2312" w:cs="仿宋_GB2312" w:eastAsia="仿宋_GB2312"/>
                      <w:sz w:val="18"/>
                    </w:rPr>
                    <w:t>Cd</w:t>
                  </w:r>
                  <w:r>
                    <w:rPr>
                      <w:rFonts w:ascii="仿宋_GB2312" w:hAnsi="仿宋_GB2312" w:cs="仿宋_GB2312" w:eastAsia="仿宋_GB2312"/>
                      <w:sz w:val="18"/>
                    </w:rPr>
                    <w:t>）、铬（</w:t>
                  </w:r>
                  <w:r>
                    <w:rPr>
                      <w:rFonts w:ascii="仿宋_GB2312" w:hAnsi="仿宋_GB2312" w:cs="仿宋_GB2312" w:eastAsia="仿宋_GB2312"/>
                      <w:sz w:val="18"/>
                    </w:rPr>
                    <w:t>Cr</w:t>
                  </w:r>
                  <w:r>
                    <w:rPr>
                      <w:rFonts w:ascii="仿宋_GB2312" w:hAnsi="仿宋_GB2312" w:cs="仿宋_GB2312" w:eastAsia="仿宋_GB2312"/>
                      <w:sz w:val="18"/>
                    </w:rPr>
                    <w:t>）、汞（</w:t>
                  </w:r>
                  <w:r>
                    <w:rPr>
                      <w:rFonts w:ascii="仿宋_GB2312" w:hAnsi="仿宋_GB2312" w:cs="仿宋_GB2312" w:eastAsia="仿宋_GB2312"/>
                      <w:sz w:val="18"/>
                    </w:rPr>
                    <w:t>Hg</w:t>
                  </w:r>
                  <w:r>
                    <w:rPr>
                      <w:rFonts w:ascii="仿宋_GB2312" w:hAnsi="仿宋_GB2312" w:cs="仿宋_GB2312" w:eastAsia="仿宋_GB2312"/>
                      <w:sz w:val="18"/>
                    </w:rPr>
                    <w:t>）、锑（</w:t>
                  </w:r>
                  <w:r>
                    <w:rPr>
                      <w:rFonts w:ascii="仿宋_GB2312" w:hAnsi="仿宋_GB2312" w:cs="仿宋_GB2312" w:eastAsia="仿宋_GB2312"/>
                      <w:sz w:val="18"/>
                    </w:rPr>
                    <w:t>Sb</w:t>
                  </w:r>
                  <w:r>
                    <w:rPr>
                      <w:rFonts w:ascii="仿宋_GB2312" w:hAnsi="仿宋_GB2312" w:cs="仿宋_GB2312" w:eastAsia="仿宋_GB2312"/>
                      <w:sz w:val="18"/>
                    </w:rPr>
                    <w:t>）、钡（</w:t>
                  </w:r>
                  <w:r>
                    <w:rPr>
                      <w:rFonts w:ascii="仿宋_GB2312" w:hAnsi="仿宋_GB2312" w:cs="仿宋_GB2312" w:eastAsia="仿宋_GB2312"/>
                      <w:sz w:val="18"/>
                    </w:rPr>
                    <w:t>Ba</w:t>
                  </w:r>
                  <w:r>
                    <w:rPr>
                      <w:rFonts w:ascii="仿宋_GB2312" w:hAnsi="仿宋_GB2312" w:cs="仿宋_GB2312" w:eastAsia="仿宋_GB2312"/>
                      <w:sz w:val="18"/>
                    </w:rPr>
                    <w:t>）、硒（</w:t>
                  </w:r>
                  <w:r>
                    <w:rPr>
                      <w:rFonts w:ascii="仿宋_GB2312" w:hAnsi="仿宋_GB2312" w:cs="仿宋_GB2312" w:eastAsia="仿宋_GB2312"/>
                      <w:sz w:val="18"/>
                    </w:rPr>
                    <w:t>Se</w:t>
                  </w:r>
                  <w:r>
                    <w:rPr>
                      <w:rFonts w:ascii="仿宋_GB2312" w:hAnsi="仿宋_GB2312" w:cs="仿宋_GB2312" w:eastAsia="仿宋_GB2312"/>
                      <w:sz w:val="18"/>
                    </w:rPr>
                    <w:t>）、砷（</w:t>
                  </w:r>
                  <w:r>
                    <w:rPr>
                      <w:rFonts w:ascii="仿宋_GB2312" w:hAnsi="仿宋_GB2312" w:cs="仿宋_GB2312" w:eastAsia="仿宋_GB2312"/>
                      <w:sz w:val="18"/>
                    </w:rPr>
                    <w:t>As</w:t>
                  </w:r>
                  <w:r>
                    <w:rPr>
                      <w:rFonts w:ascii="仿宋_GB2312" w:hAnsi="仿宋_GB2312" w:cs="仿宋_GB2312" w:eastAsia="仿宋_GB2312"/>
                      <w:sz w:val="18"/>
                    </w:rPr>
                    <w:t>）符合</w:t>
                  </w:r>
                  <w:r>
                    <w:rPr>
                      <w:rFonts w:ascii="仿宋_GB2312" w:hAnsi="仿宋_GB2312" w:cs="仿宋_GB2312" w:eastAsia="仿宋_GB2312"/>
                      <w:sz w:val="18"/>
                    </w:rPr>
                    <w:t>GB 18584-2024</w:t>
                  </w:r>
                  <w:r>
                    <w:rPr>
                      <w:rFonts w:ascii="仿宋_GB2312" w:hAnsi="仿宋_GB2312" w:cs="仿宋_GB2312" w:eastAsia="仿宋_GB2312"/>
                      <w:sz w:val="18"/>
                    </w:rPr>
                    <w:t>标准要求，提供第三方检测机构出具带有</w:t>
                  </w:r>
                  <w:r>
                    <w:rPr>
                      <w:rFonts w:ascii="仿宋_GB2312" w:hAnsi="仿宋_GB2312" w:cs="仿宋_GB2312" w:eastAsia="仿宋_GB2312"/>
                      <w:sz w:val="18"/>
                    </w:rPr>
                    <w:t>CMA</w:t>
                  </w:r>
                  <w:r>
                    <w:rPr>
                      <w:rFonts w:ascii="仿宋_GB2312" w:hAnsi="仿宋_GB2312" w:cs="仿宋_GB2312" w:eastAsia="仿宋_GB2312"/>
                      <w:sz w:val="18"/>
                    </w:rPr>
                    <w:t>标识的检测报告。</w:t>
                  </w:r>
                </w:p>
                <w:p>
                  <w:pPr>
                    <w:pStyle w:val="null3"/>
                    <w:jc w:val="both"/>
                  </w:pPr>
                  <w:r>
                    <w:rPr>
                      <w:rFonts w:ascii="仿宋_GB2312" w:hAnsi="仿宋_GB2312" w:cs="仿宋_GB2312" w:eastAsia="仿宋_GB2312"/>
                      <w:sz w:val="18"/>
                    </w:rPr>
                    <w:t>D</w:t>
                  </w:r>
                  <w:r>
                    <w:rPr>
                      <w:rFonts w:ascii="仿宋_GB2312" w:hAnsi="仿宋_GB2312" w:cs="仿宋_GB2312" w:eastAsia="仿宋_GB2312"/>
                      <w:sz w:val="18"/>
                    </w:rPr>
                    <w:t>、桌下储物腿托</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、规格：</w:t>
                  </w:r>
                  <w:r>
                    <w:rPr>
                      <w:rFonts w:ascii="仿宋_GB2312" w:hAnsi="仿宋_GB2312" w:cs="仿宋_GB2312" w:eastAsia="仿宋_GB2312"/>
                      <w:sz w:val="18"/>
                    </w:rPr>
                    <w:t>435</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105</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235mm</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（长×宽×高）。</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、材质：采用一级</w:t>
                  </w:r>
                  <w:r>
                    <w:rPr>
                      <w:rFonts w:ascii="仿宋_GB2312" w:hAnsi="仿宋_GB2312" w:cs="仿宋_GB2312" w:eastAsia="仿宋_GB2312"/>
                      <w:sz w:val="18"/>
                    </w:rPr>
                    <w:t>PP</w:t>
                  </w:r>
                  <w:r>
                    <w:rPr>
                      <w:rFonts w:ascii="仿宋_GB2312" w:hAnsi="仿宋_GB2312" w:cs="仿宋_GB2312" w:eastAsia="仿宋_GB2312"/>
                      <w:sz w:val="18"/>
                    </w:rPr>
                    <w:t>工程塑料一体注塑成型。</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、功能：腿托带储物功能，使用时向下轻压即可使用，上课时向上轻推即可储物使用。</w:t>
                  </w:r>
                </w:p>
                <w:p>
                  <w:pPr>
                    <w:pStyle w:val="null3"/>
                    <w:jc w:val="both"/>
                  </w:pPr>
                  <w:r>
                    <w:rPr>
                      <w:rFonts w:ascii="仿宋_GB2312" w:hAnsi="仿宋_GB2312" w:cs="仿宋_GB2312" w:eastAsia="仿宋_GB2312"/>
                      <w:sz w:val="18"/>
                    </w:rPr>
                    <w:t>E</w:t>
                  </w:r>
                  <w:r>
                    <w:rPr>
                      <w:rFonts w:ascii="仿宋_GB2312" w:hAnsi="仿宋_GB2312" w:cs="仿宋_GB2312" w:eastAsia="仿宋_GB2312"/>
                      <w:sz w:val="18"/>
                    </w:rPr>
                    <w:t>、脚套</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、规格：长</w:t>
                  </w:r>
                  <w:r>
                    <w:rPr>
                      <w:rFonts w:ascii="仿宋_GB2312" w:hAnsi="仿宋_GB2312" w:cs="仿宋_GB2312" w:eastAsia="仿宋_GB2312"/>
                      <w:sz w:val="18"/>
                    </w:rPr>
                    <w:t>75</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×宽</w:t>
                  </w:r>
                  <w:r>
                    <w:rPr>
                      <w:rFonts w:ascii="仿宋_GB2312" w:hAnsi="仿宋_GB2312" w:cs="仿宋_GB2312" w:eastAsia="仿宋_GB2312"/>
                      <w:sz w:val="18"/>
                    </w:rPr>
                    <w:t>45</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×高</w:t>
                  </w:r>
                  <w:r>
                    <w:rPr>
                      <w:rFonts w:ascii="仿宋_GB2312" w:hAnsi="仿宋_GB2312" w:cs="仿宋_GB2312" w:eastAsia="仿宋_GB2312"/>
                      <w:sz w:val="18"/>
                    </w:rPr>
                    <w:t>85</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、材质：采用一级</w:t>
                  </w:r>
                  <w:r>
                    <w:rPr>
                      <w:rFonts w:ascii="仿宋_GB2312" w:hAnsi="仿宋_GB2312" w:cs="仿宋_GB2312" w:eastAsia="仿宋_GB2312"/>
                      <w:sz w:val="18"/>
                    </w:rPr>
                    <w:t>PP</w:t>
                  </w:r>
                  <w:r>
                    <w:rPr>
                      <w:rFonts w:ascii="仿宋_GB2312" w:hAnsi="仿宋_GB2312" w:cs="仿宋_GB2312" w:eastAsia="仿宋_GB2312"/>
                      <w:sz w:val="18"/>
                    </w:rPr>
                    <w:t>工程塑料一体注塑成型。脚套符合</w:t>
                  </w:r>
                  <w:r>
                    <w:rPr>
                      <w:rFonts w:ascii="仿宋_GB2312" w:hAnsi="仿宋_GB2312" w:cs="仿宋_GB2312" w:eastAsia="仿宋_GB2312"/>
                      <w:sz w:val="18"/>
                    </w:rPr>
                    <w:t>GB18584-2024</w:t>
                  </w:r>
                  <w:r>
                    <w:rPr>
                      <w:rFonts w:ascii="仿宋_GB2312" w:hAnsi="仿宋_GB2312" w:cs="仿宋_GB2312" w:eastAsia="仿宋_GB2312"/>
                      <w:sz w:val="18"/>
                    </w:rPr>
                    <w:t>《家具中有害物质限量》、</w:t>
                  </w:r>
                  <w:r>
                    <w:rPr>
                      <w:rFonts w:ascii="仿宋_GB2312" w:hAnsi="仿宋_GB2312" w:cs="仿宋_GB2312" w:eastAsia="仿宋_GB2312"/>
                      <w:sz w:val="18"/>
                    </w:rPr>
                    <w:t>GB/T32487-2016</w:t>
                  </w:r>
                  <w:r>
                    <w:rPr>
                      <w:rFonts w:ascii="仿宋_GB2312" w:hAnsi="仿宋_GB2312" w:cs="仿宋_GB2312" w:eastAsia="仿宋_GB2312"/>
                      <w:sz w:val="18"/>
                    </w:rPr>
                    <w:t>《塑料家具通用技术条件》、</w:t>
                  </w:r>
                  <w:r>
                    <w:rPr>
                      <w:rFonts w:ascii="仿宋_GB2312" w:hAnsi="仿宋_GB2312" w:cs="仿宋_GB2312" w:eastAsia="仿宋_GB2312"/>
                      <w:sz w:val="18"/>
                    </w:rPr>
                    <w:t>GB/T31402-2023</w:t>
                  </w:r>
                  <w:r>
                    <w:rPr>
                      <w:rFonts w:ascii="仿宋_GB2312" w:hAnsi="仿宋_GB2312" w:cs="仿宋_GB2312" w:eastAsia="仿宋_GB2312"/>
                      <w:sz w:val="18"/>
                    </w:rPr>
                    <w:t>抗菌性能的要求，表面粗糙度符合</w:t>
                  </w:r>
                  <w:r>
                    <w:rPr>
                      <w:rFonts w:ascii="仿宋_GB2312" w:hAnsi="仿宋_GB2312" w:cs="仿宋_GB2312" w:eastAsia="仿宋_GB2312"/>
                      <w:sz w:val="18"/>
                    </w:rPr>
                    <w:t>GB/T 14234-1993</w:t>
                  </w:r>
                  <w:r>
                    <w:rPr>
                      <w:rFonts w:ascii="仿宋_GB2312" w:hAnsi="仿宋_GB2312" w:cs="仿宋_GB2312" w:eastAsia="仿宋_GB2312"/>
                      <w:sz w:val="18"/>
                    </w:rPr>
                    <w:t>《塑料件表面粗糙度》塑料件表面的微观不平度要求；拉伸性能符合</w:t>
                  </w:r>
                  <w:r>
                    <w:rPr>
                      <w:rFonts w:ascii="仿宋_GB2312" w:hAnsi="仿宋_GB2312" w:cs="仿宋_GB2312" w:eastAsia="仿宋_GB2312"/>
                      <w:sz w:val="18"/>
                    </w:rPr>
                    <w:t>GB/T 1040.1-2025</w:t>
                  </w:r>
                  <w:r>
                    <w:rPr>
                      <w:rFonts w:ascii="仿宋_GB2312" w:hAnsi="仿宋_GB2312" w:cs="仿宋_GB2312" w:eastAsia="仿宋_GB2312"/>
                      <w:sz w:val="18"/>
                    </w:rPr>
                    <w:t>要求；冲击性能符合</w:t>
                  </w:r>
                  <w:r>
                    <w:rPr>
                      <w:rFonts w:ascii="仿宋_GB2312" w:hAnsi="仿宋_GB2312" w:cs="仿宋_GB2312" w:eastAsia="仿宋_GB2312"/>
                      <w:sz w:val="18"/>
                    </w:rPr>
                    <w:t>GB/T 1043.1-2008</w:t>
                  </w:r>
                  <w:r>
                    <w:rPr>
                      <w:rFonts w:ascii="仿宋_GB2312" w:hAnsi="仿宋_GB2312" w:cs="仿宋_GB2312" w:eastAsia="仿宋_GB2312"/>
                      <w:sz w:val="18"/>
                    </w:rPr>
                    <w:t>《塑料简支梁冲击性能的测定》要求，提供第三方检测机构出具带有</w:t>
                  </w:r>
                  <w:r>
                    <w:rPr>
                      <w:rFonts w:ascii="仿宋_GB2312" w:hAnsi="仿宋_GB2312" w:cs="仿宋_GB2312" w:eastAsia="仿宋_GB2312"/>
                      <w:sz w:val="18"/>
                    </w:rPr>
                    <w:t>CMA</w:t>
                  </w:r>
                  <w:r>
                    <w:rPr>
                      <w:rFonts w:ascii="仿宋_GB2312" w:hAnsi="仿宋_GB2312" w:cs="仿宋_GB2312" w:eastAsia="仿宋_GB2312"/>
                      <w:sz w:val="18"/>
                    </w:rPr>
                    <w:t>标识的检测报告。</w:t>
                  </w:r>
                </w:p>
                <w:p>
                  <w:pPr>
                    <w:pStyle w:val="null3"/>
                    <w:jc w:val="both"/>
                  </w:pPr>
                  <w:r>
                    <w:rPr>
                      <w:rFonts w:ascii="仿宋_GB2312" w:hAnsi="仿宋_GB2312" w:cs="仿宋_GB2312" w:eastAsia="仿宋_GB2312"/>
                      <w:sz w:val="18"/>
                    </w:rPr>
                    <w:t>二、午休椅</w:t>
                  </w:r>
                </w:p>
                <w:p>
                  <w:pPr>
                    <w:pStyle w:val="null3"/>
                    <w:jc w:val="both"/>
                  </w:pPr>
                  <w:r>
                    <w:rPr>
                      <w:rFonts w:ascii="仿宋_GB2312" w:hAnsi="仿宋_GB2312" w:cs="仿宋_GB2312" w:eastAsia="仿宋_GB2312"/>
                      <w:sz w:val="18"/>
                    </w:rPr>
                    <w:t>A</w:t>
                  </w:r>
                  <w:r>
                    <w:rPr>
                      <w:rFonts w:ascii="仿宋_GB2312" w:hAnsi="仿宋_GB2312" w:cs="仿宋_GB2312" w:eastAsia="仿宋_GB2312"/>
                      <w:sz w:val="18"/>
                    </w:rPr>
                    <w:t>、靠背</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、规格：长</w:t>
                  </w:r>
                  <w:r>
                    <w:rPr>
                      <w:rFonts w:ascii="仿宋_GB2312" w:hAnsi="仿宋_GB2312" w:cs="仿宋_GB2312" w:eastAsia="仿宋_GB2312"/>
                      <w:sz w:val="18"/>
                    </w:rPr>
                    <w:t>440</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×高</w:t>
                  </w:r>
                  <w:r>
                    <w:rPr>
                      <w:rFonts w:ascii="仿宋_GB2312" w:hAnsi="仿宋_GB2312" w:cs="仿宋_GB2312" w:eastAsia="仿宋_GB2312"/>
                      <w:sz w:val="18"/>
                    </w:rPr>
                    <w:t>460</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、材质：采用一级</w:t>
                  </w:r>
                  <w:r>
                    <w:rPr>
                      <w:rFonts w:ascii="仿宋_GB2312" w:hAnsi="仿宋_GB2312" w:cs="仿宋_GB2312" w:eastAsia="仿宋_GB2312"/>
                      <w:sz w:val="18"/>
                    </w:rPr>
                    <w:t>PP</w:t>
                  </w:r>
                  <w:r>
                    <w:rPr>
                      <w:rFonts w:ascii="仿宋_GB2312" w:hAnsi="仿宋_GB2312" w:cs="仿宋_GB2312" w:eastAsia="仿宋_GB2312"/>
                      <w:sz w:val="18"/>
                    </w:rPr>
                    <w:t>工程塑料一体注塑成型。</w:t>
                  </w:r>
                </w:p>
                <w:p>
                  <w:pPr>
                    <w:pStyle w:val="null3"/>
                    <w:jc w:val="both"/>
                  </w:pPr>
                  <w:r>
                    <w:rPr>
                      <w:rFonts w:ascii="仿宋_GB2312" w:hAnsi="仿宋_GB2312" w:cs="仿宋_GB2312" w:eastAsia="仿宋_GB2312"/>
                      <w:sz w:val="18"/>
                    </w:rPr>
                    <w:t>B</w:t>
                  </w:r>
                  <w:r>
                    <w:rPr>
                      <w:rFonts w:ascii="仿宋_GB2312" w:hAnsi="仿宋_GB2312" w:cs="仿宋_GB2312" w:eastAsia="仿宋_GB2312"/>
                      <w:sz w:val="18"/>
                    </w:rPr>
                    <w:t>、头枕</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、规格：长</w:t>
                  </w:r>
                  <w:r>
                    <w:rPr>
                      <w:rFonts w:ascii="仿宋_GB2312" w:hAnsi="仿宋_GB2312" w:cs="仿宋_GB2312" w:eastAsia="仿宋_GB2312"/>
                      <w:sz w:val="18"/>
                    </w:rPr>
                    <w:t>245</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×高</w:t>
                  </w:r>
                  <w:r>
                    <w:rPr>
                      <w:rFonts w:ascii="仿宋_GB2312" w:hAnsi="仿宋_GB2312" w:cs="仿宋_GB2312" w:eastAsia="仿宋_GB2312"/>
                      <w:sz w:val="18"/>
                    </w:rPr>
                    <w:t>155</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、材质：采用全新</w:t>
                  </w:r>
                  <w:r>
                    <w:rPr>
                      <w:rFonts w:ascii="仿宋_GB2312" w:hAnsi="仿宋_GB2312" w:cs="仿宋_GB2312" w:eastAsia="仿宋_GB2312"/>
                      <w:sz w:val="18"/>
                    </w:rPr>
                    <w:t>ABS</w:t>
                  </w:r>
                  <w:r>
                    <w:rPr>
                      <w:rFonts w:ascii="仿宋_GB2312" w:hAnsi="仿宋_GB2312" w:cs="仿宋_GB2312" w:eastAsia="仿宋_GB2312"/>
                      <w:sz w:val="18"/>
                    </w:rPr>
                    <w:t>工程塑料一体注塑成型。</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、功能：可以活动拉伸调节，最大拉伸行程</w:t>
                  </w:r>
                  <w:r>
                    <w:rPr>
                      <w:rFonts w:ascii="仿宋_GB2312" w:hAnsi="仿宋_GB2312" w:cs="仿宋_GB2312" w:eastAsia="仿宋_GB2312"/>
                      <w:sz w:val="18"/>
                    </w:rPr>
                    <w:t>400mm</w:t>
                  </w:r>
                  <w:r>
                    <w:rPr>
                      <w:rFonts w:ascii="仿宋_GB2312" w:hAnsi="仿宋_GB2312" w:cs="仿宋_GB2312" w:eastAsia="仿宋_GB2312"/>
                      <w:sz w:val="18"/>
                    </w:rPr>
                    <w:t>，可上下自由升降定位。</w:t>
                  </w:r>
                </w:p>
                <w:p>
                  <w:pPr>
                    <w:pStyle w:val="null3"/>
                    <w:jc w:val="both"/>
                  </w:pPr>
                  <w:r>
                    <w:rPr>
                      <w:rFonts w:ascii="仿宋_GB2312" w:hAnsi="仿宋_GB2312" w:cs="仿宋_GB2312" w:eastAsia="仿宋_GB2312"/>
                      <w:sz w:val="18"/>
                    </w:rPr>
                    <w:t>C</w:t>
                  </w:r>
                  <w:r>
                    <w:rPr>
                      <w:rFonts w:ascii="仿宋_GB2312" w:hAnsi="仿宋_GB2312" w:cs="仿宋_GB2312" w:eastAsia="仿宋_GB2312"/>
                      <w:sz w:val="18"/>
                    </w:rPr>
                    <w:t>、椅面</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、规格：宽</w:t>
                  </w:r>
                  <w:r>
                    <w:rPr>
                      <w:rFonts w:ascii="仿宋_GB2312" w:hAnsi="仿宋_GB2312" w:cs="仿宋_GB2312" w:eastAsia="仿宋_GB2312"/>
                      <w:sz w:val="18"/>
                    </w:rPr>
                    <w:t>430</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×深</w:t>
                  </w:r>
                  <w:r>
                    <w:rPr>
                      <w:rFonts w:ascii="仿宋_GB2312" w:hAnsi="仿宋_GB2312" w:cs="仿宋_GB2312" w:eastAsia="仿宋_GB2312"/>
                      <w:sz w:val="18"/>
                    </w:rPr>
                    <w:t>450</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×高</w:t>
                  </w:r>
                  <w:r>
                    <w:rPr>
                      <w:rFonts w:ascii="仿宋_GB2312" w:hAnsi="仿宋_GB2312" w:cs="仿宋_GB2312" w:eastAsia="仿宋_GB2312"/>
                      <w:sz w:val="18"/>
                    </w:rPr>
                    <w:t>60</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、材质：采用一级全新</w:t>
                  </w:r>
                  <w:r>
                    <w:rPr>
                      <w:rFonts w:ascii="仿宋_GB2312" w:hAnsi="仿宋_GB2312" w:cs="仿宋_GB2312" w:eastAsia="仿宋_GB2312"/>
                      <w:sz w:val="18"/>
                    </w:rPr>
                    <w:t>PP</w:t>
                  </w:r>
                  <w:r>
                    <w:rPr>
                      <w:rFonts w:ascii="仿宋_GB2312" w:hAnsi="仿宋_GB2312" w:cs="仿宋_GB2312" w:eastAsia="仿宋_GB2312"/>
                      <w:sz w:val="18"/>
                    </w:rPr>
                    <w:t>塑料一体注塑成型。</w:t>
                  </w:r>
                </w:p>
                <w:p>
                  <w:pPr>
                    <w:pStyle w:val="null3"/>
                    <w:jc w:val="both"/>
                  </w:pPr>
                  <w:r>
                    <w:rPr>
                      <w:rFonts w:ascii="仿宋_GB2312" w:hAnsi="仿宋_GB2312" w:cs="仿宋_GB2312" w:eastAsia="仿宋_GB2312"/>
                      <w:sz w:val="18"/>
                    </w:rPr>
                    <w:t>F</w:t>
                  </w:r>
                  <w:r>
                    <w:rPr>
                      <w:rFonts w:ascii="仿宋_GB2312" w:hAnsi="仿宋_GB2312" w:cs="仿宋_GB2312" w:eastAsia="仿宋_GB2312"/>
                      <w:sz w:val="18"/>
                    </w:rPr>
                    <w:t>、液压杆及保护套：液压杆采用直径φ</w:t>
                  </w:r>
                  <w:r>
                    <w:rPr>
                      <w:rFonts w:ascii="仿宋_GB2312" w:hAnsi="仿宋_GB2312" w:cs="仿宋_GB2312" w:eastAsia="仿宋_GB2312"/>
                      <w:sz w:val="18"/>
                    </w:rPr>
                    <w:t>30mm</w:t>
                  </w:r>
                  <w:r>
                    <w:rPr>
                      <w:rFonts w:ascii="仿宋_GB2312" w:hAnsi="仿宋_GB2312" w:cs="仿宋_GB2312" w:eastAsia="仿宋_GB2312"/>
                      <w:sz w:val="18"/>
                    </w:rPr>
                    <w:t>钢制圆管，长度</w:t>
                  </w:r>
                  <w:r>
                    <w:rPr>
                      <w:rFonts w:ascii="仿宋_GB2312" w:hAnsi="仿宋_GB2312" w:cs="仿宋_GB2312" w:eastAsia="仿宋_GB2312"/>
                      <w:sz w:val="18"/>
                    </w:rPr>
                    <w:t>350mm</w:t>
                  </w:r>
                  <w:r>
                    <w:rPr>
                      <w:rFonts w:ascii="仿宋_GB2312" w:hAnsi="仿宋_GB2312" w:cs="仿宋_GB2312" w:eastAsia="仿宋_GB2312"/>
                      <w:sz w:val="18"/>
                    </w:rPr>
                    <w:t>，拉杆采用</w:t>
                  </w:r>
                  <w:r>
                    <w:rPr>
                      <w:rFonts w:ascii="仿宋_GB2312" w:hAnsi="仿宋_GB2312" w:cs="仿宋_GB2312" w:eastAsia="仿宋_GB2312"/>
                      <w:sz w:val="18"/>
                    </w:rPr>
                    <w:t>PP</w:t>
                  </w:r>
                  <w:r>
                    <w:rPr>
                      <w:rFonts w:ascii="仿宋_GB2312" w:hAnsi="仿宋_GB2312" w:cs="仿宋_GB2312" w:eastAsia="仿宋_GB2312"/>
                      <w:sz w:val="18"/>
                    </w:rPr>
                    <w:t>工程塑料一次注塑成型，气压杆的行程为</w:t>
                  </w:r>
                  <w:r>
                    <w:rPr>
                      <w:rFonts w:ascii="仿宋_GB2312" w:hAnsi="仿宋_GB2312" w:cs="仿宋_GB2312" w:eastAsia="仿宋_GB2312"/>
                      <w:sz w:val="18"/>
                    </w:rPr>
                    <w:t>60mm</w:t>
                  </w:r>
                  <w:r>
                    <w:rPr>
                      <w:rFonts w:ascii="仿宋_GB2312" w:hAnsi="仿宋_GB2312" w:cs="仿宋_GB2312" w:eastAsia="仿宋_GB2312"/>
                      <w:sz w:val="18"/>
                    </w:rPr>
                    <w:t>，压力为</w:t>
                  </w:r>
                  <w:r>
                    <w:rPr>
                      <w:rFonts w:ascii="仿宋_GB2312" w:hAnsi="仿宋_GB2312" w:cs="仿宋_GB2312" w:eastAsia="仿宋_GB2312"/>
                      <w:sz w:val="18"/>
                    </w:rPr>
                    <w:t>500</w:t>
                  </w:r>
                  <w:r>
                    <w:rPr>
                      <w:rFonts w:ascii="仿宋_GB2312" w:hAnsi="仿宋_GB2312" w:cs="仿宋_GB2312" w:eastAsia="仿宋_GB2312"/>
                      <w:sz w:val="18"/>
                    </w:rPr>
                    <w:t>Ｎ，符合相关防腐蚀性标准，使用寿命不低于</w:t>
                  </w:r>
                  <w:r>
                    <w:rPr>
                      <w:rFonts w:ascii="仿宋_GB2312" w:hAnsi="仿宋_GB2312" w:cs="仿宋_GB2312" w:eastAsia="仿宋_GB2312"/>
                      <w:sz w:val="18"/>
                    </w:rPr>
                    <w:t>100000</w:t>
                  </w:r>
                  <w:r>
                    <w:rPr>
                      <w:rFonts w:ascii="仿宋_GB2312" w:hAnsi="仿宋_GB2312" w:cs="仿宋_GB2312" w:eastAsia="仿宋_GB2312"/>
                      <w:sz w:val="18"/>
                    </w:rPr>
                    <w:t>次。保护罩规格：</w:t>
                  </w:r>
                  <w:r>
                    <w:rPr>
                      <w:rFonts w:ascii="仿宋_GB2312" w:hAnsi="仿宋_GB2312" w:cs="仿宋_GB2312" w:eastAsia="仿宋_GB2312"/>
                      <w:sz w:val="18"/>
                    </w:rPr>
                    <w:t>405</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mm*95</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mm*100</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，采用符合国家标准的</w:t>
                  </w:r>
                  <w:r>
                    <w:rPr>
                      <w:rFonts w:ascii="仿宋_GB2312" w:hAnsi="仿宋_GB2312" w:cs="仿宋_GB2312" w:eastAsia="仿宋_GB2312"/>
                      <w:sz w:val="18"/>
                    </w:rPr>
                    <w:t>ABS</w:t>
                  </w:r>
                  <w:r>
                    <w:rPr>
                      <w:rFonts w:ascii="仿宋_GB2312" w:hAnsi="仿宋_GB2312" w:cs="仿宋_GB2312" w:eastAsia="仿宋_GB2312"/>
                      <w:sz w:val="18"/>
                    </w:rPr>
                    <w:t>耐冲击一级新料一体注塑成型，耐冲击，耐抗压，耐磨，后盖可遮挡住靠背支架与升降气杆不外露。</w:t>
                  </w:r>
                </w:p>
                <w:p>
                  <w:pPr>
                    <w:pStyle w:val="null3"/>
                    <w:jc w:val="both"/>
                  </w:pPr>
                  <w:r>
                    <w:rPr>
                      <w:rFonts w:ascii="仿宋_GB2312" w:hAnsi="仿宋_GB2312" w:cs="仿宋_GB2312" w:eastAsia="仿宋_GB2312"/>
                      <w:sz w:val="18"/>
                    </w:rPr>
                    <w:t>D</w:t>
                  </w:r>
                  <w:r>
                    <w:rPr>
                      <w:rFonts w:ascii="仿宋_GB2312" w:hAnsi="仿宋_GB2312" w:cs="仿宋_GB2312" w:eastAsia="仿宋_GB2312"/>
                      <w:sz w:val="18"/>
                    </w:rPr>
                    <w:t>、椅子下储物篮</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、规格：宽</w:t>
                  </w:r>
                  <w:r>
                    <w:rPr>
                      <w:rFonts w:ascii="仿宋_GB2312" w:hAnsi="仿宋_GB2312" w:cs="仿宋_GB2312" w:eastAsia="仿宋_GB2312"/>
                      <w:sz w:val="18"/>
                    </w:rPr>
                    <w:t>325</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×深</w:t>
                  </w:r>
                  <w:r>
                    <w:rPr>
                      <w:rFonts w:ascii="仿宋_GB2312" w:hAnsi="仿宋_GB2312" w:cs="仿宋_GB2312" w:eastAsia="仿宋_GB2312"/>
                      <w:sz w:val="18"/>
                    </w:rPr>
                    <w:t>410</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×高</w:t>
                  </w:r>
                  <w:r>
                    <w:rPr>
                      <w:rFonts w:ascii="仿宋_GB2312" w:hAnsi="仿宋_GB2312" w:cs="仿宋_GB2312" w:eastAsia="仿宋_GB2312"/>
                      <w:sz w:val="18"/>
                    </w:rPr>
                    <w:t>130</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、材质：采用一级全新</w:t>
                  </w:r>
                  <w:r>
                    <w:rPr>
                      <w:rFonts w:ascii="仿宋_GB2312" w:hAnsi="仿宋_GB2312" w:cs="仿宋_GB2312" w:eastAsia="仿宋_GB2312"/>
                      <w:sz w:val="18"/>
                    </w:rPr>
                    <w:t>PP</w:t>
                  </w:r>
                  <w:r>
                    <w:rPr>
                      <w:rFonts w:ascii="仿宋_GB2312" w:hAnsi="仿宋_GB2312" w:cs="仿宋_GB2312" w:eastAsia="仿宋_GB2312"/>
                      <w:sz w:val="18"/>
                    </w:rPr>
                    <w:t>塑料一体注塑成型。</w:t>
                  </w:r>
                </w:p>
                <w:p>
                  <w:pPr>
                    <w:pStyle w:val="null3"/>
                    <w:jc w:val="both"/>
                  </w:pPr>
                  <w:r>
                    <w:rPr>
                      <w:rFonts w:ascii="仿宋_GB2312" w:hAnsi="仿宋_GB2312" w:cs="仿宋_GB2312" w:eastAsia="仿宋_GB2312"/>
                      <w:sz w:val="18"/>
                    </w:rPr>
                    <w:t>E</w:t>
                  </w:r>
                  <w:r>
                    <w:rPr>
                      <w:rFonts w:ascii="仿宋_GB2312" w:hAnsi="仿宋_GB2312" w:cs="仿宋_GB2312" w:eastAsia="仿宋_GB2312"/>
                      <w:sz w:val="18"/>
                    </w:rPr>
                    <w:t>、椅架：椅子立柱采用</w:t>
                  </w:r>
                  <w:r>
                    <w:rPr>
                      <w:rFonts w:ascii="仿宋_GB2312" w:hAnsi="仿宋_GB2312" w:cs="仿宋_GB2312" w:eastAsia="仿宋_GB2312"/>
                      <w:sz w:val="18"/>
                    </w:rPr>
                    <w:t>≥</w:t>
                  </w:r>
                  <w:r>
                    <w:rPr>
                      <w:rFonts w:ascii="仿宋_GB2312" w:hAnsi="仿宋_GB2312" w:cs="仿宋_GB2312" w:eastAsia="仿宋_GB2312"/>
                      <w:sz w:val="18"/>
                    </w:rPr>
                    <w:t>30</w:t>
                  </w:r>
                  <w:r>
                    <w:rPr>
                      <w:rFonts w:ascii="仿宋_GB2312" w:hAnsi="仿宋_GB2312" w:cs="仿宋_GB2312" w:eastAsia="仿宋_GB2312"/>
                      <w:sz w:val="18"/>
                    </w:rPr>
                    <w:t>×</w:t>
                  </w:r>
                  <w:r>
                    <w:rPr>
                      <w:rFonts w:ascii="仿宋_GB2312" w:hAnsi="仿宋_GB2312" w:cs="仿宋_GB2312" w:eastAsia="仿宋_GB2312"/>
                      <w:sz w:val="18"/>
                    </w:rPr>
                    <w:t>70</w:t>
                  </w:r>
                  <w:r>
                    <w:rPr>
                      <w:rFonts w:ascii="仿宋_GB2312" w:hAnsi="仿宋_GB2312" w:cs="仿宋_GB2312" w:eastAsia="仿宋_GB2312"/>
                      <w:sz w:val="18"/>
                    </w:rPr>
                    <w:t>×</w:t>
                  </w:r>
                  <w:r>
                    <w:rPr>
                      <w:rFonts w:ascii="仿宋_GB2312" w:hAnsi="仿宋_GB2312" w:cs="仿宋_GB2312" w:eastAsia="仿宋_GB2312"/>
                      <w:sz w:val="18"/>
                    </w:rPr>
                    <w:t>1.2mm</w:t>
                  </w:r>
                  <w:r>
                    <w:rPr>
                      <w:rFonts w:ascii="仿宋_GB2312" w:hAnsi="仿宋_GB2312" w:cs="仿宋_GB2312" w:eastAsia="仿宋_GB2312"/>
                      <w:sz w:val="18"/>
                    </w:rPr>
                    <w:t>椭圆管，连接横档管采用</w:t>
                  </w:r>
                  <w:r>
                    <w:rPr>
                      <w:rFonts w:ascii="仿宋_GB2312" w:hAnsi="仿宋_GB2312" w:cs="仿宋_GB2312" w:eastAsia="仿宋_GB2312"/>
                      <w:sz w:val="18"/>
                    </w:rPr>
                    <w:t>2</w:t>
                  </w:r>
                  <w:r>
                    <w:rPr>
                      <w:rFonts w:ascii="仿宋_GB2312" w:hAnsi="仿宋_GB2312" w:cs="仿宋_GB2312" w:eastAsia="仿宋_GB2312"/>
                      <w:sz w:val="18"/>
                    </w:rPr>
                    <w:t>根≥</w:t>
                  </w:r>
                  <w:r>
                    <w:rPr>
                      <w:rFonts w:ascii="仿宋_GB2312" w:hAnsi="仿宋_GB2312" w:cs="仿宋_GB2312" w:eastAsia="仿宋_GB2312"/>
                      <w:sz w:val="18"/>
                    </w:rPr>
                    <w:t>25</w:t>
                  </w:r>
                  <w:r>
                    <w:rPr>
                      <w:rFonts w:ascii="仿宋_GB2312" w:hAnsi="仿宋_GB2312" w:cs="仿宋_GB2312" w:eastAsia="仿宋_GB2312"/>
                      <w:sz w:val="18"/>
                    </w:rPr>
                    <w:t>×</w:t>
                  </w:r>
                  <w:r>
                    <w:rPr>
                      <w:rFonts w:ascii="仿宋_GB2312" w:hAnsi="仿宋_GB2312" w:cs="仿宋_GB2312" w:eastAsia="仿宋_GB2312"/>
                      <w:sz w:val="18"/>
                    </w:rPr>
                    <w:t>54</w:t>
                  </w:r>
                  <w:r>
                    <w:rPr>
                      <w:rFonts w:ascii="仿宋_GB2312" w:hAnsi="仿宋_GB2312" w:cs="仿宋_GB2312" w:eastAsia="仿宋_GB2312"/>
                      <w:sz w:val="18"/>
                    </w:rPr>
                    <w:t>×</w:t>
                  </w:r>
                  <w:r>
                    <w:rPr>
                      <w:rFonts w:ascii="仿宋_GB2312" w:hAnsi="仿宋_GB2312" w:cs="仿宋_GB2312" w:eastAsia="仿宋_GB2312"/>
                      <w:sz w:val="18"/>
                    </w:rPr>
                    <w:t>1.2mm</w:t>
                  </w:r>
                  <w:r>
                    <w:rPr>
                      <w:rFonts w:ascii="仿宋_GB2312" w:hAnsi="仿宋_GB2312" w:cs="仿宋_GB2312" w:eastAsia="仿宋_GB2312"/>
                      <w:sz w:val="18"/>
                    </w:rPr>
                    <w:t>椭圆管，椅子升降内管采用：≥</w:t>
                  </w:r>
                  <w:r>
                    <w:rPr>
                      <w:rFonts w:ascii="仿宋_GB2312" w:hAnsi="仿宋_GB2312" w:cs="仿宋_GB2312" w:eastAsia="仿宋_GB2312"/>
                      <w:sz w:val="18"/>
                    </w:rPr>
                    <w:t>25</w:t>
                  </w:r>
                  <w:r>
                    <w:rPr>
                      <w:rFonts w:ascii="仿宋_GB2312" w:hAnsi="仿宋_GB2312" w:cs="仿宋_GB2312" w:eastAsia="仿宋_GB2312"/>
                      <w:sz w:val="18"/>
                    </w:rPr>
                    <w:t>×</w:t>
                  </w:r>
                  <w:r>
                    <w:rPr>
                      <w:rFonts w:ascii="仿宋_GB2312" w:hAnsi="仿宋_GB2312" w:cs="仿宋_GB2312" w:eastAsia="仿宋_GB2312"/>
                      <w:sz w:val="18"/>
                    </w:rPr>
                    <w:t>54</w:t>
                  </w:r>
                  <w:r>
                    <w:rPr>
                      <w:rFonts w:ascii="仿宋_GB2312" w:hAnsi="仿宋_GB2312" w:cs="仿宋_GB2312" w:eastAsia="仿宋_GB2312"/>
                      <w:sz w:val="18"/>
                    </w:rPr>
                    <w:t>×</w:t>
                  </w:r>
                  <w:r>
                    <w:rPr>
                      <w:rFonts w:ascii="仿宋_GB2312" w:hAnsi="仿宋_GB2312" w:cs="仿宋_GB2312" w:eastAsia="仿宋_GB2312"/>
                      <w:sz w:val="18"/>
                    </w:rPr>
                    <w:t>1.2mm</w:t>
                  </w:r>
                  <w:r>
                    <w:rPr>
                      <w:rFonts w:ascii="仿宋_GB2312" w:hAnsi="仿宋_GB2312" w:cs="仿宋_GB2312" w:eastAsia="仿宋_GB2312"/>
                      <w:sz w:val="18"/>
                    </w:rPr>
                    <w:t>椭圆管，椅子地脚采用≥</w:t>
                  </w:r>
                  <w:r>
                    <w:rPr>
                      <w:rFonts w:ascii="仿宋_GB2312" w:hAnsi="仿宋_GB2312" w:cs="仿宋_GB2312" w:eastAsia="仿宋_GB2312"/>
                      <w:sz w:val="18"/>
                    </w:rPr>
                    <w:t>30</w:t>
                  </w:r>
                  <w:r>
                    <w:rPr>
                      <w:rFonts w:ascii="仿宋_GB2312" w:hAnsi="仿宋_GB2312" w:cs="仿宋_GB2312" w:eastAsia="仿宋_GB2312"/>
                      <w:sz w:val="18"/>
                    </w:rPr>
                    <w:t>×</w:t>
                  </w:r>
                  <w:r>
                    <w:rPr>
                      <w:rFonts w:ascii="仿宋_GB2312" w:hAnsi="仿宋_GB2312" w:cs="仿宋_GB2312" w:eastAsia="仿宋_GB2312"/>
                      <w:sz w:val="18"/>
                    </w:rPr>
                    <w:t>60</w:t>
                  </w:r>
                  <w:r>
                    <w:rPr>
                      <w:rFonts w:ascii="仿宋_GB2312" w:hAnsi="仿宋_GB2312" w:cs="仿宋_GB2312" w:eastAsia="仿宋_GB2312"/>
                      <w:sz w:val="18"/>
                    </w:rPr>
                    <w:t>×</w:t>
                  </w:r>
                  <w:r>
                    <w:rPr>
                      <w:rFonts w:ascii="仿宋_GB2312" w:hAnsi="仿宋_GB2312" w:cs="仿宋_GB2312" w:eastAsia="仿宋_GB2312"/>
                      <w:sz w:val="18"/>
                    </w:rPr>
                    <w:t>1.2mm</w:t>
                  </w:r>
                  <w:r>
                    <w:rPr>
                      <w:rFonts w:ascii="仿宋_GB2312" w:hAnsi="仿宋_GB2312" w:cs="仿宋_GB2312" w:eastAsia="仿宋_GB2312"/>
                      <w:sz w:val="18"/>
                    </w:rPr>
                    <w:t>椭圆管，座板支架采用≥</w:t>
                  </w:r>
                  <w:r>
                    <w:rPr>
                      <w:rFonts w:ascii="仿宋_GB2312" w:hAnsi="仿宋_GB2312" w:cs="仿宋_GB2312" w:eastAsia="仿宋_GB2312"/>
                      <w:sz w:val="18"/>
                    </w:rPr>
                    <w:t>30</w:t>
                  </w:r>
                  <w:r>
                    <w:rPr>
                      <w:rFonts w:ascii="仿宋_GB2312" w:hAnsi="仿宋_GB2312" w:cs="仿宋_GB2312" w:eastAsia="仿宋_GB2312"/>
                      <w:sz w:val="18"/>
                    </w:rPr>
                    <w:t>×</w:t>
                  </w:r>
                  <w:r>
                    <w:rPr>
                      <w:rFonts w:ascii="仿宋_GB2312" w:hAnsi="仿宋_GB2312" w:cs="仿宋_GB2312" w:eastAsia="仿宋_GB2312"/>
                      <w:sz w:val="18"/>
                    </w:rPr>
                    <w:t>40</w:t>
                  </w:r>
                  <w:r>
                    <w:rPr>
                      <w:rFonts w:ascii="仿宋_GB2312" w:hAnsi="仿宋_GB2312" w:cs="仿宋_GB2312" w:eastAsia="仿宋_GB2312"/>
                      <w:sz w:val="18"/>
                    </w:rPr>
                    <w:t>×</w:t>
                  </w:r>
                  <w:r>
                    <w:rPr>
                      <w:rFonts w:ascii="仿宋_GB2312" w:hAnsi="仿宋_GB2312" w:cs="仿宋_GB2312" w:eastAsia="仿宋_GB2312"/>
                      <w:sz w:val="18"/>
                    </w:rPr>
                    <w:t>1.2mm</w:t>
                  </w:r>
                  <w:r>
                    <w:rPr>
                      <w:rFonts w:ascii="仿宋_GB2312" w:hAnsi="仿宋_GB2312" w:cs="仿宋_GB2312" w:eastAsia="仿宋_GB2312"/>
                      <w:sz w:val="18"/>
                    </w:rPr>
                    <w:t>加≥</w:t>
                  </w:r>
                  <w:r>
                    <w:rPr>
                      <w:rFonts w:ascii="仿宋_GB2312" w:hAnsi="仿宋_GB2312" w:cs="仿宋_GB2312" w:eastAsia="仿宋_GB2312"/>
                      <w:sz w:val="18"/>
                    </w:rPr>
                    <w:t>20</w:t>
                  </w:r>
                  <w:r>
                    <w:rPr>
                      <w:rFonts w:ascii="仿宋_GB2312" w:hAnsi="仿宋_GB2312" w:cs="仿宋_GB2312" w:eastAsia="仿宋_GB2312"/>
                      <w:sz w:val="18"/>
                    </w:rPr>
                    <w:t>×</w:t>
                  </w:r>
                  <w:r>
                    <w:rPr>
                      <w:rFonts w:ascii="仿宋_GB2312" w:hAnsi="仿宋_GB2312" w:cs="仿宋_GB2312" w:eastAsia="仿宋_GB2312"/>
                      <w:sz w:val="18"/>
                    </w:rPr>
                    <w:t>30</w:t>
                  </w:r>
                  <w:r>
                    <w:rPr>
                      <w:rFonts w:ascii="仿宋_GB2312" w:hAnsi="仿宋_GB2312" w:cs="仿宋_GB2312" w:eastAsia="仿宋_GB2312"/>
                      <w:sz w:val="18"/>
                    </w:rPr>
                    <w:t>×</w:t>
                  </w:r>
                  <w:r>
                    <w:rPr>
                      <w:rFonts w:ascii="仿宋_GB2312" w:hAnsi="仿宋_GB2312" w:cs="仿宋_GB2312" w:eastAsia="仿宋_GB2312"/>
                      <w:sz w:val="18"/>
                    </w:rPr>
                    <w:t>1.2mm</w:t>
                  </w:r>
                  <w:r>
                    <w:rPr>
                      <w:rFonts w:ascii="仿宋_GB2312" w:hAnsi="仿宋_GB2312" w:cs="仿宋_GB2312" w:eastAsia="仿宋_GB2312"/>
                      <w:sz w:val="18"/>
                    </w:rPr>
                    <w:t>矩形管，口字型焊接，预留座板螺丝孔位，靠背管采用</w:t>
                  </w:r>
                  <w:r>
                    <w:rPr>
                      <w:rFonts w:ascii="仿宋_GB2312" w:hAnsi="仿宋_GB2312" w:cs="仿宋_GB2312" w:eastAsia="仿宋_GB2312"/>
                      <w:sz w:val="18"/>
                    </w:rPr>
                    <w:t>28</w:t>
                  </w:r>
                  <w:r>
                    <w:rPr>
                      <w:rFonts w:ascii="仿宋_GB2312" w:hAnsi="仿宋_GB2312" w:cs="仿宋_GB2312" w:eastAsia="仿宋_GB2312"/>
                      <w:sz w:val="18"/>
                    </w:rPr>
                    <w:t>×</w:t>
                  </w:r>
                  <w:r>
                    <w:rPr>
                      <w:rFonts w:ascii="仿宋_GB2312" w:hAnsi="仿宋_GB2312" w:cs="仿宋_GB2312" w:eastAsia="仿宋_GB2312"/>
                      <w:sz w:val="18"/>
                    </w:rPr>
                    <w:t>28</w:t>
                  </w:r>
                  <w:r>
                    <w:rPr>
                      <w:rFonts w:ascii="仿宋_GB2312" w:hAnsi="仿宋_GB2312" w:cs="仿宋_GB2312" w:eastAsia="仿宋_GB2312"/>
                      <w:sz w:val="18"/>
                    </w:rPr>
                    <w:t>×</w:t>
                  </w:r>
                  <w:r>
                    <w:rPr>
                      <w:rFonts w:ascii="仿宋_GB2312" w:hAnsi="仿宋_GB2312" w:cs="仿宋_GB2312" w:eastAsia="仿宋_GB2312"/>
                      <w:sz w:val="18"/>
                    </w:rPr>
                    <w:t>1.5mm</w:t>
                  </w:r>
                  <w:r>
                    <w:rPr>
                      <w:rFonts w:ascii="仿宋_GB2312" w:hAnsi="仿宋_GB2312" w:cs="仿宋_GB2312" w:eastAsia="仿宋_GB2312"/>
                      <w:sz w:val="18"/>
                    </w:rPr>
                    <w:t>圆管加</w:t>
                  </w:r>
                  <w:r>
                    <w:rPr>
                      <w:rFonts w:ascii="仿宋_GB2312" w:hAnsi="仿宋_GB2312" w:cs="仿宋_GB2312" w:eastAsia="仿宋_GB2312"/>
                      <w:sz w:val="18"/>
                    </w:rPr>
                    <w:t>15</w:t>
                  </w:r>
                  <w:r>
                    <w:rPr>
                      <w:rFonts w:ascii="仿宋_GB2312" w:hAnsi="仿宋_GB2312" w:cs="仿宋_GB2312" w:eastAsia="仿宋_GB2312"/>
                      <w:sz w:val="18"/>
                    </w:rPr>
                    <w:t>×</w:t>
                  </w:r>
                  <w:r>
                    <w:rPr>
                      <w:rFonts w:ascii="仿宋_GB2312" w:hAnsi="仿宋_GB2312" w:cs="仿宋_GB2312" w:eastAsia="仿宋_GB2312"/>
                      <w:sz w:val="18"/>
                    </w:rPr>
                    <w:t>30</w:t>
                  </w:r>
                  <w:r>
                    <w:rPr>
                      <w:rFonts w:ascii="仿宋_GB2312" w:hAnsi="仿宋_GB2312" w:cs="仿宋_GB2312" w:eastAsia="仿宋_GB2312"/>
                      <w:sz w:val="18"/>
                    </w:rPr>
                    <w:t>×</w:t>
                  </w:r>
                  <w:r>
                    <w:rPr>
                      <w:rFonts w:ascii="仿宋_GB2312" w:hAnsi="仿宋_GB2312" w:cs="仿宋_GB2312" w:eastAsia="仿宋_GB2312"/>
                      <w:sz w:val="18"/>
                    </w:rPr>
                    <w:t>1.5mm</w:t>
                  </w:r>
                  <w:r>
                    <w:rPr>
                      <w:rFonts w:ascii="仿宋_GB2312" w:hAnsi="仿宋_GB2312" w:cs="仿宋_GB2312" w:eastAsia="仿宋_GB2312"/>
                      <w:sz w:val="18"/>
                    </w:rPr>
                    <w:t>椭圆管。</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课桌椅</w:t>
                  </w:r>
                  <w:r>
                    <w:rPr>
                      <w:rFonts w:ascii="仿宋_GB2312" w:hAnsi="仿宋_GB2312" w:cs="仿宋_GB2312" w:eastAsia="仿宋_GB2312"/>
                      <w:sz w:val="18"/>
                      <w:b/>
                    </w:rPr>
                    <w:t>（核心产品）</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一、课桌</w:t>
                  </w:r>
                </w:p>
                <w:p>
                  <w:pPr>
                    <w:pStyle w:val="null3"/>
                    <w:jc w:val="both"/>
                  </w:pPr>
                  <w:r>
                    <w:rPr>
                      <w:rFonts w:ascii="仿宋_GB2312" w:hAnsi="仿宋_GB2312" w:cs="仿宋_GB2312" w:eastAsia="仿宋_GB2312"/>
                      <w:sz w:val="18"/>
                    </w:rPr>
                    <w:t>A</w:t>
                  </w:r>
                  <w:r>
                    <w:rPr>
                      <w:rFonts w:ascii="仿宋_GB2312" w:hAnsi="仿宋_GB2312" w:cs="仿宋_GB2312" w:eastAsia="仿宋_GB2312"/>
                      <w:sz w:val="18"/>
                    </w:rPr>
                    <w:t>、桌面</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、规格：</w:t>
                  </w:r>
                  <w:r>
                    <w:rPr>
                      <w:rFonts w:ascii="仿宋_GB2312" w:hAnsi="仿宋_GB2312" w:cs="仿宋_GB2312" w:eastAsia="仿宋_GB2312"/>
                      <w:sz w:val="18"/>
                    </w:rPr>
                    <w:t>620</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450</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30</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长×宽×厚</w:t>
                  </w:r>
                  <w:r>
                    <w:rPr>
                      <w:rFonts w:ascii="仿宋_GB2312" w:hAnsi="仿宋_GB2312" w:cs="仿宋_GB2312" w:eastAsia="仿宋_GB2312"/>
                      <w:sz w:val="18"/>
                    </w:rPr>
                    <w:t>)</w:t>
                  </w:r>
                  <w:r>
                    <w:rPr>
                      <w:rFonts w:ascii="仿宋_GB2312" w:hAnsi="仿宋_GB2312" w:cs="仿宋_GB2312" w:eastAsia="仿宋_GB2312"/>
                      <w:sz w:val="18"/>
                    </w:rPr>
                    <w:t>（因教室需要尺寸不得超过±</w:t>
                  </w:r>
                  <w:r>
                    <w:rPr>
                      <w:rFonts w:ascii="仿宋_GB2312" w:hAnsi="仿宋_GB2312" w:cs="仿宋_GB2312" w:eastAsia="仿宋_GB2312"/>
                      <w:sz w:val="18"/>
                    </w:rPr>
                    <w:t>2mm</w:t>
                  </w:r>
                  <w:r>
                    <w:rPr>
                      <w:rFonts w:ascii="仿宋_GB2312" w:hAnsi="仿宋_GB2312" w:cs="仿宋_GB2312" w:eastAsia="仿宋_GB2312"/>
                      <w:sz w:val="18"/>
                    </w:rPr>
                    <w:t>误差），桌面离地高度调节范围：</w:t>
                  </w:r>
                  <w:r>
                    <w:rPr>
                      <w:rFonts w:ascii="仿宋_GB2312" w:hAnsi="仿宋_GB2312" w:cs="仿宋_GB2312" w:eastAsia="仿宋_GB2312"/>
                      <w:sz w:val="18"/>
                    </w:rPr>
                    <w:t>670mm-760mm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、材质：采用全新</w:t>
                  </w:r>
                  <w:r>
                    <w:rPr>
                      <w:rFonts w:ascii="仿宋_GB2312" w:hAnsi="仿宋_GB2312" w:cs="仿宋_GB2312" w:eastAsia="仿宋_GB2312"/>
                      <w:sz w:val="18"/>
                    </w:rPr>
                    <w:t>ABS</w:t>
                  </w:r>
                  <w:r>
                    <w:rPr>
                      <w:rFonts w:ascii="仿宋_GB2312" w:hAnsi="仿宋_GB2312" w:cs="仿宋_GB2312" w:eastAsia="仿宋_GB2312"/>
                      <w:sz w:val="18"/>
                    </w:rPr>
                    <w:t>工程塑料一体注塑成型，抗老化、耐刮擦、防水易清洁，长期使用不变形不开裂。</w:t>
                  </w:r>
                </w:p>
                <w:p>
                  <w:pPr>
                    <w:pStyle w:val="null3"/>
                    <w:jc w:val="both"/>
                  </w:pPr>
                  <w:r>
                    <w:rPr>
                      <w:rFonts w:ascii="仿宋_GB2312" w:hAnsi="仿宋_GB2312" w:cs="仿宋_GB2312" w:eastAsia="仿宋_GB2312"/>
                      <w:sz w:val="18"/>
                    </w:rPr>
                    <w:t>B</w:t>
                  </w:r>
                  <w:r>
                    <w:rPr>
                      <w:rFonts w:ascii="仿宋_GB2312" w:hAnsi="仿宋_GB2312" w:cs="仿宋_GB2312" w:eastAsia="仿宋_GB2312"/>
                      <w:sz w:val="18"/>
                    </w:rPr>
                    <w:t>、书箱</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、规格：外径长</w:t>
                  </w:r>
                  <w:r>
                    <w:rPr>
                      <w:rFonts w:ascii="仿宋_GB2312" w:hAnsi="仿宋_GB2312" w:cs="仿宋_GB2312" w:eastAsia="仿宋_GB2312"/>
                      <w:sz w:val="18"/>
                    </w:rPr>
                    <w:t>600</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×宽</w:t>
                  </w:r>
                  <w:r>
                    <w:rPr>
                      <w:rFonts w:ascii="仿宋_GB2312" w:hAnsi="仿宋_GB2312" w:cs="仿宋_GB2312" w:eastAsia="仿宋_GB2312"/>
                      <w:sz w:val="18"/>
                    </w:rPr>
                    <w:t>420</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×高</w:t>
                  </w:r>
                  <w:r>
                    <w:rPr>
                      <w:rFonts w:ascii="仿宋_GB2312" w:hAnsi="仿宋_GB2312" w:cs="仿宋_GB2312" w:eastAsia="仿宋_GB2312"/>
                      <w:sz w:val="18"/>
                    </w:rPr>
                    <w:t>165</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，内径长</w:t>
                  </w:r>
                  <w:r>
                    <w:rPr>
                      <w:rFonts w:ascii="仿宋_GB2312" w:hAnsi="仿宋_GB2312" w:cs="仿宋_GB2312" w:eastAsia="仿宋_GB2312"/>
                      <w:sz w:val="18"/>
                    </w:rPr>
                    <w:t>450</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×宽</w:t>
                  </w:r>
                  <w:r>
                    <w:rPr>
                      <w:rFonts w:ascii="仿宋_GB2312" w:hAnsi="仿宋_GB2312" w:cs="仿宋_GB2312" w:eastAsia="仿宋_GB2312"/>
                      <w:sz w:val="18"/>
                    </w:rPr>
                    <w:t>370</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×高</w:t>
                  </w:r>
                  <w:r>
                    <w:rPr>
                      <w:rFonts w:ascii="仿宋_GB2312" w:hAnsi="仿宋_GB2312" w:cs="仿宋_GB2312" w:eastAsia="仿宋_GB2312"/>
                      <w:sz w:val="18"/>
                    </w:rPr>
                    <w:t>160</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、材质：采用一级</w:t>
                  </w:r>
                  <w:r>
                    <w:rPr>
                      <w:rFonts w:ascii="仿宋_GB2312" w:hAnsi="仿宋_GB2312" w:cs="仿宋_GB2312" w:eastAsia="仿宋_GB2312"/>
                      <w:sz w:val="18"/>
                    </w:rPr>
                    <w:t>PP</w:t>
                  </w:r>
                  <w:r>
                    <w:rPr>
                      <w:rFonts w:ascii="仿宋_GB2312" w:hAnsi="仿宋_GB2312" w:cs="仿宋_GB2312" w:eastAsia="仿宋_GB2312"/>
                      <w:sz w:val="18"/>
                    </w:rPr>
                    <w:t>工程塑料一体注塑成型。</w:t>
                  </w:r>
                </w:p>
                <w:p>
                  <w:pPr>
                    <w:pStyle w:val="null3"/>
                    <w:jc w:val="both"/>
                  </w:pPr>
                  <w:r>
                    <w:rPr>
                      <w:rFonts w:ascii="仿宋_GB2312" w:hAnsi="仿宋_GB2312" w:cs="仿宋_GB2312" w:eastAsia="仿宋_GB2312"/>
                      <w:sz w:val="18"/>
                    </w:rPr>
                    <w:t>C</w:t>
                  </w:r>
                  <w:r>
                    <w:rPr>
                      <w:rFonts w:ascii="仿宋_GB2312" w:hAnsi="仿宋_GB2312" w:cs="仿宋_GB2312" w:eastAsia="仿宋_GB2312"/>
                      <w:sz w:val="18"/>
                    </w:rPr>
                    <w:t>、桌架</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、规格：立柱采用≥</w:t>
                  </w:r>
                  <w:r>
                    <w:rPr>
                      <w:rFonts w:ascii="仿宋_GB2312" w:hAnsi="仿宋_GB2312" w:cs="仿宋_GB2312" w:eastAsia="仿宋_GB2312"/>
                      <w:sz w:val="18"/>
                    </w:rPr>
                    <w:t>30</w:t>
                  </w:r>
                  <w:r>
                    <w:rPr>
                      <w:rFonts w:ascii="仿宋_GB2312" w:hAnsi="仿宋_GB2312" w:cs="仿宋_GB2312" w:eastAsia="仿宋_GB2312"/>
                      <w:sz w:val="18"/>
                    </w:rPr>
                    <w:t>×</w:t>
                  </w:r>
                  <w:r>
                    <w:rPr>
                      <w:rFonts w:ascii="仿宋_GB2312" w:hAnsi="仿宋_GB2312" w:cs="仿宋_GB2312" w:eastAsia="仿宋_GB2312"/>
                      <w:sz w:val="18"/>
                    </w:rPr>
                    <w:t>60</w:t>
                  </w:r>
                  <w:r>
                    <w:rPr>
                      <w:rFonts w:ascii="仿宋_GB2312" w:hAnsi="仿宋_GB2312" w:cs="仿宋_GB2312" w:eastAsia="仿宋_GB2312"/>
                      <w:sz w:val="18"/>
                    </w:rPr>
                    <w:t>×</w:t>
                  </w:r>
                  <w:r>
                    <w:rPr>
                      <w:rFonts w:ascii="仿宋_GB2312" w:hAnsi="仿宋_GB2312" w:cs="仿宋_GB2312" w:eastAsia="仿宋_GB2312"/>
                      <w:sz w:val="18"/>
                    </w:rPr>
                    <w:t>1.2mm</w:t>
                  </w:r>
                  <w:r>
                    <w:rPr>
                      <w:rFonts w:ascii="仿宋_GB2312" w:hAnsi="仿宋_GB2312" w:cs="仿宋_GB2312" w:eastAsia="仿宋_GB2312"/>
                      <w:sz w:val="18"/>
                    </w:rPr>
                    <w:t>椭圆管，连接横档管≥</w:t>
                  </w:r>
                  <w:r>
                    <w:rPr>
                      <w:rFonts w:ascii="仿宋_GB2312" w:hAnsi="仿宋_GB2312" w:cs="仿宋_GB2312" w:eastAsia="仿宋_GB2312"/>
                      <w:sz w:val="18"/>
                    </w:rPr>
                    <w:t>20</w:t>
                  </w:r>
                  <w:r>
                    <w:rPr>
                      <w:rFonts w:ascii="仿宋_GB2312" w:hAnsi="仿宋_GB2312" w:cs="仿宋_GB2312" w:eastAsia="仿宋_GB2312"/>
                      <w:sz w:val="18"/>
                    </w:rPr>
                    <w:t>×</w:t>
                  </w:r>
                  <w:r>
                    <w:rPr>
                      <w:rFonts w:ascii="仿宋_GB2312" w:hAnsi="仿宋_GB2312" w:cs="仿宋_GB2312" w:eastAsia="仿宋_GB2312"/>
                      <w:sz w:val="18"/>
                    </w:rPr>
                    <w:t>50</w:t>
                  </w:r>
                  <w:r>
                    <w:rPr>
                      <w:rFonts w:ascii="仿宋_GB2312" w:hAnsi="仿宋_GB2312" w:cs="仿宋_GB2312" w:eastAsia="仿宋_GB2312"/>
                      <w:sz w:val="18"/>
                    </w:rPr>
                    <w:t>×</w:t>
                  </w:r>
                  <w:r>
                    <w:rPr>
                      <w:rFonts w:ascii="仿宋_GB2312" w:hAnsi="仿宋_GB2312" w:cs="仿宋_GB2312" w:eastAsia="仿宋_GB2312"/>
                      <w:sz w:val="18"/>
                    </w:rPr>
                    <w:t>1.2mm</w:t>
                  </w:r>
                  <w:r>
                    <w:rPr>
                      <w:rFonts w:ascii="仿宋_GB2312" w:hAnsi="仿宋_GB2312" w:cs="仿宋_GB2312" w:eastAsia="仿宋_GB2312"/>
                      <w:sz w:val="18"/>
                    </w:rPr>
                    <w:t>椭圆管，桌子升降内管采用：≥</w:t>
                  </w:r>
                  <w:r>
                    <w:rPr>
                      <w:rFonts w:ascii="仿宋_GB2312" w:hAnsi="仿宋_GB2312" w:cs="仿宋_GB2312" w:eastAsia="仿宋_GB2312"/>
                      <w:sz w:val="18"/>
                    </w:rPr>
                    <w:t>20</w:t>
                  </w:r>
                  <w:r>
                    <w:rPr>
                      <w:rFonts w:ascii="仿宋_GB2312" w:hAnsi="仿宋_GB2312" w:cs="仿宋_GB2312" w:eastAsia="仿宋_GB2312"/>
                      <w:sz w:val="18"/>
                    </w:rPr>
                    <w:t>×</w:t>
                  </w:r>
                  <w:r>
                    <w:rPr>
                      <w:rFonts w:ascii="仿宋_GB2312" w:hAnsi="仿宋_GB2312" w:cs="仿宋_GB2312" w:eastAsia="仿宋_GB2312"/>
                      <w:sz w:val="18"/>
                    </w:rPr>
                    <w:t>50</w:t>
                  </w:r>
                  <w:r>
                    <w:rPr>
                      <w:rFonts w:ascii="仿宋_GB2312" w:hAnsi="仿宋_GB2312" w:cs="仿宋_GB2312" w:eastAsia="仿宋_GB2312"/>
                      <w:sz w:val="18"/>
                    </w:rPr>
                    <w:t>×</w:t>
                  </w:r>
                  <w:r>
                    <w:rPr>
                      <w:rFonts w:ascii="仿宋_GB2312" w:hAnsi="仿宋_GB2312" w:cs="仿宋_GB2312" w:eastAsia="仿宋_GB2312"/>
                      <w:sz w:val="18"/>
                    </w:rPr>
                    <w:t>1.2mm</w:t>
                  </w:r>
                  <w:r>
                    <w:rPr>
                      <w:rFonts w:ascii="仿宋_GB2312" w:hAnsi="仿宋_GB2312" w:cs="仿宋_GB2312" w:eastAsia="仿宋_GB2312"/>
                      <w:sz w:val="18"/>
                    </w:rPr>
                    <w:t>椭圆管，桌子地脚采用≥</w:t>
                  </w:r>
                  <w:r>
                    <w:rPr>
                      <w:rFonts w:ascii="仿宋_GB2312" w:hAnsi="仿宋_GB2312" w:cs="仿宋_GB2312" w:eastAsia="仿宋_GB2312"/>
                      <w:sz w:val="18"/>
                    </w:rPr>
                    <w:t>30</w:t>
                  </w:r>
                  <w:r>
                    <w:rPr>
                      <w:rFonts w:ascii="仿宋_GB2312" w:hAnsi="仿宋_GB2312" w:cs="仿宋_GB2312" w:eastAsia="仿宋_GB2312"/>
                      <w:sz w:val="18"/>
                    </w:rPr>
                    <w:t>×</w:t>
                  </w:r>
                  <w:r>
                    <w:rPr>
                      <w:rFonts w:ascii="仿宋_GB2312" w:hAnsi="仿宋_GB2312" w:cs="仿宋_GB2312" w:eastAsia="仿宋_GB2312"/>
                      <w:sz w:val="18"/>
                    </w:rPr>
                    <w:t>60</w:t>
                  </w:r>
                  <w:r>
                    <w:rPr>
                      <w:rFonts w:ascii="仿宋_GB2312" w:hAnsi="仿宋_GB2312" w:cs="仿宋_GB2312" w:eastAsia="仿宋_GB2312"/>
                      <w:sz w:val="18"/>
                    </w:rPr>
                    <w:t>×</w:t>
                  </w:r>
                  <w:r>
                    <w:rPr>
                      <w:rFonts w:ascii="仿宋_GB2312" w:hAnsi="仿宋_GB2312" w:cs="仿宋_GB2312" w:eastAsia="仿宋_GB2312"/>
                      <w:sz w:val="18"/>
                    </w:rPr>
                    <w:t>1.2mm</w:t>
                  </w:r>
                  <w:r>
                    <w:rPr>
                      <w:rFonts w:ascii="仿宋_GB2312" w:hAnsi="仿宋_GB2312" w:cs="仿宋_GB2312" w:eastAsia="仿宋_GB2312"/>
                      <w:sz w:val="18"/>
                    </w:rPr>
                    <w:t>椭圆管。</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、材质：优质冷轧高频焊管。</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、功能：桌腿采用双立柱的椭圆管。</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、喷涂：表面采用除油、脱脂、水洗、除锈、中和、酸洗、磷化、烘干处理，全自动静电喷塑，高温固化，表面光亮平整，无颗粒渣点，颜色均匀。</w:t>
                  </w:r>
                </w:p>
                <w:p>
                  <w:pPr>
                    <w:pStyle w:val="null3"/>
                    <w:jc w:val="both"/>
                  </w:pPr>
                  <w:r>
                    <w:rPr>
                      <w:rFonts w:ascii="仿宋_GB2312" w:hAnsi="仿宋_GB2312" w:cs="仿宋_GB2312" w:eastAsia="仿宋_GB2312"/>
                      <w:sz w:val="18"/>
                    </w:rPr>
                    <w:t>D</w:t>
                  </w:r>
                  <w:r>
                    <w:rPr>
                      <w:rFonts w:ascii="仿宋_GB2312" w:hAnsi="仿宋_GB2312" w:cs="仿宋_GB2312" w:eastAsia="仿宋_GB2312"/>
                      <w:sz w:val="18"/>
                    </w:rPr>
                    <w:t>、脚套</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、规格：长</w:t>
                  </w:r>
                  <w:r>
                    <w:rPr>
                      <w:rFonts w:ascii="仿宋_GB2312" w:hAnsi="仿宋_GB2312" w:cs="仿宋_GB2312" w:eastAsia="仿宋_GB2312"/>
                      <w:sz w:val="18"/>
                    </w:rPr>
                    <w:t>75</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×宽</w:t>
                  </w:r>
                  <w:r>
                    <w:rPr>
                      <w:rFonts w:ascii="仿宋_GB2312" w:hAnsi="仿宋_GB2312" w:cs="仿宋_GB2312" w:eastAsia="仿宋_GB2312"/>
                      <w:sz w:val="18"/>
                    </w:rPr>
                    <w:t>45</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×高</w:t>
                  </w:r>
                  <w:r>
                    <w:rPr>
                      <w:rFonts w:ascii="仿宋_GB2312" w:hAnsi="仿宋_GB2312" w:cs="仿宋_GB2312" w:eastAsia="仿宋_GB2312"/>
                      <w:sz w:val="18"/>
                    </w:rPr>
                    <w:t>85</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、材质：采用一级</w:t>
                  </w:r>
                  <w:r>
                    <w:rPr>
                      <w:rFonts w:ascii="仿宋_GB2312" w:hAnsi="仿宋_GB2312" w:cs="仿宋_GB2312" w:eastAsia="仿宋_GB2312"/>
                      <w:sz w:val="18"/>
                    </w:rPr>
                    <w:t>PP</w:t>
                  </w:r>
                  <w:r>
                    <w:rPr>
                      <w:rFonts w:ascii="仿宋_GB2312" w:hAnsi="仿宋_GB2312" w:cs="仿宋_GB2312" w:eastAsia="仿宋_GB2312"/>
                      <w:sz w:val="18"/>
                    </w:rPr>
                    <w:t>工程塑料一体注塑成型。</w:t>
                  </w:r>
                </w:p>
                <w:p>
                  <w:pPr>
                    <w:pStyle w:val="null3"/>
                    <w:jc w:val="both"/>
                  </w:pPr>
                  <w:r>
                    <w:rPr>
                      <w:rFonts w:ascii="仿宋_GB2312" w:hAnsi="仿宋_GB2312" w:cs="仿宋_GB2312" w:eastAsia="仿宋_GB2312"/>
                      <w:sz w:val="18"/>
                    </w:rPr>
                    <w:t>二、课椅</w:t>
                  </w:r>
                </w:p>
                <w:p>
                  <w:pPr>
                    <w:pStyle w:val="null3"/>
                    <w:jc w:val="both"/>
                  </w:pPr>
                  <w:r>
                    <w:rPr>
                      <w:rFonts w:ascii="仿宋_GB2312" w:hAnsi="仿宋_GB2312" w:cs="仿宋_GB2312" w:eastAsia="仿宋_GB2312"/>
                      <w:sz w:val="18"/>
                    </w:rPr>
                    <w:t>A</w:t>
                  </w:r>
                  <w:r>
                    <w:rPr>
                      <w:rFonts w:ascii="仿宋_GB2312" w:hAnsi="仿宋_GB2312" w:cs="仿宋_GB2312" w:eastAsia="仿宋_GB2312"/>
                      <w:sz w:val="18"/>
                    </w:rPr>
                    <w:t>、靠背、椅面</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、靠背规格：长</w:t>
                  </w:r>
                  <w:r>
                    <w:rPr>
                      <w:rFonts w:ascii="仿宋_GB2312" w:hAnsi="仿宋_GB2312" w:cs="仿宋_GB2312" w:eastAsia="仿宋_GB2312"/>
                      <w:sz w:val="18"/>
                    </w:rPr>
                    <w:t>400</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×高</w:t>
                  </w:r>
                  <w:r>
                    <w:rPr>
                      <w:rFonts w:ascii="仿宋_GB2312" w:hAnsi="仿宋_GB2312" w:cs="仿宋_GB2312" w:eastAsia="仿宋_GB2312"/>
                      <w:sz w:val="18"/>
                    </w:rPr>
                    <w:t>340</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，椅面规格：宽</w:t>
                  </w:r>
                  <w:r>
                    <w:rPr>
                      <w:rFonts w:ascii="仿宋_GB2312" w:hAnsi="仿宋_GB2312" w:cs="仿宋_GB2312" w:eastAsia="仿宋_GB2312"/>
                      <w:sz w:val="18"/>
                    </w:rPr>
                    <w:t>400</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×深</w:t>
                  </w:r>
                  <w:r>
                    <w:rPr>
                      <w:rFonts w:ascii="仿宋_GB2312" w:hAnsi="仿宋_GB2312" w:cs="仿宋_GB2312" w:eastAsia="仿宋_GB2312"/>
                      <w:sz w:val="18"/>
                    </w:rPr>
                    <w:t>360</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、材质：采用一级</w:t>
                  </w:r>
                  <w:r>
                    <w:rPr>
                      <w:rFonts w:ascii="仿宋_GB2312" w:hAnsi="仿宋_GB2312" w:cs="仿宋_GB2312" w:eastAsia="仿宋_GB2312"/>
                      <w:sz w:val="18"/>
                    </w:rPr>
                    <w:t>PP</w:t>
                  </w:r>
                  <w:r>
                    <w:rPr>
                      <w:rFonts w:ascii="仿宋_GB2312" w:hAnsi="仿宋_GB2312" w:cs="仿宋_GB2312" w:eastAsia="仿宋_GB2312"/>
                      <w:sz w:val="18"/>
                    </w:rPr>
                    <w:t>工程塑料一体注塑成型。</w:t>
                  </w:r>
                </w:p>
                <w:p>
                  <w:pPr>
                    <w:pStyle w:val="null3"/>
                    <w:jc w:val="both"/>
                  </w:pPr>
                  <w:r>
                    <w:rPr>
                      <w:rFonts w:ascii="仿宋_GB2312" w:hAnsi="仿宋_GB2312" w:cs="仿宋_GB2312" w:eastAsia="仿宋_GB2312"/>
                      <w:sz w:val="18"/>
                    </w:rPr>
                    <w:t>B</w:t>
                  </w:r>
                  <w:r>
                    <w:rPr>
                      <w:rFonts w:ascii="仿宋_GB2312" w:hAnsi="仿宋_GB2312" w:cs="仿宋_GB2312" w:eastAsia="仿宋_GB2312"/>
                      <w:sz w:val="18"/>
                    </w:rPr>
                    <w:t>、椅子下储物篮：采用</w:t>
                  </w:r>
                  <w:r>
                    <w:rPr>
                      <w:rFonts w:ascii="仿宋_GB2312" w:hAnsi="仿宋_GB2312" w:cs="仿宋_GB2312" w:eastAsia="仿宋_GB2312"/>
                      <w:sz w:val="18"/>
                    </w:rPr>
                    <w:t>4mm</w:t>
                  </w:r>
                  <w:r>
                    <w:rPr>
                      <w:rFonts w:ascii="仿宋_GB2312" w:hAnsi="仿宋_GB2312" w:cs="仿宋_GB2312" w:eastAsia="仿宋_GB2312"/>
                      <w:sz w:val="18"/>
                    </w:rPr>
                    <w:t>实心钢筋焊接而成。</w:t>
                  </w:r>
                </w:p>
                <w:p>
                  <w:pPr>
                    <w:pStyle w:val="null3"/>
                    <w:jc w:val="both"/>
                  </w:pPr>
                  <w:r>
                    <w:rPr>
                      <w:rFonts w:ascii="仿宋_GB2312" w:hAnsi="仿宋_GB2312" w:cs="仿宋_GB2312" w:eastAsia="仿宋_GB2312"/>
                      <w:sz w:val="18"/>
                    </w:rPr>
                    <w:t>C</w:t>
                  </w:r>
                  <w:r>
                    <w:rPr>
                      <w:rFonts w:ascii="仿宋_GB2312" w:hAnsi="仿宋_GB2312" w:cs="仿宋_GB2312" w:eastAsia="仿宋_GB2312"/>
                      <w:sz w:val="18"/>
                    </w:rPr>
                    <w:t>、椅架：</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、规格：立柱采用≥</w:t>
                  </w:r>
                  <w:r>
                    <w:rPr>
                      <w:rFonts w:ascii="仿宋_GB2312" w:hAnsi="仿宋_GB2312" w:cs="仿宋_GB2312" w:eastAsia="仿宋_GB2312"/>
                      <w:sz w:val="18"/>
                    </w:rPr>
                    <w:t>30</w:t>
                  </w:r>
                  <w:r>
                    <w:rPr>
                      <w:rFonts w:ascii="仿宋_GB2312" w:hAnsi="仿宋_GB2312" w:cs="仿宋_GB2312" w:eastAsia="仿宋_GB2312"/>
                      <w:sz w:val="18"/>
                    </w:rPr>
                    <w:t>×</w:t>
                  </w:r>
                  <w:r>
                    <w:rPr>
                      <w:rFonts w:ascii="仿宋_GB2312" w:hAnsi="仿宋_GB2312" w:cs="仿宋_GB2312" w:eastAsia="仿宋_GB2312"/>
                      <w:sz w:val="18"/>
                    </w:rPr>
                    <w:t>60</w:t>
                  </w:r>
                  <w:r>
                    <w:rPr>
                      <w:rFonts w:ascii="仿宋_GB2312" w:hAnsi="仿宋_GB2312" w:cs="仿宋_GB2312" w:eastAsia="仿宋_GB2312"/>
                      <w:sz w:val="18"/>
                    </w:rPr>
                    <w:t>×</w:t>
                  </w:r>
                  <w:r>
                    <w:rPr>
                      <w:rFonts w:ascii="仿宋_GB2312" w:hAnsi="仿宋_GB2312" w:cs="仿宋_GB2312" w:eastAsia="仿宋_GB2312"/>
                      <w:sz w:val="18"/>
                    </w:rPr>
                    <w:t>1.2mm</w:t>
                  </w:r>
                  <w:r>
                    <w:rPr>
                      <w:rFonts w:ascii="仿宋_GB2312" w:hAnsi="仿宋_GB2312" w:cs="仿宋_GB2312" w:eastAsia="仿宋_GB2312"/>
                      <w:sz w:val="18"/>
                    </w:rPr>
                    <w:t>椭圆管，连接横档管≥</w:t>
                  </w:r>
                  <w:r>
                    <w:rPr>
                      <w:rFonts w:ascii="仿宋_GB2312" w:hAnsi="仿宋_GB2312" w:cs="仿宋_GB2312" w:eastAsia="仿宋_GB2312"/>
                      <w:sz w:val="18"/>
                    </w:rPr>
                    <w:t>20</w:t>
                  </w:r>
                  <w:r>
                    <w:rPr>
                      <w:rFonts w:ascii="仿宋_GB2312" w:hAnsi="仿宋_GB2312" w:cs="仿宋_GB2312" w:eastAsia="仿宋_GB2312"/>
                      <w:sz w:val="18"/>
                    </w:rPr>
                    <w:t>×</w:t>
                  </w:r>
                  <w:r>
                    <w:rPr>
                      <w:rFonts w:ascii="仿宋_GB2312" w:hAnsi="仿宋_GB2312" w:cs="仿宋_GB2312" w:eastAsia="仿宋_GB2312"/>
                      <w:sz w:val="18"/>
                    </w:rPr>
                    <w:t>50</w:t>
                  </w:r>
                  <w:r>
                    <w:rPr>
                      <w:rFonts w:ascii="仿宋_GB2312" w:hAnsi="仿宋_GB2312" w:cs="仿宋_GB2312" w:eastAsia="仿宋_GB2312"/>
                      <w:sz w:val="18"/>
                    </w:rPr>
                    <w:t>×</w:t>
                  </w:r>
                  <w:r>
                    <w:rPr>
                      <w:rFonts w:ascii="仿宋_GB2312" w:hAnsi="仿宋_GB2312" w:cs="仿宋_GB2312" w:eastAsia="仿宋_GB2312"/>
                      <w:sz w:val="18"/>
                    </w:rPr>
                    <w:t>1.2mm</w:t>
                  </w:r>
                  <w:r>
                    <w:rPr>
                      <w:rFonts w:ascii="仿宋_GB2312" w:hAnsi="仿宋_GB2312" w:cs="仿宋_GB2312" w:eastAsia="仿宋_GB2312"/>
                      <w:sz w:val="18"/>
                    </w:rPr>
                    <w:t>椭圆管，椅子升降内管采用：≥</w:t>
                  </w:r>
                  <w:r>
                    <w:rPr>
                      <w:rFonts w:ascii="仿宋_GB2312" w:hAnsi="仿宋_GB2312" w:cs="仿宋_GB2312" w:eastAsia="仿宋_GB2312"/>
                      <w:sz w:val="18"/>
                    </w:rPr>
                    <w:t>20</w:t>
                  </w:r>
                  <w:r>
                    <w:rPr>
                      <w:rFonts w:ascii="仿宋_GB2312" w:hAnsi="仿宋_GB2312" w:cs="仿宋_GB2312" w:eastAsia="仿宋_GB2312"/>
                      <w:sz w:val="18"/>
                    </w:rPr>
                    <w:t>×</w:t>
                  </w:r>
                  <w:r>
                    <w:rPr>
                      <w:rFonts w:ascii="仿宋_GB2312" w:hAnsi="仿宋_GB2312" w:cs="仿宋_GB2312" w:eastAsia="仿宋_GB2312"/>
                      <w:sz w:val="18"/>
                    </w:rPr>
                    <w:t>50</w:t>
                  </w:r>
                  <w:r>
                    <w:rPr>
                      <w:rFonts w:ascii="仿宋_GB2312" w:hAnsi="仿宋_GB2312" w:cs="仿宋_GB2312" w:eastAsia="仿宋_GB2312"/>
                      <w:sz w:val="18"/>
                    </w:rPr>
                    <w:t>×</w:t>
                  </w:r>
                  <w:r>
                    <w:rPr>
                      <w:rFonts w:ascii="仿宋_GB2312" w:hAnsi="仿宋_GB2312" w:cs="仿宋_GB2312" w:eastAsia="仿宋_GB2312"/>
                      <w:sz w:val="18"/>
                    </w:rPr>
                    <w:t>1.2mm</w:t>
                  </w:r>
                  <w:r>
                    <w:rPr>
                      <w:rFonts w:ascii="仿宋_GB2312" w:hAnsi="仿宋_GB2312" w:cs="仿宋_GB2312" w:eastAsia="仿宋_GB2312"/>
                      <w:sz w:val="18"/>
                    </w:rPr>
                    <w:t>椭圆管，椅子地脚采用≥</w:t>
                  </w:r>
                  <w:r>
                    <w:rPr>
                      <w:rFonts w:ascii="仿宋_GB2312" w:hAnsi="仿宋_GB2312" w:cs="仿宋_GB2312" w:eastAsia="仿宋_GB2312"/>
                      <w:sz w:val="18"/>
                    </w:rPr>
                    <w:t>30</w:t>
                  </w:r>
                  <w:r>
                    <w:rPr>
                      <w:rFonts w:ascii="仿宋_GB2312" w:hAnsi="仿宋_GB2312" w:cs="仿宋_GB2312" w:eastAsia="仿宋_GB2312"/>
                      <w:sz w:val="18"/>
                    </w:rPr>
                    <w:t>×</w:t>
                  </w:r>
                  <w:r>
                    <w:rPr>
                      <w:rFonts w:ascii="仿宋_GB2312" w:hAnsi="仿宋_GB2312" w:cs="仿宋_GB2312" w:eastAsia="仿宋_GB2312"/>
                      <w:sz w:val="18"/>
                    </w:rPr>
                    <w:t>60</w:t>
                  </w:r>
                  <w:r>
                    <w:rPr>
                      <w:rFonts w:ascii="仿宋_GB2312" w:hAnsi="仿宋_GB2312" w:cs="仿宋_GB2312" w:eastAsia="仿宋_GB2312"/>
                      <w:sz w:val="18"/>
                    </w:rPr>
                    <w:t>×</w:t>
                  </w:r>
                  <w:r>
                    <w:rPr>
                      <w:rFonts w:ascii="仿宋_GB2312" w:hAnsi="仿宋_GB2312" w:cs="仿宋_GB2312" w:eastAsia="仿宋_GB2312"/>
                      <w:sz w:val="18"/>
                    </w:rPr>
                    <w:t>1.2mm</w:t>
                  </w:r>
                  <w:r>
                    <w:rPr>
                      <w:rFonts w:ascii="仿宋_GB2312" w:hAnsi="仿宋_GB2312" w:cs="仿宋_GB2312" w:eastAsia="仿宋_GB2312"/>
                      <w:sz w:val="18"/>
                    </w:rPr>
                    <w:t>椭圆管。</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、材质：优质冷轧高频焊管。</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、功能：椅腿采用双立柱的椭圆管。</w:t>
                  </w:r>
                </w:p>
                <w:p>
                  <w:pPr>
                    <w:pStyle w:val="null3"/>
                    <w:jc w:val="both"/>
                  </w:pPr>
                  <w:r>
                    <w:rPr>
                      <w:rFonts w:ascii="仿宋_GB2312" w:hAnsi="仿宋_GB2312" w:cs="仿宋_GB2312" w:eastAsia="仿宋_GB2312"/>
                      <w:sz w:val="18"/>
                    </w:rPr>
                    <w:t>D</w:t>
                  </w:r>
                  <w:r>
                    <w:rPr>
                      <w:rFonts w:ascii="仿宋_GB2312" w:hAnsi="仿宋_GB2312" w:cs="仿宋_GB2312" w:eastAsia="仿宋_GB2312"/>
                      <w:sz w:val="18"/>
                    </w:rPr>
                    <w:t>、脚套</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、规格：长</w:t>
                  </w:r>
                  <w:r>
                    <w:rPr>
                      <w:rFonts w:ascii="仿宋_GB2312" w:hAnsi="仿宋_GB2312" w:cs="仿宋_GB2312" w:eastAsia="仿宋_GB2312"/>
                      <w:sz w:val="18"/>
                    </w:rPr>
                    <w:t>75</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×宽</w:t>
                  </w:r>
                  <w:r>
                    <w:rPr>
                      <w:rFonts w:ascii="仿宋_GB2312" w:hAnsi="仿宋_GB2312" w:cs="仿宋_GB2312" w:eastAsia="仿宋_GB2312"/>
                      <w:sz w:val="18"/>
                    </w:rPr>
                    <w:t>45</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×高</w:t>
                  </w:r>
                  <w:r>
                    <w:rPr>
                      <w:rFonts w:ascii="仿宋_GB2312" w:hAnsi="仿宋_GB2312" w:cs="仿宋_GB2312" w:eastAsia="仿宋_GB2312"/>
                      <w:sz w:val="18"/>
                    </w:rPr>
                    <w:t>85</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、材质：采用一级</w:t>
                  </w:r>
                  <w:r>
                    <w:rPr>
                      <w:rFonts w:ascii="仿宋_GB2312" w:hAnsi="仿宋_GB2312" w:cs="仿宋_GB2312" w:eastAsia="仿宋_GB2312"/>
                      <w:sz w:val="18"/>
                    </w:rPr>
                    <w:t>PP</w:t>
                  </w:r>
                  <w:r>
                    <w:rPr>
                      <w:rFonts w:ascii="仿宋_GB2312" w:hAnsi="仿宋_GB2312" w:cs="仿宋_GB2312" w:eastAsia="仿宋_GB2312"/>
                      <w:sz w:val="18"/>
                    </w:rPr>
                    <w:t>工程塑料一体注塑成型静音脚垫。</w:t>
                  </w:r>
                </w:p>
                <w:p>
                  <w:pPr>
                    <w:pStyle w:val="null3"/>
                    <w:jc w:val="both"/>
                  </w:pPr>
                  <w:r>
                    <w:rPr>
                      <w:rFonts w:ascii="仿宋_GB2312" w:hAnsi="仿宋_GB2312" w:cs="仿宋_GB2312" w:eastAsia="仿宋_GB2312"/>
                      <w:sz w:val="18"/>
                    </w:rPr>
                    <w:t>E</w:t>
                  </w:r>
                  <w:r>
                    <w:rPr>
                      <w:rFonts w:ascii="仿宋_GB2312" w:hAnsi="仿宋_GB2312" w:cs="仿宋_GB2312" w:eastAsia="仿宋_GB2312"/>
                      <w:sz w:val="18"/>
                    </w:rPr>
                    <w:t>、安装要求：升降调节部位统一使用</w:t>
                  </w:r>
                  <w:r>
                    <w:rPr>
                      <w:rFonts w:ascii="仿宋_GB2312" w:hAnsi="仿宋_GB2312" w:cs="仿宋_GB2312" w:eastAsia="仿宋_GB2312"/>
                      <w:sz w:val="18"/>
                    </w:rPr>
                    <w:t>8</w:t>
                  </w:r>
                  <w:r>
                    <w:rPr>
                      <w:rFonts w:ascii="仿宋_GB2312" w:hAnsi="仿宋_GB2312" w:cs="仿宋_GB2312" w:eastAsia="仿宋_GB2312"/>
                      <w:sz w:val="18"/>
                    </w:rPr>
                    <w:t>Φ国标防退透丝，高强度紧固，长期使用不松动、不滑丝、不易脱落，所有焊点满焊打磨平整，钢架连接处加固处理，整体结构稳定，杜绝晃动异响。螺丝五金件符合</w:t>
                  </w:r>
                  <w:r>
                    <w:rPr>
                      <w:rFonts w:ascii="仿宋_GB2312" w:hAnsi="仿宋_GB2312" w:cs="仿宋_GB2312" w:eastAsia="仿宋_GB2312"/>
                      <w:sz w:val="18"/>
                    </w:rPr>
                    <w:t>QB/T3826-1999</w:t>
                  </w:r>
                  <w:r>
                    <w:rPr>
                      <w:rFonts w:ascii="仿宋_GB2312" w:hAnsi="仿宋_GB2312" w:cs="仿宋_GB2312" w:eastAsia="仿宋_GB2312"/>
                      <w:sz w:val="18"/>
                    </w:rPr>
                    <w:t>《轻工产品金属镀层和化学处理层的耐腐蚀试验方法中性盐雾试验</w:t>
                  </w:r>
                  <w:r>
                    <w:rPr>
                      <w:rFonts w:ascii="仿宋_GB2312" w:hAnsi="仿宋_GB2312" w:cs="仿宋_GB2312" w:eastAsia="仿宋_GB2312"/>
                      <w:sz w:val="18"/>
                    </w:rPr>
                    <w:t>(NSS)</w:t>
                  </w:r>
                  <w:r>
                    <w:rPr>
                      <w:rFonts w:ascii="仿宋_GB2312" w:hAnsi="仿宋_GB2312" w:cs="仿宋_GB2312" w:eastAsia="仿宋_GB2312"/>
                      <w:sz w:val="18"/>
                    </w:rPr>
                    <w:t>法》、</w:t>
                  </w:r>
                  <w:r>
                    <w:rPr>
                      <w:rFonts w:ascii="仿宋_GB2312" w:hAnsi="仿宋_GB2312" w:cs="仿宋_GB2312" w:eastAsia="仿宋_GB2312"/>
                      <w:sz w:val="18"/>
                    </w:rPr>
                    <w:t>QB/T3832-1999-</w:t>
                  </w:r>
                  <w:r>
                    <w:rPr>
                      <w:rFonts w:ascii="仿宋_GB2312" w:hAnsi="仿宋_GB2312" w:cs="仿宋_GB2312" w:eastAsia="仿宋_GB2312"/>
                      <w:sz w:val="18"/>
                    </w:rPr>
                    <w:t>《轻工产品金属镀层腐蚀试验结果的评价》要求；乙酸盐雾试验</w:t>
                  </w:r>
                  <w:r>
                    <w:rPr>
                      <w:rFonts w:ascii="仿宋_GB2312" w:hAnsi="仿宋_GB2312" w:cs="仿宋_GB2312" w:eastAsia="仿宋_GB2312"/>
                      <w:sz w:val="18"/>
                    </w:rPr>
                    <w:t>(ASS)</w:t>
                  </w:r>
                  <w:r>
                    <w:rPr>
                      <w:rFonts w:ascii="仿宋_GB2312" w:hAnsi="仿宋_GB2312" w:cs="仿宋_GB2312" w:eastAsia="仿宋_GB2312"/>
                      <w:sz w:val="18"/>
                    </w:rPr>
                    <w:t>符合</w:t>
                  </w:r>
                  <w:r>
                    <w:rPr>
                      <w:rFonts w:ascii="仿宋_GB2312" w:hAnsi="仿宋_GB2312" w:cs="仿宋_GB2312" w:eastAsia="仿宋_GB2312"/>
                      <w:sz w:val="18"/>
                    </w:rPr>
                    <w:t>GB/T 10125-2021</w:t>
                  </w:r>
                  <w:r>
                    <w:rPr>
                      <w:rFonts w:ascii="仿宋_GB2312" w:hAnsi="仿宋_GB2312" w:cs="仿宋_GB2312" w:eastAsia="仿宋_GB2312"/>
                      <w:sz w:val="18"/>
                    </w:rPr>
                    <w:t>《人造气氛腐蚀试验 盐雾试验》 连续喷雾</w:t>
                  </w:r>
                  <w:r>
                    <w:rPr>
                      <w:rFonts w:ascii="仿宋_GB2312" w:hAnsi="仿宋_GB2312" w:cs="仿宋_GB2312" w:eastAsia="仿宋_GB2312"/>
                      <w:sz w:val="18"/>
                    </w:rPr>
                    <w:t>480h</w:t>
                  </w:r>
                  <w:r>
                    <w:rPr>
                      <w:rFonts w:ascii="仿宋_GB2312" w:hAnsi="仿宋_GB2312" w:cs="仿宋_GB2312" w:eastAsia="仿宋_GB2312"/>
                      <w:sz w:val="18"/>
                    </w:rPr>
                    <w:t>，金属表面镀层保护等级</w:t>
                  </w:r>
                  <w:r>
                    <w:rPr>
                      <w:rFonts w:ascii="仿宋_GB2312" w:hAnsi="仿宋_GB2312" w:cs="仿宋_GB2312" w:eastAsia="仿宋_GB2312"/>
                      <w:sz w:val="18"/>
                    </w:rPr>
                    <w:t>10</w:t>
                  </w:r>
                  <w:r>
                    <w:rPr>
                      <w:rFonts w:ascii="仿宋_GB2312" w:hAnsi="仿宋_GB2312" w:cs="仿宋_GB2312" w:eastAsia="仿宋_GB2312"/>
                      <w:sz w:val="18"/>
                    </w:rPr>
                    <w:t>级、耐腐蚀等级</w:t>
                  </w:r>
                  <w:r>
                    <w:rPr>
                      <w:rFonts w:ascii="仿宋_GB2312" w:hAnsi="仿宋_GB2312" w:cs="仿宋_GB2312" w:eastAsia="仿宋_GB2312"/>
                      <w:sz w:val="18"/>
                    </w:rPr>
                    <w:t>10</w:t>
                  </w:r>
                  <w:r>
                    <w:rPr>
                      <w:rFonts w:ascii="仿宋_GB2312" w:hAnsi="仿宋_GB2312" w:cs="仿宋_GB2312" w:eastAsia="仿宋_GB2312"/>
                      <w:sz w:val="18"/>
                    </w:rPr>
                    <w:t>级，提供第三方检测机构出具带有</w:t>
                  </w:r>
                  <w:r>
                    <w:rPr>
                      <w:rFonts w:ascii="仿宋_GB2312" w:hAnsi="仿宋_GB2312" w:cs="仿宋_GB2312" w:eastAsia="仿宋_GB2312"/>
                      <w:sz w:val="18"/>
                    </w:rPr>
                    <w:t>CMA</w:t>
                  </w:r>
                  <w:r>
                    <w:rPr>
                      <w:rFonts w:ascii="仿宋_GB2312" w:hAnsi="仿宋_GB2312" w:cs="仿宋_GB2312" w:eastAsia="仿宋_GB2312"/>
                      <w:sz w:val="18"/>
                    </w:rPr>
                    <w:t>标识的检测报告。</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bl>
          <w:p>
            <w:pPr>
              <w:pStyle w:val="null3"/>
              <w:ind w:firstLine="640"/>
              <w:jc w:val="both"/>
            </w:pPr>
            <w:r>
              <w:rPr>
                <w:rFonts w:ascii="仿宋_GB2312" w:hAnsi="仿宋_GB2312" w:cs="仿宋_GB2312" w:eastAsia="仿宋_GB2312"/>
                <w:sz w:val="32"/>
              </w:rPr>
              <w:t>配送要求</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1）供应商必须严格按照采购需求和时间要求进行供货；</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2）供应商自备送货车，安排专人及时供货，装卸费、送货费用及运输安全等费用由供货方自行承担；因运输装卸过程中造成的损耗，须无条件更换，并承诺不附加任何费用；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合同签订生效后30天内需要交货完毕、安装调试完成。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澄城县城关第一小学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进度款，货物配送到位,验收完成后，达到付款条件起10个工作日内，支付合同总金额的100.0%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（1）货物到达采购人指定地点后，由采购人组织双方参与方式对货物进行验收，须满足招标文件、投标响应及合同约定相关要求，且须符合国家、行业规定的相关标准和国家质检要求，一次性自行验收。 （2）货物供应渠道正规、稳定且质量有保证，检验手续合法有效，具备完善的管理制度流程； （3）对于验收不合格的产品应及时退回供应商，同时做好相关记录。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质量保修范围:本次采购的所有产品 保修期：三年，因产品质量出现问题，供货商应在24小时内到达现场处理，主动做好善后等工作。</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招投标法》的相关条款规定和本合同约定，中标供应商未全面履行合同义务或者发生违约，采购人会同招标组织机构有权终止合同，依法向中标供应商进行经济索赔，并报请政府采购监督管理机关依法进行相应的行政处罚。采购人违约的，应当赔偿给中标供应商造成的经济损失。 确认方不对任何一方的违约行为承担任何责任。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2025年度经审计的财务报告（包含审计报告和审计报告中所涉及的财务报表和报表附注）或提供2025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提供具有履行合同所必需的设备和专业技术能力的说明及承诺；</w:t>
            </w:r>
          </w:p>
        </w:tc>
        <w:tc>
          <w:tcPr>
            <w:tcW w:type="dxa" w:w="1661"/>
          </w:tcPr>
          <w:p>
            <w:pPr>
              <w:pStyle w:val="null3"/>
            </w:pPr>
            <w:r>
              <w:rPr>
                <w:rFonts w:ascii="仿宋_GB2312" w:hAnsi="仿宋_GB2312" w:cs="仿宋_GB2312" w:eastAsia="仿宋_GB2312"/>
              </w:rPr>
              <w:t>具备履行合同所必需的设备和专业技术能力的承诺函.docx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提供投标截止时间前六个月内任意一个月的纳税证明或完税证明；（以税款所属期为准，依法免税的应提供相关证明材料）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供应商提供本单位2026年01月至今已缴纳的至少一个月的社会保障资金缴存单据或社保机构开具的社会保险参保缴费情况证明；（依法不需要缴纳社会保障资金的投标人应提供相关证明）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供应商应授权合法的人员参加招标全过程</w:t>
            </w:r>
          </w:p>
        </w:tc>
        <w:tc>
          <w:tcPr>
            <w:tcW w:type="dxa" w:w="3322"/>
          </w:tcPr>
          <w:p>
            <w:pPr>
              <w:pStyle w:val="null3"/>
            </w:pPr>
            <w:r>
              <w:rPr>
                <w:rFonts w:ascii="仿宋_GB2312" w:hAnsi="仿宋_GB2312" w:cs="仿宋_GB2312" w:eastAsia="仿宋_GB2312"/>
              </w:rPr>
              <w:t>法定代表人亲自参加投标的，应提供法定代表人身份证明书，法定代表人委托代理人参加投标的，应提供法定代表人委托授权书;（注：代理人须为本单位在职员工并提供投标截止日前三个月内任意一个月的社会保障资金凭证并加盖投标人公章）</w:t>
            </w:r>
          </w:p>
        </w:tc>
        <w:tc>
          <w:tcPr>
            <w:tcW w:type="dxa" w:w="1661"/>
          </w:tcPr>
          <w:p>
            <w:pPr>
              <w:pStyle w:val="null3"/>
            </w:pPr>
            <w:r>
              <w:rPr>
                <w:rFonts w:ascii="仿宋_GB2312" w:hAnsi="仿宋_GB2312" w:cs="仿宋_GB2312" w:eastAsia="仿宋_GB2312"/>
              </w:rPr>
              <w:t>法定代表人身份证明及法定代表人授权委托书.docx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分项报价表(货物).docx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 法定代表人身份证明及法定代表人授权委托书.docx 具备履行合同所必需的设备和专业技术能力的承诺函.docx 中小企业声明函 商务应答表 投标人应提交的相关资格证明材料 分项报价表(货物).docx 产品技术参数表 无重大违法记录书面声明.docx 详细评审.docx 投标函 残疾人福利性单位声明函 业绩证明材料.docx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开标一览表 法定代表人身份证明及法定代表人授权委托书.docx 具备履行合同所必需的设备和专业技术能力的承诺函.docx 中小企业声明函 商务应答表 投标人应提交的相关资格证明材料 分项报价表(货物).docx 产品技术参数表 无重大违法记录书面声明.docx 详细评审.docx 投标函 残疾人福利性单位声明函 业绩证明材料.docx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 分项报价表(货物).docx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交货期限</w:t>
            </w:r>
          </w:p>
        </w:tc>
        <w:tc>
          <w:tcPr>
            <w:tcW w:type="dxa" w:w="3322"/>
          </w:tcPr>
          <w:p>
            <w:pPr>
              <w:pStyle w:val="null3"/>
            </w:pPr>
            <w:r>
              <w:rPr>
                <w:rFonts w:ascii="仿宋_GB2312" w:hAnsi="仿宋_GB2312" w:cs="仿宋_GB2312" w:eastAsia="仿宋_GB2312"/>
              </w:rPr>
              <w:t>应满足招标文件中要求的交货期限</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应满足招标文件中要求的质保期限</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产品技术参数表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技术指标、配置</w:t>
            </w:r>
          </w:p>
        </w:tc>
        <w:tc>
          <w:tcPr>
            <w:tcW w:type="dxa" w:w="2492"/>
          </w:tcPr>
          <w:p>
            <w:pPr>
              <w:pStyle w:val="null3"/>
            </w:pPr>
            <w:r>
              <w:rPr>
                <w:rFonts w:ascii="仿宋_GB2312" w:hAnsi="仿宋_GB2312" w:cs="仿宋_GB2312" w:eastAsia="仿宋_GB2312"/>
              </w:rPr>
              <w:t>基本分（22分）：完全响应招标文件技术参数、性能要求的计22分。每负偏离一项扣1分，扣完为止。 加分项（3分）：在基本分的基础上，响应产品主要参数经评 标委员会认定优于招标文件规定的参数要求，并且有实质性提升的，根据响应程度进行相应加分，每正偏离一项加1分，最多加3分。 注：所投产品需提供的技术指 标和功能证明材料；包括但不限于产品介绍、彩页、说明书、检测报告、官网和功能截图。</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根据投标人提供的实施方案进行评审，该方案包含：①总体实施方案；②计划进度安排； ③项目团队配备；④安装调试方案 ；⑤项目验收方案。完整提供上述5项内容的得15分；每有一项未提供扣3分，扣完为止；每有一处有缺陷扣0.2分，扣完为止。（缺陷是指内容缺项、不完整或缺少关键点、只有简单描述无实质性内容； 非专门针对本项目或不适用本项目特性、套用其他项目内容；对同一问题前后表述矛盾；存在逻辑漏洞、科学原理或常识错误。 ）</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根据投标人提供的质量保障措施方案进行评审，该方案包含：①产品性能②使用寿命③使用效果④来源渠道证明资料（包括但不限于产品制造商授权、销售协议、代理协议、原厂授权等）⑤质量风险防控与应对预案。 评审标准： 1.完整性：方案须全面，完整、科学、合理； 2.可实施性；切合本项目实际情况，步骤明确、可操作性强； 3.针对性：能够紧扣项目实际情况，专业性强、内容科学、合理。 赋分标准（满分15分）：①产品性能：每完全满足一项评审标准得1分，满分3分；②使用寿命：每完全满足一项评审标准得1分，满分3分；③使用效果：每完全满足一项评审标准得1分，满分3分；④来源渠道证明资料（包括但不限于产品制造商授权、销售协议、代理协议、原厂授权等）：每完全满足一项评审标准得1分，满分3分；⑤质量风险防控与应对预案：每完全满足一项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拟投入本项目的人员配置合理和岗位职责划分明确。二、评审标准：针对本项目拟投入人员，每提供1个人员得1分。（配送司机提供驾驶证、身份证，其余服务人员提供包括但不限于身份证）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出具体的售后服务方案，包括但不限于：①售后服务人员组织②售后服务保障措施③产品交付采购方后出现质量问题的响应时间④供货不及时、出现残次品等补货换货解决方案、售后服务承诺。每项计1分，本项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技术培训措施</w:t>
            </w:r>
          </w:p>
        </w:tc>
        <w:tc>
          <w:tcPr>
            <w:tcW w:type="dxa" w:w="2492"/>
          </w:tcPr>
          <w:p>
            <w:pPr>
              <w:pStyle w:val="null3"/>
            </w:pPr>
            <w:r>
              <w:rPr>
                <w:rFonts w:ascii="仿宋_GB2312" w:hAnsi="仿宋_GB2312" w:cs="仿宋_GB2312" w:eastAsia="仿宋_GB2312"/>
              </w:rPr>
              <w:t>投标人具有切实可行的技术培训措施，培训课时安排科学、合理，内容全面具有针对性，培训内容易学、易于操作，能够将理论与实践相结合，保证使用单位人员能熟练操作、简单维护；根据响应程度计0-3分 。</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供应商2024年1月1日至今同类项目业绩，每提供1份得1分，最高得4分；业绩证明（以合同或中标通知书为准，须在投标文件中附合同或中标通知书的扫描件加盖单位公章）弄虚作假者，取消其中标资格。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分项报价表(货物).docx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满足招标文件要求且投标价格最低的投标报价为评标基准价，其价格分为满分。其他投标供应商的价格分统一按照下列公式 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分项报价表(货物).docx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详见附件：法定代表人身份证明及法定代表人授权委托书.docx</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详见附件：具备履行合同所必需的设备和专业技术能力的承诺函.docx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详见附件：货物合同样本（三方）.docx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