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123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eastAsia="宋体" w:cs="宋体"/>
          <w:b/>
          <w:color w:val="auto"/>
          <w:kern w:val="2"/>
          <w:sz w:val="28"/>
          <w:szCs w:val="28"/>
        </w:rPr>
      </w:pPr>
      <w:r>
        <w:rPr>
          <w:rFonts w:hint="eastAsia" w:ascii="宋体" w:hAnsi="宋体" w:eastAsia="宋体" w:cs="宋体"/>
          <w:b/>
          <w:color w:val="auto"/>
          <w:kern w:val="0"/>
          <w:sz w:val="32"/>
          <w:szCs w:val="32"/>
          <w:lang w:val="en-US" w:eastAsia="zh-CN" w:bidi="ar"/>
        </w:rPr>
        <w:t>2026年市级常态化帮扶资金人居环境整治项目竞争性谈判公告</w:t>
      </w:r>
    </w:p>
    <w:p w14:paraId="34AEB2D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4"/>
          <w:szCs w:val="24"/>
        </w:rPr>
      </w:pPr>
      <w:r>
        <w:rPr>
          <w:rStyle w:val="7"/>
          <w:rFonts w:hint="eastAsia" w:ascii="宋体" w:hAnsi="宋体" w:eastAsia="宋体" w:cs="宋体"/>
          <w:b/>
          <w:i w:val="0"/>
          <w:caps w:val="0"/>
          <w:color w:val="auto"/>
          <w:spacing w:val="0"/>
          <w:sz w:val="24"/>
          <w:szCs w:val="24"/>
          <w:shd w:val="clear" w:color="auto" w:fill="FFFFFF"/>
        </w:rPr>
        <w:t>项目概况</w:t>
      </w:r>
    </w:p>
    <w:p w14:paraId="5C0E13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2026年市级常态化帮扶资金人居环境整治项目的潜在供应商应在登录全国公共资源交易中心平台（陕西省）使用CA锁报名后自行下载获取采购文件，并于</w:t>
      </w:r>
      <w:r>
        <w:rPr>
          <w:rFonts w:hint="eastAsia" w:ascii="宋体" w:hAnsi="宋体" w:eastAsia="宋体" w:cs="宋体"/>
          <w:i w:val="0"/>
          <w:caps w:val="0"/>
          <w:color w:val="auto"/>
          <w:spacing w:val="0"/>
          <w:kern w:val="0"/>
          <w:sz w:val="24"/>
          <w:szCs w:val="24"/>
          <w:shd w:val="clear" w:color="auto"/>
          <w:lang w:val="en-US" w:eastAsia="zh-CN" w:bidi="ar"/>
        </w:rPr>
        <w:t>2026年08月31日08时30分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（北京时间）前提交响应文件。</w:t>
      </w:r>
    </w:p>
    <w:p w14:paraId="71BE6C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一、项目基本情况</w:t>
      </w:r>
    </w:p>
    <w:p w14:paraId="7D62499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0000"/>
        </w:rPr>
      </w:pPr>
      <w:r>
        <w:rPr>
          <w:rFonts w:hint="eastAsia" w:ascii="宋体" w:hAnsi="宋体" w:eastAsia="宋体" w:cs="宋体"/>
          <w:i w:val="0"/>
          <w:caps w:val="0"/>
          <w:color w:val="auto"/>
          <w:spacing w:val="0"/>
          <w:kern w:val="0"/>
          <w:sz w:val="24"/>
          <w:szCs w:val="24"/>
          <w:shd w:val="clear" w:color="auto" w:fill="FFFFFF"/>
          <w:lang w:val="en-US" w:eastAsia="zh-CN" w:bidi="ar"/>
        </w:rPr>
        <w:t>项目编号：ZCSP-府谷县-2026-01175</w:t>
      </w:r>
    </w:p>
    <w:p w14:paraId="63DA3D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项目名称：2026年市级常态化帮扶资金人居环境整治项目</w:t>
      </w:r>
    </w:p>
    <w:p w14:paraId="3512F6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采购方式：竞争性谈判</w:t>
      </w:r>
    </w:p>
    <w:p w14:paraId="4CEA37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预算金额：1859180.75元</w:t>
      </w:r>
    </w:p>
    <w:p w14:paraId="3158AA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采购需求：</w:t>
      </w:r>
    </w:p>
    <w:p w14:paraId="4F54D7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2026年庙沟门镇西尧沟村沙湾自然村村内道路硬化项目</w:t>
      </w:r>
      <w:r>
        <w:rPr>
          <w:rFonts w:hint="eastAsia" w:ascii="宋体" w:hAnsi="宋体" w:cs="宋体"/>
          <w:b/>
          <w:bCs/>
          <w:i w:val="0"/>
          <w:caps w:val="0"/>
          <w:color w:val="auto"/>
          <w:spacing w:val="0"/>
          <w:kern w:val="0"/>
          <w:sz w:val="24"/>
          <w:szCs w:val="24"/>
          <w:shd w:val="clear" w:color="auto" w:fill="FFFFFF"/>
          <w:lang w:val="en-US" w:eastAsia="zh-CN" w:bidi="ar"/>
        </w:rPr>
        <w:t>）</w:t>
      </w:r>
    </w:p>
    <w:p w14:paraId="13BBB6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合同包预算金额：649180.75元</w:t>
      </w:r>
    </w:p>
    <w:tbl>
      <w:tblPr>
        <w:tblStyle w:val="5"/>
        <w:tblpPr w:leftFromText="180" w:rightFromText="180" w:vertAnchor="text" w:horzAnchor="page" w:tblpX="1356" w:tblpY="287"/>
        <w:tblOverlap w:val="never"/>
        <w:tblW w:w="91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44"/>
        <w:gridCol w:w="1268"/>
        <w:gridCol w:w="2404"/>
        <w:gridCol w:w="1205"/>
        <w:gridCol w:w="1707"/>
        <w:gridCol w:w="1530"/>
      </w:tblGrid>
      <w:tr w14:paraId="147B22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0"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F5D5F5">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6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11652A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404"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4E5E9A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998004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4E9D4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77BB7B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670483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7"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B2B8A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1-1</w:t>
            </w:r>
          </w:p>
        </w:tc>
        <w:tc>
          <w:tcPr>
            <w:tcW w:w="126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2BC5F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404"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AF06E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2026年庙沟门镇西尧沟村沙湾自然村村内道路硬化项目</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52C2AB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201FA3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939A7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649180.75</w:t>
            </w:r>
          </w:p>
        </w:tc>
      </w:tr>
    </w:tbl>
    <w:p w14:paraId="33CE8A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3FEB71C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jc w:val="left"/>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7B249F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2026年黄甫镇红泥寨行政村下川口移民搬迁村村内巷道硬化项目</w:t>
      </w:r>
      <w:r>
        <w:rPr>
          <w:rFonts w:hint="eastAsia" w:ascii="宋体" w:hAnsi="宋体" w:cs="宋体"/>
          <w:b/>
          <w:bCs/>
          <w:i w:val="0"/>
          <w:caps w:val="0"/>
          <w:color w:val="auto"/>
          <w:spacing w:val="0"/>
          <w:kern w:val="0"/>
          <w:sz w:val="24"/>
          <w:szCs w:val="24"/>
          <w:shd w:val="clear" w:color="auto" w:fill="FFFFFF"/>
          <w:lang w:val="en-US" w:eastAsia="zh-CN" w:bidi="ar"/>
        </w:rPr>
        <w:t>）</w:t>
      </w:r>
    </w:p>
    <w:p w14:paraId="73A7DA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w:t>
      </w:r>
      <w:r>
        <w:rPr>
          <w:rFonts w:hint="eastAsia" w:ascii="宋体" w:hAnsi="宋体" w:eastAsia="宋体" w:cs="宋体"/>
          <w:color w:val="auto"/>
          <w:kern w:val="2"/>
          <w:sz w:val="24"/>
          <w:szCs w:val="24"/>
          <w:lang w:val="en-US" w:eastAsia="zh-CN"/>
        </w:rPr>
        <w:t>400000.00</w:t>
      </w:r>
      <w:r>
        <w:rPr>
          <w:rFonts w:hint="eastAsia" w:ascii="宋体" w:hAnsi="宋体" w:eastAsia="宋体" w:cs="宋体"/>
          <w:i w:val="0"/>
          <w:caps w:val="0"/>
          <w:color w:val="auto"/>
          <w:spacing w:val="0"/>
          <w:kern w:val="0"/>
          <w:sz w:val="24"/>
          <w:szCs w:val="24"/>
          <w:shd w:val="clear" w:color="auto" w:fill="FFFFFF"/>
          <w:lang w:val="en-US" w:eastAsia="zh-CN" w:bidi="ar"/>
        </w:rPr>
        <w:t>元</w:t>
      </w:r>
    </w:p>
    <w:tbl>
      <w:tblPr>
        <w:tblStyle w:val="5"/>
        <w:tblpPr w:leftFromText="180" w:rightFromText="180" w:vertAnchor="text" w:horzAnchor="page" w:tblpX="1519" w:tblpY="247"/>
        <w:tblOverlap w:val="never"/>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08"/>
        <w:gridCol w:w="1246"/>
        <w:gridCol w:w="2607"/>
        <w:gridCol w:w="1242"/>
        <w:gridCol w:w="1758"/>
        <w:gridCol w:w="1576"/>
      </w:tblGrid>
      <w:tr w14:paraId="10E1F6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06" w:hRule="atLeast"/>
        </w:trPr>
        <w:tc>
          <w:tcPr>
            <w:tcW w:w="10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E81B6D">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53960A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42D6C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0E9D4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16107C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3B0E43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20727B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21" w:hRule="atLeast"/>
        </w:trPr>
        <w:tc>
          <w:tcPr>
            <w:tcW w:w="10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0B31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2-1</w:t>
            </w:r>
          </w:p>
        </w:tc>
        <w:tc>
          <w:tcPr>
            <w:tcW w:w="12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895EB1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191F18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2026年黄甫镇红泥寨行政村下川口移民搬迁村村内巷道硬化项目</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3F9CE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923401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47EC4F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400000.00</w:t>
            </w:r>
          </w:p>
        </w:tc>
      </w:tr>
    </w:tbl>
    <w:p w14:paraId="3E70BA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18270A7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jc w:val="left"/>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18F61A2A">
      <w:pPr>
        <w:rPr>
          <w:rFonts w:hint="eastAsia" w:ascii="宋体" w:hAnsi="宋体" w:eastAsia="宋体" w:cs="宋体"/>
          <w:color w:val="auto"/>
          <w:lang w:val="en-US" w:eastAsia="zh-CN"/>
        </w:rPr>
      </w:pPr>
    </w:p>
    <w:p w14:paraId="625883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2026年黄甫镇埝墕村喇麻墕自然村村内道路硬化项目</w:t>
      </w:r>
      <w:r>
        <w:rPr>
          <w:rFonts w:hint="eastAsia" w:ascii="宋体" w:hAnsi="宋体" w:cs="宋体"/>
          <w:b/>
          <w:bCs/>
          <w:i w:val="0"/>
          <w:caps w:val="0"/>
          <w:color w:val="auto"/>
          <w:spacing w:val="0"/>
          <w:kern w:val="0"/>
          <w:sz w:val="24"/>
          <w:szCs w:val="24"/>
          <w:shd w:val="clear" w:color="auto" w:fill="FFFFFF"/>
          <w:lang w:val="en-US" w:eastAsia="zh-CN" w:bidi="ar"/>
        </w:rPr>
        <w:t>）</w:t>
      </w:r>
    </w:p>
    <w:p w14:paraId="37C3FF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合同包预算金额：462000.00元</w:t>
      </w:r>
    </w:p>
    <w:tbl>
      <w:tblPr>
        <w:tblStyle w:val="5"/>
        <w:tblpPr w:leftFromText="180" w:rightFromText="180" w:vertAnchor="text" w:horzAnchor="page" w:tblpX="1601" w:tblpY="467"/>
        <w:tblOverlap w:val="never"/>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94"/>
        <w:gridCol w:w="1218"/>
        <w:gridCol w:w="2556"/>
        <w:gridCol w:w="1218"/>
        <w:gridCol w:w="1725"/>
        <w:gridCol w:w="1546"/>
      </w:tblGrid>
      <w:tr w14:paraId="5A04F2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9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FB3B7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F29FD9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19F1A5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D2D095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22494E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AEDAA4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7AE47D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6" w:hRule="atLeast"/>
        </w:trPr>
        <w:tc>
          <w:tcPr>
            <w:tcW w:w="9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E2025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rPr>
            </w:pPr>
            <w:r>
              <w:rPr>
                <w:rFonts w:hint="eastAsia" w:ascii="宋体" w:hAnsi="宋体" w:eastAsia="宋体" w:cs="宋体"/>
                <w:color w:val="auto"/>
                <w:kern w:val="0"/>
                <w:sz w:val="24"/>
                <w:szCs w:val="24"/>
                <w:lang w:val="en-US" w:eastAsia="zh-CN" w:bidi="ar"/>
              </w:rPr>
              <w:t>3-1</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025DD2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056E6D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2026年黄甫镇埝墕村喇麻墕自然村村内道路硬化项目</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4E786D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30F1DF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详见采购文件</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8405D0">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rPr>
            </w:pPr>
            <w:r>
              <w:rPr>
                <w:rFonts w:hint="eastAsia" w:ascii="宋体" w:hAnsi="宋体" w:eastAsia="宋体" w:cs="宋体"/>
                <w:color w:val="auto"/>
                <w:kern w:val="2"/>
                <w:sz w:val="24"/>
                <w:szCs w:val="24"/>
                <w:lang w:val="en-US" w:eastAsia="zh-CN"/>
              </w:rPr>
              <w:t>462000.00</w:t>
            </w:r>
          </w:p>
        </w:tc>
      </w:tr>
    </w:tbl>
    <w:p w14:paraId="477181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5FBC214E">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35767736">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057C6136">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1984D9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2026年黄甫镇尧渠村人居环境提升整治项目</w:t>
      </w:r>
      <w:r>
        <w:rPr>
          <w:rFonts w:hint="eastAsia" w:ascii="宋体" w:hAnsi="宋体" w:cs="宋体"/>
          <w:b/>
          <w:bCs/>
          <w:i w:val="0"/>
          <w:caps w:val="0"/>
          <w:color w:val="auto"/>
          <w:spacing w:val="0"/>
          <w:kern w:val="0"/>
          <w:sz w:val="24"/>
          <w:szCs w:val="24"/>
          <w:shd w:val="clear" w:color="auto" w:fill="FFFFFF"/>
          <w:lang w:val="en-US" w:eastAsia="zh-CN" w:bidi="ar"/>
        </w:rPr>
        <w:t>）</w:t>
      </w:r>
    </w:p>
    <w:p w14:paraId="25ED37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合同包预算金额：188000.00元</w:t>
      </w:r>
    </w:p>
    <w:tbl>
      <w:tblPr>
        <w:tblStyle w:val="5"/>
        <w:tblpPr w:leftFromText="180" w:rightFromText="180" w:vertAnchor="text" w:horzAnchor="page" w:tblpX="1437" w:tblpY="131"/>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0"/>
        <w:gridCol w:w="1235"/>
        <w:gridCol w:w="2562"/>
        <w:gridCol w:w="1221"/>
        <w:gridCol w:w="1729"/>
        <w:gridCol w:w="1549"/>
      </w:tblGrid>
      <w:tr w14:paraId="35635C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ED0D10">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BB769A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2D81C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49D58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A513DB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50FEA3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3D669D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3E807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4-1</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D77812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AFD37D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2026年黄甫镇尧渠村人居环境提升整治项目</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49E956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9BDD1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1BEB6E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188000.00</w:t>
            </w:r>
          </w:p>
        </w:tc>
      </w:tr>
    </w:tbl>
    <w:p w14:paraId="453C05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75E73615">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5FB5BE47">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1D9CE9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2026年新民镇陈庄村路灯安装工程</w:t>
      </w:r>
      <w:r>
        <w:rPr>
          <w:rFonts w:hint="eastAsia" w:ascii="宋体" w:hAnsi="宋体" w:cs="宋体"/>
          <w:b/>
          <w:bCs/>
          <w:i w:val="0"/>
          <w:caps w:val="0"/>
          <w:color w:val="auto"/>
          <w:spacing w:val="0"/>
          <w:kern w:val="0"/>
          <w:sz w:val="24"/>
          <w:szCs w:val="24"/>
          <w:shd w:val="clear" w:color="auto" w:fill="FFFFFF"/>
          <w:lang w:val="en-US" w:eastAsia="zh-CN" w:bidi="ar"/>
        </w:rPr>
        <w:t>）</w:t>
      </w:r>
    </w:p>
    <w:p w14:paraId="29C372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合同包预算金额：160000.00元</w:t>
      </w:r>
    </w:p>
    <w:tbl>
      <w:tblPr>
        <w:tblStyle w:val="5"/>
        <w:tblpPr w:leftFromText="180" w:rightFromText="180" w:vertAnchor="text" w:horzAnchor="page" w:tblpX="1342" w:tblpY="134"/>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0"/>
        <w:gridCol w:w="1235"/>
        <w:gridCol w:w="2562"/>
        <w:gridCol w:w="1221"/>
        <w:gridCol w:w="1729"/>
        <w:gridCol w:w="1549"/>
      </w:tblGrid>
      <w:tr w14:paraId="5713CD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FED7C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A279E6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9CD240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4C0059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0A674F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BA4C20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48DF8F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79F0A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5-1</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E5E39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9E5CC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2026年新民镇陈庄村路灯安装工程</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CAA094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8CB8C1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29DE2E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160000.00</w:t>
            </w:r>
          </w:p>
        </w:tc>
      </w:tr>
    </w:tbl>
    <w:p w14:paraId="5F52E0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2AE5B851">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3D63FF6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二、申请人的资格要求：</w:t>
      </w:r>
    </w:p>
    <w:p w14:paraId="4FDE1E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b/>
          <w:bCs/>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1.满足《中华人民共和国政府采购法》第二十二条规定;</w:t>
      </w:r>
    </w:p>
    <w:p w14:paraId="6B43E6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b/>
          <w:bCs/>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2.落实政府采购政策需满足的资格要求：</w:t>
      </w:r>
    </w:p>
    <w:p w14:paraId="201587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合同包1(2026年庙沟门镇西尧沟村沙湾自然村村内道路硬化项目)</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4940DA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7D9C1D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合同包2(2026年黄甫镇红泥寨行政村下川口移民搬迁村村内巷道硬化项目)</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DF657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50E8DA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合同包3(2026年黄甫镇埝墕村喇麻墕自然村村内道路硬化项目)</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CAFD8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4F701C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合同包4(2026年黄甫镇尧渠村人居环境提升整治项目)</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4E3CA4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45AEC3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合同包5(2026年新民镇陈庄村路灯安装工程)</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A933E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2C035B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b/>
          <w:bCs/>
          <w:color w:val="FF0000"/>
          <w:kern w:val="0"/>
          <w:sz w:val="24"/>
          <w:szCs w:val="24"/>
        </w:rPr>
      </w:pPr>
      <w:r>
        <w:rPr>
          <w:rFonts w:hint="eastAsia" w:ascii="宋体" w:hAnsi="宋体" w:eastAsia="宋体" w:cs="宋体"/>
          <w:b/>
          <w:bCs/>
          <w:i w:val="0"/>
          <w:caps w:val="0"/>
          <w:color w:val="FF0000"/>
          <w:spacing w:val="0"/>
          <w:kern w:val="0"/>
          <w:sz w:val="24"/>
          <w:szCs w:val="24"/>
          <w:shd w:val="clear" w:color="auto" w:fill="FFFFFF"/>
          <w:lang w:val="en-US" w:eastAsia="zh-CN" w:bidi="ar"/>
        </w:rPr>
        <w:t>3.本项目的特定资格要求：</w:t>
      </w:r>
    </w:p>
    <w:p w14:paraId="0B0BA9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i w:val="0"/>
          <w:caps w:val="0"/>
          <w:color w:val="auto"/>
          <w:spacing w:val="0"/>
          <w:kern w:val="0"/>
          <w:sz w:val="24"/>
          <w:szCs w:val="24"/>
          <w:shd w:val="clear" w:color="auto" w:fill="FFFFFF"/>
          <w:vertAlign w:val="baseline"/>
          <w:lang w:val="en-US" w:eastAsia="zh-CN" w:bidi="ar"/>
        </w:rPr>
        <w:t>2026年市级常态化帮扶资金人居环境整治项目特定资格要求如下:</w:t>
      </w:r>
    </w:p>
    <w:p w14:paraId="152C4CB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合同包1(2026年庙沟门镇西尧沟村沙湾自然村村内道路硬化项目)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0F6EEC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3826B7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合同包2(2026年黄甫镇红泥寨行政村下川口移民搬迁村村内巷道硬化项目)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08A4AA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614FDE9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合同包3(2026年黄甫镇埝墕村喇麻墕自然村村内道路硬化项目)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2F6DFD5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01215D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合同包4(2026年黄甫镇尧渠村人居环境提升整治项目)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31D88F6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③供应商拟派项目负责人须具备市政公用工程专业二级及以上注册建造师注册证书和有效的安全生产考核合格证书（建安B证）及身份证复印件，且未担任其他在建项目的项目负责人；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⑭拟投入项目管理人员情况应配备安全员，包括但不限于。安全员应持有有效的安全生产考核合格证书（建安C）及身份证复印件。</w:t>
      </w:r>
    </w:p>
    <w:p w14:paraId="4B9A51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w:t>
      </w:r>
      <w:r>
        <w:rPr>
          <w:rFonts w:hint="eastAsia" w:ascii="宋体" w:hAnsi="宋体" w:eastAsia="宋体" w:cs="宋体"/>
          <w:b/>
          <w:bCs/>
          <w:i w:val="0"/>
          <w:iCs w:val="0"/>
          <w:caps w:val="0"/>
          <w:color w:val="auto"/>
          <w:spacing w:val="0"/>
          <w:sz w:val="24"/>
          <w:szCs w:val="24"/>
          <w:shd w:val="clear" w:fill="FFFFFF"/>
          <w:vertAlign w:val="baseline"/>
          <w:lang w:val="en-US" w:eastAsia="zh-CN"/>
        </w:rPr>
        <w:t>5</w:t>
      </w:r>
      <w:r>
        <w:rPr>
          <w:rFonts w:hint="eastAsia" w:ascii="宋体" w:hAnsi="宋体" w:eastAsia="宋体" w:cs="宋体"/>
          <w:b/>
          <w:bCs/>
          <w:i w:val="0"/>
          <w:iCs w:val="0"/>
          <w:caps w:val="0"/>
          <w:color w:val="auto"/>
          <w:spacing w:val="0"/>
          <w:sz w:val="24"/>
          <w:szCs w:val="24"/>
          <w:shd w:val="clear" w:fill="FFFFFF"/>
          <w:vertAlign w:val="baseline"/>
        </w:rPr>
        <w:t>(2026年新民镇陈庄村路灯安装工程)</w:t>
      </w:r>
      <w:r>
        <w:rPr>
          <w:rFonts w:hint="eastAsia" w:ascii="宋体" w:hAnsi="宋体" w:eastAsia="宋体" w:cs="宋体"/>
          <w:i w:val="0"/>
          <w:iCs w:val="0"/>
          <w:caps w:val="0"/>
          <w:color w:val="auto"/>
          <w:spacing w:val="0"/>
          <w:sz w:val="24"/>
          <w:szCs w:val="24"/>
          <w:shd w:val="clear" w:fill="FFFFFF"/>
          <w:vertAlign w:val="baseline"/>
        </w:rPr>
        <w:t>特定资格要求如下:</w:t>
      </w:r>
    </w:p>
    <w:p w14:paraId="26C026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Style w:val="7"/>
          <w:rFonts w:hint="eastAsia" w:ascii="宋体" w:hAnsi="宋体" w:eastAsia="宋体" w:cs="宋体"/>
          <w:b/>
          <w:i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③供应商拟派项目负责人须具备市政公用工程专业二级及以上注册建造师注册证书和有效的安全生产考核合格证书（建安B证）及身份证复印件，且未担任其他在建项目的项目负责人；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⑭拟投入项目管理人员情况应配备安全员，包括但不限于。安全员应持有有效的安全生产考核合格证书（建安C）及身份证复印件。</w:t>
      </w:r>
    </w:p>
    <w:p w14:paraId="7BFE58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三、获取采购文件</w:t>
      </w:r>
    </w:p>
    <w:p w14:paraId="431F12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lang w:val="en-US" w:eastAsia="zh-CN" w:bidi="ar"/>
        </w:rPr>
        <w:t xml:space="preserve">时间：2026年08月24日至2026年08月26日，每天上午08:30:00至11:30:00， </w:t>
      </w:r>
      <w:r>
        <w:rPr>
          <w:rFonts w:hint="eastAsia" w:ascii="宋体" w:hAnsi="宋体" w:eastAsia="宋体" w:cs="宋体"/>
          <w:i w:val="0"/>
          <w:caps w:val="0"/>
          <w:color w:val="auto"/>
          <w:spacing w:val="0"/>
          <w:kern w:val="0"/>
          <w:sz w:val="24"/>
          <w:szCs w:val="24"/>
          <w:shd w:val="clear" w:color="auto" w:fill="FFFFFF"/>
          <w:lang w:val="en-US" w:eastAsia="zh-CN" w:bidi="ar"/>
        </w:rPr>
        <w:t>下午14:30:00至17:30:00（北京时间,法定节假日除外）</w:t>
      </w:r>
    </w:p>
    <w:p w14:paraId="034A40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地点：登录全国公共资源交易中心平台（陕西省）使用CA锁报名后自行下载</w:t>
      </w:r>
    </w:p>
    <w:p w14:paraId="428571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方式：在线获取</w:t>
      </w:r>
    </w:p>
    <w:p w14:paraId="70B1AC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售价：免费获取</w:t>
      </w:r>
    </w:p>
    <w:p w14:paraId="62AA84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四、响应文件提交</w:t>
      </w:r>
    </w:p>
    <w:p w14:paraId="655576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截止时间：</w:t>
      </w:r>
      <w:r>
        <w:rPr>
          <w:rFonts w:hint="eastAsia" w:ascii="宋体" w:hAnsi="宋体" w:eastAsia="宋体" w:cs="宋体"/>
          <w:i w:val="0"/>
          <w:caps w:val="0"/>
          <w:color w:val="auto"/>
          <w:spacing w:val="0"/>
          <w:kern w:val="0"/>
          <w:sz w:val="24"/>
          <w:szCs w:val="24"/>
          <w:shd w:val="clear" w:color="auto"/>
          <w:lang w:val="en-US" w:eastAsia="zh-CN" w:bidi="ar"/>
        </w:rPr>
        <w:t>2026年08月31日08时30分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4A2443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w:t>
      </w:r>
      <w:r>
        <w:rPr>
          <w:rFonts w:hint="eastAsia" w:ascii="宋体" w:hAnsi="宋体" w:eastAsia="宋体" w:cs="宋体"/>
          <w:i w:val="0"/>
          <w:iCs w:val="0"/>
          <w:caps w:val="0"/>
          <w:color w:val="auto"/>
          <w:spacing w:val="0"/>
          <w:sz w:val="24"/>
          <w:szCs w:val="24"/>
          <w:shd w:val="clear" w:fill="FFFFFF"/>
          <w:vertAlign w:val="baseline"/>
          <w:lang w:eastAsia="zh-CN"/>
        </w:rPr>
        <w:t>陕西省榆林市府谷县府谷镇赵石堡村（惠益民数智冷链物流园</w:t>
      </w:r>
      <w:r>
        <w:rPr>
          <w:rFonts w:hint="eastAsia" w:ascii="宋体" w:hAnsi="宋体" w:eastAsia="宋体" w:cs="宋体"/>
          <w:i w:val="0"/>
          <w:iCs w:val="0"/>
          <w:caps w:val="0"/>
          <w:color w:val="auto"/>
          <w:spacing w:val="0"/>
          <w:sz w:val="24"/>
          <w:szCs w:val="24"/>
          <w:shd w:val="clear" w:fill="FFFFFF"/>
          <w:vertAlign w:val="baseline"/>
          <w:lang w:val="en-US" w:eastAsia="zh-CN"/>
        </w:rPr>
        <w:t>2号楼</w:t>
      </w:r>
      <w:r>
        <w:rPr>
          <w:rFonts w:hint="eastAsia" w:ascii="宋体" w:hAnsi="宋体" w:eastAsia="宋体" w:cs="宋体"/>
          <w:i w:val="0"/>
          <w:iCs w:val="0"/>
          <w:caps w:val="0"/>
          <w:color w:val="auto"/>
          <w:spacing w:val="0"/>
          <w:sz w:val="24"/>
          <w:szCs w:val="24"/>
          <w:shd w:val="clear" w:fill="FFFFFF"/>
          <w:vertAlign w:val="baseline"/>
          <w:lang w:eastAsia="zh-CN"/>
        </w:rPr>
        <w:t>二楼）</w:t>
      </w:r>
    </w:p>
    <w:p w14:paraId="5E9B8A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7"/>
          <w:rFonts w:hint="eastAsia" w:ascii="宋体" w:hAnsi="宋体" w:eastAsia="宋体" w:cs="宋体"/>
          <w:b/>
          <w:i w:val="0"/>
          <w:caps w:val="0"/>
          <w:color w:val="auto"/>
          <w:spacing w:val="0"/>
          <w:sz w:val="24"/>
          <w:szCs w:val="24"/>
          <w:shd w:val="clear" w:color="auto" w:fill="FFFFFF"/>
        </w:rPr>
        <w:t>五、开启</w:t>
      </w:r>
    </w:p>
    <w:p w14:paraId="409AA8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时间：</w:t>
      </w:r>
      <w:r>
        <w:rPr>
          <w:rFonts w:hint="eastAsia" w:ascii="宋体" w:hAnsi="宋体" w:eastAsia="宋体" w:cs="宋体"/>
          <w:i w:val="0"/>
          <w:caps w:val="0"/>
          <w:color w:val="auto"/>
          <w:spacing w:val="0"/>
          <w:kern w:val="0"/>
          <w:sz w:val="24"/>
          <w:szCs w:val="24"/>
          <w:shd w:val="clear" w:color="auto"/>
          <w:lang w:val="en-US" w:eastAsia="zh-CN" w:bidi="ar"/>
        </w:rPr>
        <w:t>2026年08月31日08时30分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33DAE7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w:t>
      </w:r>
      <w:r>
        <w:rPr>
          <w:rFonts w:hint="eastAsia" w:ascii="宋体" w:hAnsi="宋体" w:eastAsia="宋体" w:cs="宋体"/>
          <w:i w:val="0"/>
          <w:iCs w:val="0"/>
          <w:caps w:val="0"/>
          <w:color w:val="auto"/>
          <w:spacing w:val="0"/>
          <w:sz w:val="24"/>
          <w:szCs w:val="24"/>
          <w:shd w:val="clear" w:fill="FFFFFF"/>
          <w:vertAlign w:val="baseline"/>
          <w:lang w:eastAsia="zh-CN"/>
        </w:rPr>
        <w:t>陕西省榆林市府谷县府谷镇赵石堡村（惠益民数智冷链物流园</w:t>
      </w:r>
      <w:r>
        <w:rPr>
          <w:rFonts w:hint="eastAsia" w:ascii="宋体" w:hAnsi="宋体" w:eastAsia="宋体" w:cs="宋体"/>
          <w:i w:val="0"/>
          <w:iCs w:val="0"/>
          <w:caps w:val="0"/>
          <w:color w:val="auto"/>
          <w:spacing w:val="0"/>
          <w:sz w:val="24"/>
          <w:szCs w:val="24"/>
          <w:shd w:val="clear" w:fill="FFFFFF"/>
          <w:vertAlign w:val="baseline"/>
          <w:lang w:val="en-US" w:eastAsia="zh-CN"/>
        </w:rPr>
        <w:t>2号楼</w:t>
      </w:r>
      <w:r>
        <w:rPr>
          <w:rFonts w:hint="eastAsia" w:ascii="宋体" w:hAnsi="宋体" w:eastAsia="宋体" w:cs="宋体"/>
          <w:i w:val="0"/>
          <w:iCs w:val="0"/>
          <w:caps w:val="0"/>
          <w:color w:val="auto"/>
          <w:spacing w:val="0"/>
          <w:sz w:val="24"/>
          <w:szCs w:val="24"/>
          <w:shd w:val="clear" w:fill="FFFFFF"/>
          <w:vertAlign w:val="baseline"/>
          <w:lang w:eastAsia="zh-CN"/>
        </w:rPr>
        <w:t>二楼）</w:t>
      </w:r>
    </w:p>
    <w:p w14:paraId="72E42B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i w:val="0"/>
          <w:caps w:val="0"/>
          <w:color w:val="auto"/>
          <w:spacing w:val="0"/>
          <w:kern w:val="0"/>
          <w:sz w:val="24"/>
          <w:szCs w:val="24"/>
          <w:shd w:val="clear" w:color="auto" w:fill="FFFFFF"/>
        </w:rPr>
      </w:pPr>
      <w:r>
        <w:rPr>
          <w:rFonts w:hint="eastAsia" w:ascii="宋体" w:hAnsi="宋体" w:eastAsia="宋体" w:cs="宋体"/>
          <w:b/>
          <w:i w:val="0"/>
          <w:caps w:val="0"/>
          <w:color w:val="auto"/>
          <w:spacing w:val="0"/>
          <w:kern w:val="0"/>
          <w:sz w:val="24"/>
          <w:szCs w:val="24"/>
          <w:shd w:val="clear" w:color="auto" w:fill="FFFFFF"/>
        </w:rPr>
        <w:t>六、公告期限</w:t>
      </w:r>
    </w:p>
    <w:p w14:paraId="388DF5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自本公告发布之日起3个工作日。</w:t>
      </w:r>
    </w:p>
    <w:p w14:paraId="2C49D19B">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color w:val="auto"/>
          <w:kern w:val="2"/>
          <w:sz w:val="24"/>
          <w:szCs w:val="24"/>
        </w:rPr>
      </w:pPr>
      <w:r>
        <w:rPr>
          <w:rFonts w:hint="eastAsia" w:ascii="宋体" w:hAnsi="宋体" w:eastAsia="宋体" w:cs="宋体"/>
          <w:b/>
          <w:i w:val="0"/>
          <w:caps w:val="0"/>
          <w:color w:val="auto"/>
          <w:spacing w:val="0"/>
          <w:kern w:val="0"/>
          <w:sz w:val="24"/>
          <w:szCs w:val="24"/>
          <w:shd w:val="clear" w:color="auto" w:fill="FFFFFF"/>
        </w:rPr>
        <w:t>其他补充事宜</w:t>
      </w:r>
    </w:p>
    <w:p w14:paraId="7EBA3D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bookmarkStart w:id="0" w:name="_GoBack"/>
      <w:r>
        <w:rPr>
          <w:rFonts w:hint="eastAsia" w:ascii="宋体" w:hAnsi="宋体" w:eastAsia="宋体" w:cs="宋体"/>
          <w:i w:val="0"/>
          <w:caps w:val="0"/>
          <w:color w:val="auto"/>
          <w:spacing w:val="0"/>
          <w:kern w:val="0"/>
          <w:sz w:val="24"/>
          <w:szCs w:val="24"/>
          <w:shd w:val="clear" w:color="auto" w:fill="FFFFFF"/>
          <w:lang w:val="en-US" w:eastAsia="zh-CN" w:bidi="ar"/>
        </w:rPr>
        <w:t>1、供应商可登录全国公共资源交易中心平台（陕西省） （http://www.sxggzyjy.cn/）,选择“电子交易平台-政府采购交易系统-企业端进行登录，登录后选择“交易乙方”身份进入供应商界面进行报名并免费下载招标文件。</w:t>
      </w:r>
    </w:p>
    <w:p w14:paraId="55BCA4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2、 办理CA锁方式（仅供参考）：榆林市市民大厦四楼窗口,电话：0912-3515031。</w:t>
      </w:r>
    </w:p>
    <w:p w14:paraId="4E53C4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3、请供应商按照陕西省财政厅关于政府采购供应商注册登记有关事项的通知中的要求，通过陕西省政府采购网（http://www.ccgp-shaanxi.gov.cn/）注册登记加入陕西省政府采购供应商库。</w:t>
      </w:r>
    </w:p>
    <w:bookmarkEnd w:id="0"/>
    <w:p w14:paraId="696521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b/>
          <w:i w:val="0"/>
          <w:caps w:val="0"/>
          <w:color w:val="auto"/>
          <w:spacing w:val="0"/>
          <w:kern w:val="0"/>
          <w:sz w:val="24"/>
          <w:szCs w:val="24"/>
          <w:shd w:val="clear" w:color="auto" w:fill="FFFFFF"/>
          <w:lang w:val="en-US" w:eastAsia="zh-CN" w:bidi="ar"/>
        </w:rPr>
        <w:t>八、凡对本次采购提出询问，请按以下方式联系。</w:t>
      </w:r>
    </w:p>
    <w:p w14:paraId="79CAD5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1.采购人信息</w:t>
      </w:r>
    </w:p>
    <w:p w14:paraId="325122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名称：府谷县农业农村局</w:t>
      </w:r>
    </w:p>
    <w:p w14:paraId="1A5304F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联系方式：</w:t>
      </w:r>
      <w:r>
        <w:rPr>
          <w:rFonts w:hint="eastAsia" w:ascii="宋体" w:hAnsi="宋体" w:eastAsia="宋体" w:cs="宋体"/>
          <w:b w:val="0"/>
          <w:i w:val="0"/>
          <w:caps w:val="0"/>
          <w:color w:val="auto"/>
          <w:spacing w:val="0"/>
          <w:kern w:val="0"/>
          <w:sz w:val="24"/>
          <w:szCs w:val="24"/>
          <w:shd w:val="clear" w:color="auto" w:fill="FFFFFF"/>
          <w:lang w:val="en-US" w:eastAsia="zh-CN"/>
        </w:rPr>
        <w:t>18091209110</w:t>
      </w:r>
    </w:p>
    <w:p w14:paraId="75284B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2.采购代理机构信息</w:t>
      </w:r>
    </w:p>
    <w:p w14:paraId="3E3774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名称：陕西锦明润诚项目管理有限公司</w:t>
      </w:r>
    </w:p>
    <w:p w14:paraId="1B7027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地址：陕西省榆林市府谷县府谷镇万达广场府州嘉宴12楼1230室</w:t>
      </w:r>
    </w:p>
    <w:p w14:paraId="1BD08B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联系方式：</w:t>
      </w:r>
      <w:r>
        <w:rPr>
          <w:rFonts w:hint="eastAsia" w:ascii="宋体" w:hAnsi="宋体" w:eastAsia="宋体" w:cs="宋体"/>
          <w:b w:val="0"/>
          <w:i w:val="0"/>
          <w:caps w:val="0"/>
          <w:color w:val="auto"/>
          <w:spacing w:val="0"/>
          <w:kern w:val="0"/>
          <w:sz w:val="24"/>
          <w:szCs w:val="24"/>
          <w:shd w:val="clear" w:color="auto" w:fill="FFFFFF"/>
          <w:lang w:val="en-US" w:eastAsia="zh-CN"/>
        </w:rPr>
        <w:t>18329256002</w:t>
      </w:r>
    </w:p>
    <w:p w14:paraId="2BA0B88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3.项目联系方式</w:t>
      </w:r>
    </w:p>
    <w:p w14:paraId="4CF888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项目联系人：</w:t>
      </w:r>
      <w:r>
        <w:rPr>
          <w:rFonts w:hint="eastAsia" w:ascii="宋体" w:hAnsi="宋体" w:eastAsia="宋体" w:cs="宋体"/>
          <w:b w:val="0"/>
          <w:i w:val="0"/>
          <w:caps w:val="0"/>
          <w:color w:val="auto"/>
          <w:spacing w:val="0"/>
          <w:kern w:val="0"/>
          <w:sz w:val="24"/>
          <w:szCs w:val="24"/>
          <w:shd w:val="clear" w:color="auto" w:fill="FFFFFF"/>
          <w:lang w:val="en-US" w:eastAsia="zh-CN"/>
        </w:rPr>
        <w:t>白工</w:t>
      </w:r>
    </w:p>
    <w:p w14:paraId="0D6771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电话：</w:t>
      </w:r>
      <w:r>
        <w:rPr>
          <w:rFonts w:hint="eastAsia" w:ascii="宋体" w:hAnsi="宋体" w:eastAsia="宋体" w:cs="宋体"/>
          <w:b w:val="0"/>
          <w:i w:val="0"/>
          <w:caps w:val="0"/>
          <w:color w:val="auto"/>
          <w:spacing w:val="0"/>
          <w:kern w:val="0"/>
          <w:sz w:val="24"/>
          <w:szCs w:val="24"/>
          <w:shd w:val="clear" w:color="auto" w:fill="FFFFFF"/>
          <w:lang w:val="en-US" w:eastAsia="zh-CN"/>
        </w:rPr>
        <w:t>18329256002</w:t>
      </w:r>
    </w:p>
    <w:p w14:paraId="70E1FE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val="0"/>
          <w:i w:val="0"/>
          <w:caps w:val="0"/>
          <w:color w:val="auto"/>
          <w:spacing w:val="0"/>
          <w:kern w:val="0"/>
          <w:sz w:val="24"/>
          <w:szCs w:val="24"/>
          <w:shd w:val="clear" w:color="auto" w:fill="FFFFFF"/>
          <w:lang w:eastAsia="zh-CN"/>
        </w:rPr>
        <w:t>陕西锦明润诚项目管理有限公司</w:t>
      </w:r>
    </w:p>
    <w:p w14:paraId="67DCC1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pPr>
      <w:r>
        <w:rPr>
          <w:rFonts w:hint="eastAsia" w:ascii="宋体" w:hAnsi="宋体" w:eastAsia="宋体" w:cs="宋体"/>
          <w:i w:val="0"/>
          <w:caps w:val="0"/>
          <w:color w:val="auto"/>
          <w:spacing w:val="0"/>
          <w:kern w:val="0"/>
          <w:sz w:val="24"/>
          <w:szCs w:val="24"/>
          <w:shd w:val="clear" w:color="auto" w:fill="FFFFFF"/>
          <w:lang w:val="en-US" w:eastAsia="zh-CN" w:bidi="ar"/>
        </w:rPr>
        <w:t>2026年08月23日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996CBE"/>
    <w:rsid w:val="04996CBE"/>
    <w:rsid w:val="3F965E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customStyle="1" w:styleId="7">
    <w:name w:val="15"/>
    <w:basedOn w:val="6"/>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2026-08-22T13:00:00Z</dcterms:created>
  <dc:creator>栀夏暖阳</dc:creator>
  <cp:lastModifiedBy>栀夏暖阳</cp:lastModifiedBy>
  <dcterms:modified xsi:type="dcterms:W3CDTF">2026-08-22T13:01:40Z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6C0ECC12B6ED4D12B70540C03BB74527_11</vt:lpwstr>
  </property>
  <property fmtid="{D5CDD505-2E9C-101B-9397-08002B2CF9AE}" pid="4" name="KSOTemplateDocerSaveRecord">
    <vt:lpwstr>eyJoZGlkIjoiYzc4NzI2MGFlY2M5ZDEyNTA3OTk5ZTI1MzY2MDQ3ODgiLCJ1c2VySWQiOiIyNzI5MjQ0MTAifQ==</vt:lpwstr>
  </property>
</Properties>
</file>