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  <w:t>项目整体实施交付方案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0"/>
          <w:szCs w:val="30"/>
          <w:highlight w:val="none"/>
          <w:u w:val="none"/>
          <w:lang w:val="en-US" w:eastAsia="zh-CN" w:bidi="ar-SA"/>
        </w:rPr>
      </w:pPr>
    </w:p>
    <w:p>
      <w:pPr>
        <w:ind w:firstLine="640" w:firstLineChars="200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供应商应根据招标文件--评分标准--具体标准和要求自行编制项目整体实施交付方案</w:t>
      </w: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，项目整体实施交付方案精准对应采购需求供货安装、系统适配、操作培训、验收交付全流程服务，方案完整涵盖供货计划、现场安装调试、国产系统适配部署、操作人员专项培训、项目验收交付、售后无缝衔接六大核心环节进行编制。</w:t>
      </w:r>
    </w:p>
    <w:p>
      <w:pPr>
        <w:pStyle w:val="3"/>
        <w:widowControl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供应商须将项目整体实施交付方案</w:t>
      </w:r>
      <w:bookmarkStart w:id="0" w:name="_GoBack"/>
      <w:bookmarkEnd w:id="0"/>
      <w:r>
        <w:rPr>
          <w:rFonts w:hint="eastAsia" w:ascii="仿宋" w:hAnsi="仿宋" w:eastAsia="仿宋" w:cs="宋体"/>
          <w:kern w:val="2"/>
          <w:sz w:val="32"/>
          <w:szCs w:val="32"/>
          <w:lang w:val="en-US" w:eastAsia="zh-CN" w:bidi="ar-SA"/>
        </w:rPr>
        <w:t>上传到陕西省政府采购电子化交易系统，并进行电子签章。</w:t>
      </w:r>
    </w:p>
    <w:p>
      <w:pPr>
        <w:pStyle w:val="2"/>
        <w:widowControl/>
        <w:wordWrap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15"/>
          <w:szCs w:val="15"/>
          <w:highlight w:val="none"/>
          <w:u w:val="none"/>
          <w:lang w:eastAsia="zh-CN"/>
        </w:rPr>
      </w:pPr>
    </w:p>
    <w:p>
      <w:pPr>
        <w:pStyle w:val="2"/>
        <w:widowControl/>
        <w:wordWrap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15"/>
          <w:szCs w:val="15"/>
          <w:highlight w:val="none"/>
          <w:u w:val="none"/>
          <w:lang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spacing w:line="320" w:lineRule="exact"/>
        <w:ind w:firstLine="480" w:firstLineChars="200"/>
        <w:rPr>
          <w:rFonts w:hint="eastAsia" w:ascii="宋体" w:hAnsi="宋体" w:eastAsia="宋体" w:cs="宋体"/>
          <w:color w:val="auto"/>
          <w:kern w:val="28"/>
          <w:sz w:val="24"/>
          <w:szCs w:val="24"/>
          <w:highlight w:val="none"/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23347291"/>
    <w:rsid w:val="01B07B80"/>
    <w:rsid w:val="0AFE3026"/>
    <w:rsid w:val="0F7524AC"/>
    <w:rsid w:val="1194377E"/>
    <w:rsid w:val="125A2E1C"/>
    <w:rsid w:val="14540789"/>
    <w:rsid w:val="15136C3B"/>
    <w:rsid w:val="1ABD17B5"/>
    <w:rsid w:val="1C627917"/>
    <w:rsid w:val="1D832CE8"/>
    <w:rsid w:val="1F7E6287"/>
    <w:rsid w:val="21E32E28"/>
    <w:rsid w:val="22240A93"/>
    <w:rsid w:val="23347291"/>
    <w:rsid w:val="239C5BCE"/>
    <w:rsid w:val="242E186A"/>
    <w:rsid w:val="2E76670C"/>
    <w:rsid w:val="2F4217F7"/>
    <w:rsid w:val="31E859ED"/>
    <w:rsid w:val="347E51DD"/>
    <w:rsid w:val="39C30CFC"/>
    <w:rsid w:val="414473C9"/>
    <w:rsid w:val="4194717D"/>
    <w:rsid w:val="4517174A"/>
    <w:rsid w:val="47803687"/>
    <w:rsid w:val="4DA4410C"/>
    <w:rsid w:val="4E375523"/>
    <w:rsid w:val="53191338"/>
    <w:rsid w:val="585518B6"/>
    <w:rsid w:val="58611B34"/>
    <w:rsid w:val="5B4C3DD7"/>
    <w:rsid w:val="5B87711D"/>
    <w:rsid w:val="5E651888"/>
    <w:rsid w:val="5F166FCB"/>
    <w:rsid w:val="5FB32A6C"/>
    <w:rsid w:val="625E5D96"/>
    <w:rsid w:val="659E09DA"/>
    <w:rsid w:val="695B3FE3"/>
    <w:rsid w:val="7AA10A3F"/>
    <w:rsid w:val="7B273B0D"/>
    <w:rsid w:val="7BA32E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next w:val="3"/>
    <w:qFormat/>
    <w:uiPriority w:val="99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3">
    <w:name w:val="toc 4"/>
    <w:next w:val="1"/>
    <w:qFormat/>
    <w:uiPriority w:val="39"/>
    <w:pPr>
      <w:spacing w:line="240" w:lineRule="auto"/>
      <w:ind w:left="1260" w:leftChars="60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Body Text First Indent"/>
    <w:next w:val="7"/>
    <w:qFormat/>
    <w:uiPriority w:val="99"/>
    <w:pPr>
      <w:spacing w:after="120" w:afterLines="0" w:afterAutospacing="0" w:line="240" w:lineRule="auto"/>
      <w:ind w:firstLine="420" w:firstLineChars="100"/>
      <w:jc w:val="both"/>
    </w:pPr>
    <w:rPr>
      <w:rFonts w:ascii="Times New Roman" w:hAnsi="Times New Roman" w:eastAsia="华文仿宋" w:cs="Times New Roman"/>
      <w:color w:val="auto"/>
      <w:kern w:val="2"/>
      <w:sz w:val="18"/>
      <w:szCs w:val="18"/>
      <w:lang w:val="en-US" w:eastAsia="zh-CN" w:bidi="ar-SA"/>
    </w:rPr>
  </w:style>
  <w:style w:type="paragraph" w:styleId="7">
    <w:name w:val="Body Text First Indent 2"/>
    <w:next w:val="1"/>
    <w:qFormat/>
    <w:uiPriority w:val="0"/>
    <w:pPr>
      <w:tabs>
        <w:tab w:val="left" w:pos="0"/>
      </w:tabs>
      <w:spacing w:after="120" w:line="240" w:lineRule="auto"/>
      <w:ind w:left="420" w:leftChars="200" w:firstLine="420" w:firstLineChars="200"/>
      <w:jc w:val="both"/>
    </w:pPr>
    <w:rPr>
      <w:rFonts w:ascii="Calibri Light" w:hAnsi="Calibri Light" w:eastAsia="楷体_GB2312" w:cs="Calibri Light"/>
      <w:b/>
      <w:kern w:val="2"/>
      <w:sz w:val="28"/>
      <w:szCs w:val="24"/>
      <w:lang w:val="en-US" w:eastAsia="zh-CN" w:bidi="ar-SA"/>
    </w:rPr>
  </w:style>
  <w:style w:type="paragraph" w:customStyle="1" w:styleId="10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158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2023-09-11T08:04:00Z</dcterms:created>
  <dc:creator>Administrator</dc:creator>
  <cp:lastModifiedBy>Administrator</cp:lastModifiedBy>
  <cp:lastPrinted>2026-06-16T02:21:00Z</cp:lastPrinted>
  <dcterms:modified xsi:type="dcterms:W3CDTF">2026-06-16T07:20:56Z</dcterms:modified>
  <dc:title>非联合体不分包响应声明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FECC408D5612408EB5A418B8DE7C4CFA_13</vt:lpwstr>
  </property>
</Properties>
</file>