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74A4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详细评审-培训方案</w:t>
      </w:r>
    </w:p>
    <w:p w14:paraId="46918ACF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432312CD"/>
    <w:rsid w:val="7D60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2026-07-13T09:56:59Z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