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109C220B">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1、具有独立承担民事责任能力的法人、其他组织或自然人，并出具合法有效的营业执照或事业单位法人证书等国家规定的相关证明，自然人参与的提供其身份证明；</w:t>
      </w:r>
    </w:p>
    <w:p w14:paraId="79315A4C">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2、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3BE8261">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3、提供2025年6月至今任意一个月的依法缴纳税收的相关凭据（时间以税款所属日期为准），凭据应有税务机关或代收机关的公章或业务专用章。依法免税或无须缴纳税收的投标人，应提供相应证明文件；</w:t>
      </w:r>
    </w:p>
    <w:p w14:paraId="7CBFF4FF">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4、提供2025年6月至今已缴存的至少一个月的社会保障资金缴存单据或社保机构开具的社会保险参保缴费情况证明，依法不需要缴纳社会保障资金的单位应提供相关证明材料；</w:t>
      </w:r>
    </w:p>
    <w:p w14:paraId="39FC0C90">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5、参加本次招标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rPr>
        <w:t>（格式后附）</w:t>
      </w:r>
    </w:p>
    <w:p w14:paraId="66747CFE">
      <w:pPr>
        <w:widowControl/>
        <w:spacing w:line="510" w:lineRule="atLeast"/>
        <w:ind w:firstLine="480"/>
        <w:jc w:val="left"/>
        <w:rPr>
          <w:rFonts w:hint="eastAsia" w:ascii="宋体" w:hAnsi="宋体" w:cs="Helvetica"/>
          <w:b/>
          <w:bCs/>
          <w:kern w:val="0"/>
          <w:sz w:val="24"/>
        </w:rPr>
      </w:pPr>
      <w:r>
        <w:rPr>
          <w:rFonts w:hint="eastAsia" w:ascii="宋体" w:hAnsi="宋体" w:cs="Helvetica"/>
          <w:b w:val="0"/>
          <w:bCs w:val="0"/>
          <w:kern w:val="0"/>
          <w:sz w:val="24"/>
        </w:rPr>
        <w:t>6、提供具有履行合同所必需的设备和专业技术能力的承诺函；</w:t>
      </w:r>
      <w:r>
        <w:rPr>
          <w:rFonts w:hint="eastAsia" w:ascii="宋体" w:hAnsi="宋体" w:cs="Helvetica"/>
          <w:b/>
          <w:bCs/>
          <w:kern w:val="0"/>
          <w:sz w:val="24"/>
        </w:rPr>
        <w:t>（格式后附）</w:t>
      </w:r>
    </w:p>
    <w:p w14:paraId="16C7099A">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lang w:val="en-US" w:eastAsia="zh-CN"/>
        </w:rPr>
        <w:t>7、</w:t>
      </w:r>
      <w:r>
        <w:rPr>
          <w:rFonts w:hint="eastAsia" w:ascii="宋体" w:hAnsi="宋体" w:cs="Helvetica"/>
          <w:b w:val="0"/>
          <w:bCs w:val="0"/>
          <w:kern w:val="0"/>
          <w:sz w:val="24"/>
        </w:rPr>
        <w:t>投标人应授权合法的人员参加投标全过程，其中法定代表人直接参加投标的，须提供法定代表人身份证明书，并与营业执照上信息一致。法定代表人授权代表参加投标的，须提供法定代表人授权书；（授权代表参与的需提供投标截止时间前半年任意一个月的社保缴纳证明）；</w:t>
      </w:r>
      <w:r>
        <w:rPr>
          <w:rFonts w:hint="eastAsia" w:ascii="宋体" w:hAnsi="宋体" w:cs="Helvetica"/>
          <w:b/>
          <w:bCs/>
          <w:kern w:val="0"/>
          <w:sz w:val="24"/>
        </w:rPr>
        <w:t>（格式后附）</w:t>
      </w:r>
    </w:p>
    <w:p w14:paraId="6D701C7E">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lang w:val="en-US" w:eastAsia="zh-CN"/>
        </w:rPr>
        <w:t>8、</w:t>
      </w:r>
      <w:r>
        <w:rPr>
          <w:rFonts w:hint="eastAsia" w:ascii="宋体" w:hAnsi="宋体" w:cs="Helvetica"/>
          <w:b w:val="0"/>
          <w:bCs w:val="0"/>
          <w:kern w:val="0"/>
          <w:sz w:val="24"/>
        </w:rPr>
        <w:t>所投产品为进口产品的，须提供所投产品制造商授权书或总代理商授权书或具有授权权限的投标人对所投进口产品的授权书（提供总代理商授权书的须出具有效授权权限的相关证明文件，证明文件须能显示产品制造厂家对所投产品授权链条的完整性）；</w:t>
      </w:r>
    </w:p>
    <w:p w14:paraId="1DD10B86">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lang w:val="en-US" w:eastAsia="zh-CN"/>
        </w:rPr>
        <w:t>9、</w:t>
      </w:r>
      <w:r>
        <w:rPr>
          <w:rFonts w:hint="eastAsia" w:ascii="宋体" w:hAnsi="宋体" w:cs="Helvetica"/>
          <w:b w:val="0"/>
          <w:bCs w:val="0"/>
          <w:kern w:val="0"/>
          <w:sz w:val="24"/>
        </w:rPr>
        <w:t>本项目不接受联合体投标，单位负责人为同一人或者存在直接控股、管理关系的不同单位，不得参加同一项下的政府采购活动。对列入失信被执行人、政府采购严重违法失信行为记录名单的投标人，拒绝参与本项目政府采购活动。</w:t>
      </w:r>
      <w:r>
        <w:rPr>
          <w:rFonts w:hint="eastAsia" w:ascii="宋体" w:hAnsi="宋体" w:cs="Helvetica"/>
          <w:b/>
          <w:bCs/>
          <w:kern w:val="0"/>
          <w:sz w:val="24"/>
        </w:rPr>
        <w:t>（格式后附）</w:t>
      </w:r>
      <w:bookmarkStart w:id="0" w:name="_GoBack"/>
      <w:bookmarkEnd w:id="0"/>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投标</w:t>
      </w:r>
      <w:r>
        <w:rPr>
          <w:rFonts w:hint="eastAsia" w:ascii="宋体" w:hAnsi="宋体" w:eastAsia="宋体" w:cs="宋体"/>
          <w:sz w:val="24"/>
        </w:rPr>
        <w:t>、洽谈、执行等具体事务，签署全部有关投标文件、文书、协议、合同，本公司对被授权人在本项目中的签名承担全部法律责任。本授权书自开标之日起计算有效期为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332526A6">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1CCAD1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0A84FA58">
      <w:pPr>
        <w:jc w:val="center"/>
        <w:rPr>
          <w:rFonts w:hint="eastAsia" w:ascii="宋体" w:hAnsi="宋体"/>
          <w:b/>
          <w:bCs/>
          <w:sz w:val="32"/>
        </w:rPr>
      </w:pPr>
      <w:r>
        <w:rPr>
          <w:rFonts w:hint="eastAsia" w:ascii="宋体" w:hAnsi="宋体"/>
          <w:b/>
          <w:bCs/>
          <w:sz w:val="32"/>
        </w:rPr>
        <w:br w:type="page"/>
      </w:r>
      <w:r>
        <w:rPr>
          <w:rFonts w:hint="eastAsia" w:ascii="宋体" w:hAnsi="宋体"/>
          <w:b/>
          <w:sz w:val="32"/>
          <w:szCs w:val="32"/>
        </w:rPr>
        <w:t>授权代表参与的需提供投标截止时间前半年任意一个月的社保缴纳证明</w:t>
      </w:r>
    </w:p>
    <w:p w14:paraId="40B5A2D5">
      <w:pPr>
        <w:rPr>
          <w:rFonts w:hint="eastAsia" w:ascii="宋体" w:hAnsi="宋体"/>
          <w:b/>
          <w:sz w:val="32"/>
          <w:szCs w:val="32"/>
        </w:rPr>
      </w:pPr>
      <w:r>
        <w:rPr>
          <w:rFonts w:hint="eastAsia" w:ascii="宋体" w:hAnsi="宋体"/>
          <w:b/>
          <w:sz w:val="32"/>
          <w:szCs w:val="32"/>
        </w:rPr>
        <w:br w:type="page"/>
      </w:r>
    </w:p>
    <w:p w14:paraId="1DC6FA0D">
      <w:pPr>
        <w:tabs>
          <w:tab w:val="left" w:pos="210"/>
        </w:tabs>
        <w:spacing w:line="320" w:lineRule="exact"/>
        <w:jc w:val="center"/>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采购活动前三年内在经营活动中没有重大违纪，以及未被列入失信被执行人、重大税收违法失信主体、严重失信主体名单中。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r>
        <w:br w:type="page"/>
      </w:r>
    </w:p>
    <w:p w14:paraId="309D5166">
      <w:pPr>
        <w:spacing w:line="360" w:lineRule="atLeast"/>
        <w:jc w:val="center"/>
        <w:rPr>
          <w:rFonts w:hint="eastAsia" w:ascii="宋体" w:hAnsi="宋体" w:eastAsia="宋体" w:cs="Times New Roman"/>
          <w:b/>
          <w:sz w:val="32"/>
          <w:szCs w:val="32"/>
          <w:lang w:val="zh-CN"/>
        </w:rPr>
      </w:pPr>
      <w:r>
        <w:rPr>
          <w:rFonts w:hint="eastAsia" w:ascii="宋体" w:hAnsi="宋体" w:eastAsia="宋体" w:cs="Times New Roman"/>
          <w:b/>
          <w:sz w:val="32"/>
          <w:szCs w:val="32"/>
          <w:lang w:val="en-US" w:eastAsia="zh-CN"/>
        </w:rPr>
        <w:t>投标人</w:t>
      </w:r>
      <w:r>
        <w:rPr>
          <w:rFonts w:hint="eastAsia" w:ascii="宋体" w:hAnsi="宋体" w:eastAsia="宋体" w:cs="Times New Roman"/>
          <w:b/>
          <w:sz w:val="32"/>
          <w:szCs w:val="32"/>
          <w:lang w:val="zh-CN"/>
        </w:rPr>
        <w:t>企业关系关联承诺书</w:t>
      </w:r>
    </w:p>
    <w:p w14:paraId="552FE6F8">
      <w:pPr>
        <w:pStyle w:val="4"/>
        <w:spacing w:line="360" w:lineRule="auto"/>
        <w:rPr>
          <w:color w:val="auto"/>
          <w:highlight w:val="none"/>
          <w:lang w:val="zh-CN"/>
        </w:rPr>
      </w:pPr>
    </w:p>
    <w:p w14:paraId="6391722B">
      <w:pPr>
        <w:pStyle w:val="4"/>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4"/>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4"/>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4"/>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4"/>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4"/>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4"/>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4"/>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4"/>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4"/>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4"/>
        <w:spacing w:line="360" w:lineRule="auto"/>
        <w:rPr>
          <w:color w:val="auto"/>
          <w:highlight w:val="none"/>
        </w:rPr>
      </w:pPr>
    </w:p>
    <w:p w14:paraId="3B31D10C">
      <w:pPr>
        <w:pStyle w:val="4"/>
        <w:spacing w:line="360" w:lineRule="auto"/>
        <w:rPr>
          <w:b/>
          <w:color w:val="auto"/>
          <w:highlight w:val="none"/>
        </w:rPr>
      </w:pPr>
      <w:r>
        <w:rPr>
          <w:rFonts w:hint="eastAsia"/>
          <w:color w:val="auto"/>
          <w:highlight w:val="none"/>
        </w:rPr>
        <w:t>我方承诺以上说明真实有效，无虚假内容或隐瞒。</w:t>
      </w:r>
    </w:p>
    <w:p w14:paraId="6F0522DB">
      <w:pPr>
        <w:pStyle w:val="4"/>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lang w:val="en-US" w:eastAsia="zh-CN"/>
        </w:rPr>
        <w:t>投标人</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spacing w:line="360" w:lineRule="atLeast"/>
        <w:jc w:val="center"/>
        <w:rPr>
          <w:rFonts w:hint="eastAsia" w:ascii="宋体" w:hAnsi="宋体" w:eastAsia="宋体" w:cs="Times New Roman"/>
          <w:b/>
          <w:sz w:val="32"/>
          <w:szCs w:val="32"/>
          <w:lang w:val="en-US" w:eastAsia="zh-CN"/>
        </w:rPr>
      </w:pPr>
      <w:r>
        <w:rPr>
          <w:rFonts w:hint="eastAsia" w:ascii="宋体" w:hAnsi="宋体" w:eastAsia="宋体" w:cs="Times New Roman"/>
          <w:b/>
          <w:sz w:val="32"/>
          <w:szCs w:val="32"/>
          <w:lang w:val="en-US" w:eastAsia="zh-CN"/>
        </w:rPr>
        <w:t>非联合体投标声明函</w:t>
      </w:r>
    </w:p>
    <w:p w14:paraId="5124C5B6">
      <w:pPr>
        <w:pStyle w:val="4"/>
        <w:rPr>
          <w:rFonts w:hint="eastAsia" w:ascii="Times New Roman" w:hAnsi="Times New Roman" w:eastAsia="宋体" w:cs="Times New Roman"/>
          <w:color w:val="auto"/>
          <w:highlight w:val="none"/>
        </w:rPr>
      </w:pPr>
    </w:p>
    <w:p w14:paraId="5B78E72B">
      <w:pPr>
        <w:pStyle w:val="4"/>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4"/>
        <w:ind w:firstLine="480" w:firstLineChars="200"/>
        <w:rPr>
          <w:rFonts w:hint="eastAsia" w:ascii="Times New Roman" w:hAnsi="Times New Roman" w:eastAsia="宋体" w:cs="Times New Roman"/>
          <w:color w:val="auto"/>
          <w:highlight w:val="none"/>
        </w:rPr>
      </w:pPr>
    </w:p>
    <w:p w14:paraId="41522CE3">
      <w:pPr>
        <w:pStyle w:val="4"/>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我单位声明非联合体参与本次项目投标。</w:t>
      </w:r>
    </w:p>
    <w:p w14:paraId="5748877A">
      <w:pPr>
        <w:pStyle w:val="4"/>
        <w:ind w:firstLine="480" w:firstLineChars="200"/>
        <w:rPr>
          <w:rFonts w:hint="eastAsia" w:ascii="Times New Roman" w:hAnsi="Times New Roman" w:eastAsia="宋体" w:cs="Times New Roman"/>
          <w:color w:val="auto"/>
          <w:highlight w:val="none"/>
        </w:rPr>
      </w:pPr>
    </w:p>
    <w:p w14:paraId="69F84E90">
      <w:pPr>
        <w:pStyle w:val="4"/>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1A7A898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12F1E3D"/>
    <w:rsid w:val="0E211365"/>
    <w:rsid w:val="0E2D1AB8"/>
    <w:rsid w:val="11D706B9"/>
    <w:rsid w:val="12940358"/>
    <w:rsid w:val="12B24C82"/>
    <w:rsid w:val="1AA9485B"/>
    <w:rsid w:val="1F152820"/>
    <w:rsid w:val="26E24792"/>
    <w:rsid w:val="28C8183D"/>
    <w:rsid w:val="34EC597A"/>
    <w:rsid w:val="395A3E12"/>
    <w:rsid w:val="3DAE17FE"/>
    <w:rsid w:val="41233DF6"/>
    <w:rsid w:val="43F87FF0"/>
    <w:rsid w:val="478A7058"/>
    <w:rsid w:val="65B612A0"/>
    <w:rsid w:val="6671063B"/>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2967</Words>
  <Characters>2996</Characters>
  <Lines>31</Lines>
  <Paragraphs>8</Paragraphs>
  <TotalTime>0</TotalTime>
  <ScaleCrop>false</ScaleCrop>
  <LinksUpToDate>false</LinksUpToDate>
  <CharactersWithSpaces>3785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2026-07-13T10:09:27Z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