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F3C22">
      <w:pPr>
        <w:shd w:val="clear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6"/>
          <w:szCs w:val="36"/>
        </w:rPr>
        <w:t>技术参数偏离表</w:t>
      </w:r>
    </w:p>
    <w:p w14:paraId="77FB89A6">
      <w:pPr>
        <w:shd w:val="clear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</w:pPr>
    </w:p>
    <w:p w14:paraId="16070D50">
      <w:pPr>
        <w:keepNext w:val="0"/>
        <w:keepLines w:val="0"/>
        <w:widowControl/>
        <w:suppressLineNumbers w:val="0"/>
        <w:spacing w:line="360" w:lineRule="auto"/>
        <w:ind w:right="-92" w:rightChars="-44"/>
        <w:jc w:val="left"/>
        <w:rPr>
          <w:b w:val="0"/>
          <w:bCs w:val="0"/>
          <w:color w:val="auto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TZZB-HZ-2026161C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</w:t>
      </w:r>
    </w:p>
    <w:p w14:paraId="0385699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 w:line="360" w:lineRule="auto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lang w:val="en-US" w:eastAsia="zh-CN"/>
        </w:rPr>
        <w:t>2025年中央粮油生产保障资金（绿色高产高效行动）项目采购包1</w:t>
      </w:r>
    </w:p>
    <w:tbl>
      <w:tblPr>
        <w:tblStyle w:val="8"/>
        <w:tblpPr w:leftFromText="180" w:rightFromText="180" w:vertAnchor="text" w:horzAnchor="margin" w:tblpXSpec="center" w:tblpY="74"/>
        <w:tblW w:w="9557" w:type="dxa"/>
        <w:tblInd w:w="10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155"/>
        <w:gridCol w:w="1860"/>
        <w:gridCol w:w="1822"/>
        <w:gridCol w:w="1317"/>
        <w:gridCol w:w="1342"/>
        <w:gridCol w:w="1363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02E">
            <w:pPr>
              <w:shd w:val="clear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62D2F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招标文件</w:t>
            </w:r>
          </w:p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技术要求</w:t>
            </w:r>
          </w:p>
        </w:tc>
        <w:tc>
          <w:tcPr>
            <w:tcW w:w="18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15B5C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投标产品</w:t>
            </w:r>
          </w:p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val="en-US" w:eastAsia="zh-CN"/>
              </w:rPr>
              <w:t>技术参数</w:t>
            </w:r>
          </w:p>
        </w:tc>
        <w:tc>
          <w:tcPr>
            <w:tcW w:w="131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正/负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或相同</w:t>
            </w:r>
          </w:p>
        </w:tc>
        <w:tc>
          <w:tcPr>
            <w:tcW w:w="134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内容及影响</w:t>
            </w:r>
          </w:p>
        </w:tc>
        <w:tc>
          <w:tcPr>
            <w:tcW w:w="136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DE61C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技术参数佐证材料的对应页码</w:t>
            </w: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EC0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A8F05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D0F8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CB344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9D5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9957D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074C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3DCDD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393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0ED52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4C37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DF8F9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6390A90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F3419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</w:pPr>
      <w:bookmarkStart w:id="0" w:name="_Toc12379"/>
      <w:bookmarkStart w:id="1" w:name="_Toc1876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注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</w:pPr>
      <w:bookmarkStart w:id="2" w:name="_Toc32315"/>
      <w:bookmarkStart w:id="3" w:name="_Toc30085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1.投标人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"/>
        </w:rPr>
        <w:t>须按照《第三章 招标项目技术、服务、商务及其他要求》3.3技术要求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"/>
        </w:rPr>
        <w:t>（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 w:bidi="ar"/>
        </w:rPr>
        <w:t>采购包1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 w:bidi="ar"/>
        </w:rPr>
        <w:t>）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 w:bidi="ar"/>
        </w:rPr>
        <w:t>中所列技术参数要求逐一进行填写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，不得空缺；</w:t>
      </w:r>
      <w:bookmarkEnd w:id="2"/>
      <w:bookmarkEnd w:id="3"/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</w:pPr>
      <w:bookmarkStart w:id="4" w:name="_Toc17763"/>
      <w:bookmarkStart w:id="5" w:name="_Toc16439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2.</w:t>
      </w:r>
      <w:bookmarkEnd w:id="4"/>
      <w:bookmarkEnd w:id="5"/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必须据实填写，不得虚假响应，否则将取消其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或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中标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</w:rPr>
        <w:t>资格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eastAsia="zh-CN"/>
        </w:rPr>
        <w:t>；</w:t>
      </w:r>
    </w:p>
    <w:p w14:paraId="60BCC74F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3.以“★”标注的为重要参数，需提供有效证明材料与之对应，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证明材料包含但不限于品种登记证书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Cs w:val="21"/>
          <w:highlight w:val="none"/>
          <w:lang w:val="en-US" w:eastAsia="zh-CN"/>
        </w:rPr>
        <w:t>、CMA 第三方检</w:t>
      </w: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测报告、生产厂家出厂质检报告单等并加盖投标人公章。佐证材料需填写页码；</w:t>
      </w:r>
    </w:p>
    <w:p w14:paraId="5541695C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</w:p>
    <w:p w14:paraId="5207AED8">
      <w:pPr>
        <w:shd w:val="clear"/>
        <w:tabs>
          <w:tab w:val="left" w:pos="2040"/>
        </w:tabs>
        <w:spacing w:line="360" w:lineRule="auto"/>
        <w:outlineLvl w:val="1"/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</w:p>
    <w:p w14:paraId="45CCD233">
      <w:pPr>
        <w:shd w:val="clear"/>
        <w:tabs>
          <w:tab w:val="left" w:pos="2040"/>
        </w:tabs>
        <w:spacing w:line="360" w:lineRule="auto"/>
        <w:outlineLvl w:val="1"/>
        <w:rPr>
          <w:rFonts w:hint="default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1"/>
          <w:highlight w:val="none"/>
          <w:lang w:val="en-US" w:eastAsia="zh-CN"/>
        </w:rPr>
        <w:t>4.以上表格格式行、列可增减。</w:t>
      </w:r>
      <w:bookmarkStart w:id="6" w:name="_GoBack"/>
      <w:bookmarkEnd w:id="6"/>
    </w:p>
    <w:p w14:paraId="0C7977CF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zh-CN"/>
        </w:rPr>
      </w:pPr>
    </w:p>
    <w:p w14:paraId="26C0AA22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position w:val="0"/>
          <w:sz w:val="28"/>
          <w:szCs w:val="28"/>
        </w:rPr>
        <w:t>（签字或盖章）</w:t>
      </w:r>
    </w:p>
    <w:p w14:paraId="573255B5">
      <w:pPr>
        <w:ind w:firstLine="2240" w:firstLineChars="800"/>
        <w:rPr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A4C3F"/>
    <w:rsid w:val="0A0F2B69"/>
    <w:rsid w:val="0FCA773E"/>
    <w:rsid w:val="1E205195"/>
    <w:rsid w:val="20EF54D3"/>
    <w:rsid w:val="24D41024"/>
    <w:rsid w:val="30214E62"/>
    <w:rsid w:val="3735043E"/>
    <w:rsid w:val="3DBF28D9"/>
    <w:rsid w:val="60C958B1"/>
    <w:rsid w:val="639B44A8"/>
    <w:rsid w:val="6BF174AA"/>
    <w:rsid w:val="6C726189"/>
    <w:rsid w:val="705D0EFE"/>
    <w:rsid w:val="7422506D"/>
    <w:rsid w:val="7B5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376</Words>
  <Characters>404</Characters>
  <Lines>0</Lines>
  <Paragraphs>0</Paragraphs>
  <TotalTime>9</TotalTime>
  <ScaleCrop>false</ScaleCrop>
  <LinksUpToDate>false</LinksUpToDate>
  <CharactersWithSpaces>455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Administrator</cp:lastModifiedBy>
  <dcterms:modified xsi:type="dcterms:W3CDTF">2026-07-06T10:15:13Z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FCB4CDB9662D4AF09FF1D102C0E8E545_12</vt:lpwstr>
  </property>
</Properties>
</file>