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DE4372">
      <w:pPr>
        <w:jc w:val="center"/>
        <w:rPr>
          <w:rFonts w:hint="eastAsia" w:ascii="宋体" w:hAnsi="宋体" w:eastAsia="宋体" w:cs="宋体"/>
          <w:b/>
          <w:color w:val="auto"/>
          <w:sz w:val="44"/>
          <w:szCs w:val="44"/>
        </w:rPr>
      </w:pPr>
      <w:r>
        <w:rPr>
          <w:rFonts w:hint="eastAsia" w:ascii="宋体" w:hAnsi="宋体" w:eastAsia="宋体" w:cs="宋体"/>
          <w:b/>
          <w:color w:val="auto"/>
          <w:sz w:val="36"/>
          <w:szCs w:val="36"/>
        </w:rPr>
        <w:t>拟签订的合同文本</w:t>
      </w:r>
    </w:p>
    <w:p w14:paraId="45C888F1">
      <w:pPr>
        <w:jc w:val="both"/>
        <w:rPr>
          <w:rFonts w:hint="eastAsia" w:ascii="宋体" w:hAnsi="宋体" w:eastAsia="宋体" w:cs="宋体"/>
          <w:b/>
          <w:color w:val="auto"/>
          <w:sz w:val="44"/>
          <w:szCs w:val="44"/>
        </w:rPr>
      </w:pPr>
    </w:p>
    <w:p w14:paraId="580186DE">
      <w:pPr>
        <w:rPr>
          <w:rFonts w:hint="default"/>
          <w:sz w:val="32"/>
          <w:szCs w:val="32"/>
          <w:lang w:val="en-US"/>
        </w:rPr>
      </w:pPr>
      <w:r>
        <w:rPr>
          <w:rFonts w:hint="eastAsia" w:ascii="仿宋_GB2312" w:hAnsi="楷体" w:eastAsia="仿宋_GB2312"/>
          <w:sz w:val="32"/>
          <w:szCs w:val="32"/>
        </w:rPr>
        <w:t>采购编号：</w:t>
      </w:r>
    </w:p>
    <w:p w14:paraId="52BACB93">
      <w:pPr>
        <w:rPr>
          <w:sz w:val="24"/>
          <w:szCs w:val="24"/>
        </w:rPr>
      </w:pPr>
    </w:p>
    <w:p w14:paraId="1E8E3E62">
      <w:pPr>
        <w:pStyle w:val="2"/>
        <w:rPr>
          <w:sz w:val="24"/>
          <w:szCs w:val="24"/>
        </w:rPr>
      </w:pPr>
    </w:p>
    <w:p w14:paraId="39E38584">
      <w:pPr>
        <w:pStyle w:val="2"/>
        <w:rPr>
          <w:sz w:val="24"/>
          <w:szCs w:val="24"/>
        </w:rPr>
      </w:pPr>
    </w:p>
    <w:p w14:paraId="015E642D">
      <w:pPr>
        <w:pStyle w:val="2"/>
        <w:rPr>
          <w:sz w:val="24"/>
          <w:szCs w:val="24"/>
        </w:rPr>
      </w:pPr>
    </w:p>
    <w:p w14:paraId="1A888CBE">
      <w:pPr>
        <w:pStyle w:val="2"/>
        <w:rPr>
          <w:sz w:val="24"/>
          <w:szCs w:val="24"/>
        </w:rPr>
      </w:pPr>
    </w:p>
    <w:p w14:paraId="3E8F997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西安市人才服务中心</w:t>
      </w:r>
    </w:p>
    <w:p w14:paraId="4C74D15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“创赢未来”</w:t>
      </w:r>
      <w:r>
        <w:rPr>
          <w:rFonts w:hint="eastAsia" w:ascii="方正小标宋简体" w:hAnsi="方正小标宋简体" w:eastAsia="方正小标宋简体" w:cs="方正小标宋简体"/>
          <w:sz w:val="44"/>
          <w:szCs w:val="44"/>
        </w:rPr>
        <w:t>西安大学生</w:t>
      </w:r>
      <w:r>
        <w:rPr>
          <w:rFonts w:hint="eastAsia" w:ascii="方正小标宋简体" w:hAnsi="方正小标宋简体" w:eastAsia="方正小标宋简体" w:cs="方正小标宋简体"/>
          <w:sz w:val="44"/>
          <w:szCs w:val="44"/>
          <w:lang w:eastAsia="zh-CN"/>
        </w:rPr>
        <w:t>创业创新项目</w:t>
      </w:r>
    </w:p>
    <w:p w14:paraId="2B6C494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highlight w:val="none"/>
          <w:lang w:val="en-US" w:eastAsia="zh-CN"/>
        </w:rPr>
      </w:pPr>
      <w:r>
        <w:rPr>
          <w:rFonts w:hint="eastAsia" w:ascii="方正小标宋简体" w:hAnsi="方正小标宋简体" w:eastAsia="方正小标宋简体" w:cs="方正小标宋简体"/>
          <w:sz w:val="44"/>
          <w:szCs w:val="44"/>
          <w:lang w:eastAsia="zh-CN"/>
        </w:rPr>
        <w:t>推介活动</w:t>
      </w:r>
      <w:r>
        <w:rPr>
          <w:rFonts w:hint="eastAsia" w:ascii="方正小标宋简体" w:hAnsi="方正小标宋简体" w:eastAsia="方正小标宋简体" w:cs="方正小标宋简体"/>
          <w:sz w:val="44"/>
          <w:szCs w:val="44"/>
          <w:highlight w:val="none"/>
          <w:lang w:val="en-US" w:eastAsia="zh-CN"/>
        </w:rPr>
        <w:t>采购项目合同</w:t>
      </w:r>
    </w:p>
    <w:p w14:paraId="75D41BC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cs="Times New Roman"/>
          <w:sz w:val="24"/>
          <w:szCs w:val="24"/>
        </w:rPr>
      </w:pPr>
    </w:p>
    <w:p w14:paraId="6A4988FB">
      <w:pPr>
        <w:jc w:val="center"/>
        <w:rPr>
          <w:sz w:val="24"/>
          <w:szCs w:val="24"/>
        </w:rPr>
      </w:pPr>
    </w:p>
    <w:p w14:paraId="5306E8C6">
      <w:pPr>
        <w:rPr>
          <w:sz w:val="24"/>
          <w:szCs w:val="24"/>
        </w:rPr>
      </w:pPr>
    </w:p>
    <w:p w14:paraId="5AF46DA1">
      <w:pPr>
        <w:rPr>
          <w:rFonts w:hint="eastAsia"/>
          <w:sz w:val="24"/>
          <w:szCs w:val="24"/>
        </w:rPr>
      </w:pPr>
    </w:p>
    <w:p w14:paraId="2A045503">
      <w:pPr>
        <w:rPr>
          <w:rFonts w:hint="eastAsia"/>
          <w:sz w:val="24"/>
          <w:szCs w:val="24"/>
        </w:rPr>
      </w:pPr>
    </w:p>
    <w:p w14:paraId="3C9999E1">
      <w:pPr>
        <w:rPr>
          <w:rFonts w:hint="eastAsia"/>
          <w:sz w:val="24"/>
          <w:szCs w:val="24"/>
        </w:rPr>
      </w:pPr>
    </w:p>
    <w:p w14:paraId="2EC40ED9">
      <w:pPr>
        <w:rPr>
          <w:sz w:val="24"/>
          <w:szCs w:val="24"/>
        </w:rPr>
      </w:pPr>
    </w:p>
    <w:p w14:paraId="027CD5A9">
      <w:pPr>
        <w:pStyle w:val="2"/>
        <w:rPr>
          <w:sz w:val="24"/>
          <w:szCs w:val="24"/>
        </w:rPr>
      </w:pPr>
    </w:p>
    <w:p w14:paraId="2FE69B9A">
      <w:pPr>
        <w:pStyle w:val="2"/>
        <w:rPr>
          <w:sz w:val="24"/>
          <w:szCs w:val="24"/>
        </w:rPr>
      </w:pPr>
    </w:p>
    <w:p w14:paraId="4E7D6C2A">
      <w:pPr>
        <w:pStyle w:val="2"/>
        <w:rPr>
          <w:sz w:val="24"/>
          <w:szCs w:val="24"/>
        </w:rPr>
      </w:pPr>
    </w:p>
    <w:p w14:paraId="054054F8">
      <w:pPr>
        <w:spacing w:line="360" w:lineRule="auto"/>
        <w:rPr>
          <w:sz w:val="24"/>
          <w:szCs w:val="24"/>
        </w:rPr>
      </w:pPr>
    </w:p>
    <w:p w14:paraId="09A19772">
      <w:pPr>
        <w:spacing w:line="360" w:lineRule="auto"/>
        <w:ind w:left="945" w:leftChars="45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甲方(采购人):西安市人才服务中心</w:t>
      </w:r>
    </w:p>
    <w:p w14:paraId="314FDA20">
      <w:pPr>
        <w:spacing w:line="360" w:lineRule="auto"/>
        <w:ind w:left="945" w:leftChars="45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乙方(</w:t>
      </w:r>
      <w:r>
        <w:rPr>
          <w:rFonts w:hint="eastAsia" w:ascii="仿宋_GB2312" w:hAnsi="仿宋_GB2312" w:eastAsia="仿宋_GB2312" w:cs="仿宋_GB2312"/>
          <w:b/>
          <w:bCs/>
          <w:sz w:val="32"/>
          <w:szCs w:val="32"/>
          <w:lang w:val="en-US" w:eastAsia="zh-CN"/>
        </w:rPr>
        <w:t>供应商</w:t>
      </w:r>
      <w:r>
        <w:rPr>
          <w:rFonts w:hint="eastAsia" w:ascii="仿宋_GB2312" w:hAnsi="仿宋_GB2312" w:eastAsia="仿宋_GB2312" w:cs="仿宋_GB2312"/>
          <w:b/>
          <w:bCs/>
          <w:sz w:val="32"/>
          <w:szCs w:val="32"/>
        </w:rPr>
        <w:t>):</w:t>
      </w:r>
    </w:p>
    <w:p w14:paraId="43194ABD">
      <w:pPr>
        <w:spacing w:line="360" w:lineRule="auto"/>
        <w:ind w:left="945" w:leftChars="45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鉴证方（招标公司）：</w:t>
      </w:r>
    </w:p>
    <w:p w14:paraId="07D538E2">
      <w:pPr>
        <w:rPr>
          <w:rFonts w:hint="eastAsia"/>
          <w:sz w:val="24"/>
          <w:szCs w:val="24"/>
        </w:rPr>
      </w:pPr>
    </w:p>
    <w:p w14:paraId="487D1D47">
      <w:pPr>
        <w:rPr>
          <w:sz w:val="24"/>
          <w:szCs w:val="24"/>
        </w:rPr>
      </w:pPr>
    </w:p>
    <w:p w14:paraId="4CCB2EED">
      <w:pPr>
        <w:pStyle w:val="2"/>
        <w:rPr>
          <w:sz w:val="24"/>
          <w:szCs w:val="24"/>
        </w:rPr>
      </w:pPr>
    </w:p>
    <w:p w14:paraId="6274120D">
      <w:pPr>
        <w:pStyle w:val="2"/>
        <w:rPr>
          <w:sz w:val="24"/>
          <w:szCs w:val="24"/>
        </w:rPr>
      </w:pPr>
    </w:p>
    <w:p w14:paraId="2E47FC74">
      <w:pPr>
        <w:pStyle w:val="2"/>
        <w:rPr>
          <w:sz w:val="24"/>
          <w:szCs w:val="24"/>
        </w:rPr>
      </w:pPr>
    </w:p>
    <w:p w14:paraId="17AC03F0">
      <w:pPr>
        <w:rPr>
          <w:sz w:val="24"/>
          <w:szCs w:val="24"/>
        </w:rPr>
      </w:pPr>
    </w:p>
    <w:p w14:paraId="50FC15DC">
      <w:pPr>
        <w:jc w:val="center"/>
        <w:rPr>
          <w:sz w:val="24"/>
          <w:szCs w:val="24"/>
        </w:rPr>
      </w:pPr>
      <w:r>
        <w:rPr>
          <w:rFonts w:hint="eastAsia"/>
          <w:sz w:val="24"/>
          <w:szCs w:val="24"/>
          <w:lang w:val="en-US" w:eastAsia="zh-CN"/>
        </w:rPr>
        <w:t xml:space="preserve">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b/>
          <w:bCs/>
          <w:sz w:val="32"/>
          <w:szCs w:val="32"/>
        </w:rPr>
        <w:t>签订日期:</w:t>
      </w:r>
      <w:r>
        <w:rPr>
          <w:rFonts w:hint="default" w:ascii="Times New Roman" w:hAnsi="Times New Roman" w:eastAsia="仿宋_GB2312" w:cs="Times New Roman"/>
          <w:b/>
          <w:bCs/>
          <w:sz w:val="32"/>
          <w:szCs w:val="32"/>
          <w:lang w:val="en-US" w:eastAsia="zh-CN"/>
        </w:rPr>
        <w:t xml:space="preserve"> </w:t>
      </w:r>
      <w:r>
        <w:rPr>
          <w:rFonts w:hint="default" w:ascii="Times New Roman" w:hAnsi="Times New Roman" w:eastAsia="仿宋_GB2312" w:cs="Times New Roman"/>
          <w:b/>
          <w:bCs/>
          <w:sz w:val="32"/>
          <w:szCs w:val="32"/>
        </w:rPr>
        <w:t>20</w:t>
      </w:r>
      <w:r>
        <w:rPr>
          <w:rFonts w:hint="default" w:ascii="Times New Roman" w:hAnsi="Times New Roman" w:eastAsia="仿宋_GB2312" w:cs="Times New Roman"/>
          <w:b/>
          <w:bCs/>
          <w:sz w:val="32"/>
          <w:szCs w:val="32"/>
          <w:lang w:val="en-US" w:eastAsia="zh-CN"/>
        </w:rPr>
        <w:t>26</w:t>
      </w:r>
      <w:r>
        <w:rPr>
          <w:rFonts w:hint="default" w:ascii="Times New Roman" w:hAnsi="Times New Roman" w:eastAsia="仿宋_GB2312" w:cs="Times New Roman"/>
          <w:b/>
          <w:bCs/>
          <w:sz w:val="32"/>
          <w:szCs w:val="32"/>
        </w:rPr>
        <w:t>年</w:t>
      </w:r>
      <w:r>
        <w:rPr>
          <w:rFonts w:hint="default" w:ascii="Times New Roman" w:hAnsi="Times New Roman" w:eastAsia="仿宋_GB2312" w:cs="Times New Roman"/>
          <w:b/>
          <w:bCs/>
          <w:sz w:val="32"/>
          <w:szCs w:val="32"/>
          <w:u w:val="single"/>
        </w:rPr>
        <w:t xml:space="preserve"> </w:t>
      </w:r>
      <w:r>
        <w:rPr>
          <w:rFonts w:hint="default" w:ascii="Times New Roman" w:hAnsi="Times New Roman" w:eastAsia="仿宋_GB2312" w:cs="Times New Roman"/>
          <w:b/>
          <w:bCs/>
          <w:sz w:val="32"/>
          <w:szCs w:val="32"/>
          <w:u w:val="single"/>
          <w:lang w:val="en-US" w:eastAsia="zh-CN"/>
        </w:rPr>
        <w:t xml:space="preserve">  </w:t>
      </w:r>
      <w:r>
        <w:rPr>
          <w:rFonts w:hint="default" w:ascii="Times New Roman" w:hAnsi="Times New Roman" w:eastAsia="仿宋_GB2312" w:cs="Times New Roman"/>
          <w:b/>
          <w:bCs/>
          <w:sz w:val="32"/>
          <w:szCs w:val="32"/>
        </w:rPr>
        <w:t>月</w:t>
      </w:r>
      <w:r>
        <w:rPr>
          <w:rFonts w:hint="default" w:ascii="Times New Roman" w:hAnsi="Times New Roman" w:eastAsia="仿宋_GB2312" w:cs="Times New Roman"/>
          <w:b/>
          <w:bCs/>
          <w:sz w:val="32"/>
          <w:szCs w:val="32"/>
          <w:u w:val="single"/>
        </w:rPr>
        <w:t xml:space="preserve">   </w:t>
      </w:r>
      <w:r>
        <w:rPr>
          <w:rFonts w:hint="default" w:ascii="Times New Roman" w:hAnsi="Times New Roman" w:eastAsia="仿宋_GB2312" w:cs="Times New Roman"/>
          <w:b/>
          <w:bCs/>
          <w:sz w:val="32"/>
          <w:szCs w:val="32"/>
        </w:rPr>
        <w:t>日</w:t>
      </w:r>
    </w:p>
    <w:p w14:paraId="259130F6">
      <w:pPr>
        <w:jc w:val="center"/>
        <w:rPr>
          <w:sz w:val="24"/>
          <w:szCs w:val="24"/>
        </w:rPr>
      </w:pPr>
    </w:p>
    <w:p w14:paraId="58F7C084">
      <w:pPr>
        <w:rPr>
          <w:sz w:val="24"/>
          <w:szCs w:val="24"/>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18E531C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36"/>
          <w:szCs w:val="36"/>
        </w:rPr>
      </w:pPr>
      <w:r>
        <w:rPr>
          <w:rFonts w:hint="eastAsia" w:ascii="方正小标宋简体" w:hAnsi="方正小标宋简体" w:eastAsia="方正小标宋简体" w:cs="方正小标宋简体"/>
          <w:b w:val="0"/>
          <w:bCs w:val="0"/>
          <w:sz w:val="36"/>
          <w:szCs w:val="36"/>
        </w:rPr>
        <w:t>西安市人才服务中心</w:t>
      </w:r>
    </w:p>
    <w:p w14:paraId="3CAFC10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36"/>
          <w:szCs w:val="36"/>
          <w:lang w:val="en-US" w:eastAsia="zh-CN"/>
        </w:rPr>
      </w:pPr>
      <w:r>
        <w:rPr>
          <w:rFonts w:hint="eastAsia" w:ascii="方正小标宋简体" w:hAnsi="方正小标宋简体" w:eastAsia="方正小标宋简体" w:cs="方正小标宋简体"/>
          <w:b w:val="0"/>
          <w:bCs w:val="0"/>
          <w:sz w:val="36"/>
          <w:szCs w:val="36"/>
          <w:lang w:val="en-US" w:eastAsia="zh-CN"/>
        </w:rPr>
        <w:t>“创赢未来”西安大学生创业创新项目推介活动</w:t>
      </w:r>
    </w:p>
    <w:p w14:paraId="357B0BA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36"/>
          <w:szCs w:val="36"/>
          <w:highlight w:val="none"/>
          <w:lang w:val="en-US" w:eastAsia="zh-CN"/>
        </w:rPr>
      </w:pPr>
      <w:r>
        <w:rPr>
          <w:rFonts w:hint="eastAsia" w:ascii="方正小标宋简体" w:hAnsi="方正小标宋简体" w:eastAsia="方正小标宋简体" w:cs="方正小标宋简体"/>
          <w:b w:val="0"/>
          <w:bCs w:val="0"/>
          <w:sz w:val="36"/>
          <w:szCs w:val="36"/>
          <w:highlight w:val="none"/>
          <w:lang w:val="en-US" w:eastAsia="zh-CN"/>
        </w:rPr>
        <w:t>采购项目合同</w:t>
      </w:r>
    </w:p>
    <w:p w14:paraId="6CEE06DB">
      <w:pPr>
        <w:keepNext w:val="0"/>
        <w:keepLines w:val="0"/>
        <w:pageBreakBefore w:val="0"/>
        <w:kinsoku/>
        <w:wordWrap/>
        <w:overflowPunct/>
        <w:topLinePunct w:val="0"/>
        <w:bidi w:val="0"/>
        <w:spacing w:line="480" w:lineRule="exact"/>
        <w:ind w:firstLine="480" w:firstLineChars="200"/>
        <w:textAlignment w:val="auto"/>
        <w:rPr>
          <w:rFonts w:hint="eastAsia" w:ascii="宋体" w:hAnsi="宋体" w:eastAsia="宋体" w:cs="宋体"/>
          <w:color w:val="auto"/>
          <w:sz w:val="24"/>
          <w:szCs w:val="32"/>
          <w:highlight w:val="none"/>
        </w:rPr>
      </w:pPr>
    </w:p>
    <w:p w14:paraId="2B7D12A9">
      <w:pPr>
        <w:keepNext w:val="0"/>
        <w:keepLines w:val="0"/>
        <w:pageBreakBefore w:val="0"/>
        <w:kinsoku/>
        <w:wordWrap/>
        <w:overflowPunct/>
        <w:topLinePunct w:val="0"/>
        <w:bidi w:val="0"/>
        <w:spacing w:line="480" w:lineRule="exact"/>
        <w:ind w:firstLine="480" w:firstLineChars="200"/>
        <w:textAlignment w:val="auto"/>
        <w:rPr>
          <w:rFonts w:hint="eastAsia" w:ascii="宋体" w:hAnsi="宋体" w:eastAsia="宋体" w:cs="宋体"/>
          <w:color w:val="auto"/>
          <w:sz w:val="24"/>
          <w:szCs w:val="32"/>
          <w:highlight w:val="none"/>
        </w:rPr>
      </w:pPr>
    </w:p>
    <w:p w14:paraId="7AF912DD">
      <w:pPr>
        <w:keepNext w:val="0"/>
        <w:keepLines w:val="0"/>
        <w:pageBreakBefore w:val="0"/>
        <w:kinsoku/>
        <w:wordWrap/>
        <w:overflowPunct/>
        <w:topLinePunct w:val="0"/>
        <w:bidi w:val="0"/>
        <w:spacing w:line="480" w:lineRule="exact"/>
        <w:ind w:firstLine="480" w:firstLineChars="200"/>
        <w:textAlignment w:val="auto"/>
        <w:rPr>
          <w:rFonts w:hint="default" w:ascii="宋体" w:hAnsi="宋体" w:eastAsia="宋体" w:cs="宋体"/>
          <w:color w:val="auto"/>
          <w:sz w:val="24"/>
          <w:szCs w:val="32"/>
          <w:highlight w:val="none"/>
          <w:u w:val="single"/>
          <w:lang w:val="en-US" w:eastAsia="zh-CN"/>
        </w:rPr>
      </w:pPr>
      <w:r>
        <w:rPr>
          <w:rFonts w:hint="eastAsia" w:ascii="宋体" w:hAnsi="宋体" w:eastAsia="宋体" w:cs="宋体"/>
          <w:color w:val="auto"/>
          <w:sz w:val="24"/>
          <w:szCs w:val="32"/>
          <w:highlight w:val="none"/>
        </w:rPr>
        <w:t>采购人（以下简称甲方）：</w:t>
      </w:r>
      <w:r>
        <w:rPr>
          <w:rFonts w:hint="eastAsia" w:ascii="宋体" w:hAnsi="宋体" w:cs="宋体"/>
          <w:color w:val="auto"/>
          <w:sz w:val="24"/>
          <w:szCs w:val="32"/>
          <w:highlight w:val="none"/>
          <w:u w:val="single"/>
          <w:lang w:val="en-US" w:eastAsia="zh-CN"/>
        </w:rPr>
        <w:t xml:space="preserve">                                      </w:t>
      </w:r>
    </w:p>
    <w:p w14:paraId="3D7932C1">
      <w:pPr>
        <w:keepNext w:val="0"/>
        <w:keepLines w:val="0"/>
        <w:pageBreakBefore w:val="0"/>
        <w:kinsoku/>
        <w:wordWrap/>
        <w:overflowPunct/>
        <w:topLinePunct w:val="0"/>
        <w:bidi w:val="0"/>
        <w:spacing w:line="480" w:lineRule="exact"/>
        <w:ind w:firstLine="480" w:firstLineChars="200"/>
        <w:textAlignment w:val="auto"/>
        <w:rPr>
          <w:rFonts w:hint="eastAsia" w:ascii="宋体" w:hAnsi="宋体" w:cs="宋体"/>
          <w:color w:val="auto"/>
          <w:sz w:val="24"/>
          <w:szCs w:val="32"/>
          <w:highlight w:val="none"/>
          <w:u w:val="single"/>
          <w:lang w:val="en-US" w:eastAsia="zh-CN"/>
        </w:rPr>
      </w:pPr>
      <w:r>
        <w:rPr>
          <w:rFonts w:hint="eastAsia" w:ascii="宋体" w:hAnsi="宋体" w:eastAsia="宋体" w:cs="宋体"/>
          <w:color w:val="auto"/>
          <w:sz w:val="24"/>
          <w:szCs w:val="32"/>
          <w:highlight w:val="none"/>
        </w:rPr>
        <w:t>供应商（以下简称乙方）：</w:t>
      </w:r>
      <w:r>
        <w:rPr>
          <w:rFonts w:hint="eastAsia" w:ascii="宋体" w:hAnsi="宋体" w:cs="宋体"/>
          <w:color w:val="auto"/>
          <w:sz w:val="24"/>
          <w:szCs w:val="32"/>
          <w:highlight w:val="none"/>
          <w:u w:val="single"/>
          <w:lang w:val="en-US" w:eastAsia="zh-CN"/>
        </w:rPr>
        <w:t xml:space="preserve">                                      </w:t>
      </w:r>
    </w:p>
    <w:p w14:paraId="41B3A031">
      <w:pPr>
        <w:keepNext w:val="0"/>
        <w:keepLines w:val="0"/>
        <w:pageBreakBefore w:val="0"/>
        <w:kinsoku/>
        <w:wordWrap/>
        <w:overflowPunct/>
        <w:topLinePunct w:val="0"/>
        <w:bidi w:val="0"/>
        <w:spacing w:line="480" w:lineRule="exact"/>
        <w:ind w:firstLine="480" w:firstLineChars="200"/>
        <w:textAlignment w:val="auto"/>
        <w:rPr>
          <w:rFonts w:hint="eastAsia" w:ascii="宋体" w:hAnsi="宋体" w:cs="宋体"/>
          <w:color w:val="auto"/>
          <w:sz w:val="24"/>
          <w:szCs w:val="32"/>
          <w:highlight w:val="none"/>
          <w:u w:val="single"/>
          <w:lang w:val="en-US" w:eastAsia="zh-CN"/>
        </w:rPr>
      </w:pPr>
      <w:r>
        <w:rPr>
          <w:rFonts w:hint="eastAsia" w:ascii="宋体" w:hAnsi="宋体" w:eastAsia="宋体" w:cs="宋体"/>
          <w:color w:val="auto"/>
          <w:sz w:val="24"/>
          <w:szCs w:val="32"/>
          <w:highlight w:val="none"/>
          <w:lang w:val="zh-CN"/>
        </w:rPr>
        <w:t>鉴证方（招标公司）：</w:t>
      </w:r>
      <w:r>
        <w:rPr>
          <w:rFonts w:hint="eastAsia" w:ascii="宋体" w:hAnsi="宋体" w:cs="宋体"/>
          <w:color w:val="auto"/>
          <w:sz w:val="24"/>
          <w:szCs w:val="32"/>
          <w:highlight w:val="none"/>
          <w:u w:val="single"/>
          <w:lang w:val="en-US" w:eastAsia="zh-CN"/>
        </w:rPr>
        <w:t xml:space="preserve">                                      </w:t>
      </w:r>
    </w:p>
    <w:p w14:paraId="0EDECD50">
      <w:pPr>
        <w:pStyle w:val="2"/>
        <w:rPr>
          <w:rFonts w:hint="default"/>
          <w:lang w:val="en-US" w:eastAsia="zh-CN"/>
        </w:rPr>
      </w:pPr>
    </w:p>
    <w:p w14:paraId="439FF911">
      <w:pPr>
        <w:keepNext w:val="0"/>
        <w:keepLines w:val="0"/>
        <w:pageBreakBefore w:val="0"/>
        <w:kinsoku/>
        <w:wordWrap/>
        <w:overflowPunct/>
        <w:topLinePunct w:val="0"/>
        <w:bidi w:val="0"/>
        <w:spacing w:line="480" w:lineRule="exact"/>
        <w:ind w:firstLine="480" w:firstLineChars="200"/>
        <w:textAlignment w:val="auto"/>
        <w:rPr>
          <w:rFonts w:hint="eastAsia" w:ascii="宋体" w:hAnsi="宋体" w:eastAsia="宋体" w:cs="宋体"/>
          <w:bCs/>
          <w:color w:val="auto"/>
          <w:sz w:val="24"/>
          <w:highlight w:val="none"/>
        </w:rPr>
      </w:pPr>
      <w:r>
        <w:rPr>
          <w:rFonts w:hint="eastAsia" w:ascii="宋体" w:hAnsi="宋体" w:eastAsia="宋体" w:cs="宋体"/>
          <w:bCs/>
          <w:color w:val="auto"/>
          <w:kern w:val="2"/>
          <w:sz w:val="24"/>
          <w:szCs w:val="22"/>
          <w:highlight w:val="none"/>
          <w:lang w:val="zh-CN" w:eastAsia="zh-CN" w:bidi="ar-SA"/>
        </w:rPr>
        <w:t>根据西安市人才服务中心</w:t>
      </w:r>
      <w:r>
        <w:rPr>
          <w:rFonts w:hint="eastAsia" w:ascii="宋体" w:hAnsi="宋体" w:eastAsia="宋体" w:cs="宋体"/>
          <w:bCs/>
          <w:color w:val="auto"/>
          <w:kern w:val="2"/>
          <w:sz w:val="24"/>
          <w:szCs w:val="22"/>
          <w:highlight w:val="none"/>
          <w:lang w:val="en-US" w:eastAsia="zh-CN" w:bidi="ar-SA"/>
        </w:rPr>
        <w:t>“创赢未来”西安大学生创业创新项目推介活动采购项目</w:t>
      </w:r>
      <w:r>
        <w:rPr>
          <w:rFonts w:hint="eastAsia" w:ascii="宋体" w:hAnsi="宋体" w:eastAsia="宋体" w:cs="宋体"/>
          <w:bCs/>
          <w:color w:val="auto"/>
          <w:kern w:val="2"/>
          <w:sz w:val="24"/>
          <w:szCs w:val="22"/>
          <w:highlight w:val="none"/>
          <w:lang w:val="zh-CN" w:eastAsia="zh-CN" w:bidi="ar-SA"/>
        </w:rPr>
        <w:t>的采购结果,按照《中华人民共和国政府采购法》、《中华人民共和国民法典》的规定，经双方协商，本着平等互利和诚实信用的原则，一致同意签订本合同如下</w:t>
      </w:r>
      <w:r>
        <w:rPr>
          <w:rFonts w:hint="eastAsia" w:ascii="宋体" w:hAnsi="宋体" w:cs="宋体"/>
          <w:bCs/>
          <w:color w:val="auto"/>
          <w:kern w:val="2"/>
          <w:sz w:val="24"/>
          <w:szCs w:val="22"/>
          <w:highlight w:val="none"/>
          <w:lang w:val="zh-CN" w:eastAsia="zh-CN" w:bidi="ar-SA"/>
        </w:rPr>
        <w:t>。</w:t>
      </w:r>
    </w:p>
    <w:p w14:paraId="2DC42418">
      <w:pPr>
        <w:keepNext w:val="0"/>
        <w:keepLines w:val="0"/>
        <w:pageBreakBefore w:val="0"/>
        <w:kinsoku/>
        <w:wordWrap/>
        <w:overflowPunct/>
        <w:topLinePunct w:val="0"/>
        <w:bidi w:val="0"/>
        <w:spacing w:before="120" w:after="120" w:line="480" w:lineRule="exact"/>
        <w:ind w:firstLine="482" w:firstLineChars="200"/>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一、合同组成</w:t>
      </w:r>
    </w:p>
    <w:p w14:paraId="2623862B">
      <w:pPr>
        <w:keepNext w:val="0"/>
        <w:keepLines w:val="0"/>
        <w:pageBreakBefore w:val="0"/>
        <w:kinsoku/>
        <w:wordWrap/>
        <w:overflowPunct/>
        <w:topLinePunct w:val="0"/>
        <w:autoSpaceDE w:val="0"/>
        <w:autoSpaceDN w:val="0"/>
        <w:bidi w:val="0"/>
        <w:adjustRightInd w:val="0"/>
        <w:spacing w:line="480" w:lineRule="exact"/>
        <w:ind w:left="48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下述文件是构成本合同不可分割的部分</w:t>
      </w:r>
      <w:r>
        <w:rPr>
          <w:rFonts w:hint="eastAsia" w:ascii="宋体" w:hAnsi="宋体" w:eastAsia="宋体" w:cs="宋体"/>
          <w:color w:val="auto"/>
          <w:sz w:val="24"/>
          <w:highlight w:val="none"/>
        </w:rPr>
        <w:t>:</w:t>
      </w:r>
    </w:p>
    <w:p w14:paraId="71E82601">
      <w:pPr>
        <w:keepNext w:val="0"/>
        <w:keepLines w:val="0"/>
        <w:pageBreakBefore w:val="0"/>
        <w:kinsoku/>
        <w:wordWrap/>
        <w:overflowPunct/>
        <w:topLinePunct w:val="0"/>
        <w:autoSpaceDE w:val="0"/>
        <w:autoSpaceDN w:val="0"/>
        <w:bidi w:val="0"/>
        <w:adjustRightInd w:val="0"/>
        <w:spacing w:line="480" w:lineRule="exact"/>
        <w:ind w:left="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本合同条款及其所有附件。</w:t>
      </w:r>
    </w:p>
    <w:p w14:paraId="0A907DDA">
      <w:pPr>
        <w:keepNext w:val="0"/>
        <w:keepLines w:val="0"/>
        <w:pageBreakBefore w:val="0"/>
        <w:kinsoku/>
        <w:wordWrap/>
        <w:overflowPunct/>
        <w:topLinePunct w:val="0"/>
        <w:autoSpaceDE w:val="0"/>
        <w:autoSpaceDN w:val="0"/>
        <w:bidi w:val="0"/>
        <w:adjustRightInd w:val="0"/>
        <w:spacing w:line="480" w:lineRule="exact"/>
        <w:ind w:firstLine="480"/>
        <w:jc w:val="left"/>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甲方的磋商文件及澄清文件。</w:t>
      </w:r>
    </w:p>
    <w:p w14:paraId="390AC862">
      <w:pPr>
        <w:keepNext w:val="0"/>
        <w:keepLines w:val="0"/>
        <w:pageBreakBefore w:val="0"/>
        <w:kinsoku/>
        <w:wordWrap/>
        <w:overflowPunct/>
        <w:topLinePunct w:val="0"/>
        <w:autoSpaceDE w:val="0"/>
        <w:autoSpaceDN w:val="0"/>
        <w:bidi w:val="0"/>
        <w:adjustRightInd w:val="0"/>
        <w:spacing w:line="480" w:lineRule="exact"/>
        <w:ind w:firstLine="480"/>
        <w:jc w:val="left"/>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zh-CN"/>
        </w:rPr>
        <w:t>乙方的磋商响应文件及质疑解答文件。</w:t>
      </w:r>
    </w:p>
    <w:p w14:paraId="76407419">
      <w:pPr>
        <w:keepNext w:val="0"/>
        <w:keepLines w:val="0"/>
        <w:pageBreakBefore w:val="0"/>
        <w:kinsoku/>
        <w:wordWrap/>
        <w:overflowPunct/>
        <w:topLinePunct w:val="0"/>
        <w:autoSpaceDE w:val="0"/>
        <w:autoSpaceDN w:val="0"/>
        <w:bidi w:val="0"/>
        <w:adjustRightInd w:val="0"/>
        <w:spacing w:line="480" w:lineRule="exact"/>
        <w:ind w:firstLine="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zh-CN"/>
        </w:rPr>
        <w:t>成交通知书。</w:t>
      </w:r>
    </w:p>
    <w:p w14:paraId="5505EBEC">
      <w:pPr>
        <w:keepNext w:val="0"/>
        <w:keepLines w:val="0"/>
        <w:pageBreakBefore w:val="0"/>
        <w:kinsoku/>
        <w:wordWrap/>
        <w:overflowPunct/>
        <w:topLinePunct w:val="0"/>
        <w:autoSpaceDE w:val="0"/>
        <w:autoSpaceDN w:val="0"/>
        <w:bidi w:val="0"/>
        <w:adjustRightInd w:val="0"/>
        <w:spacing w:line="480" w:lineRule="exact"/>
        <w:ind w:firstLine="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（5）</w:t>
      </w:r>
      <w:r>
        <w:rPr>
          <w:rFonts w:hint="eastAsia" w:ascii="宋体" w:hAnsi="宋体" w:eastAsia="宋体" w:cs="宋体"/>
          <w:color w:val="auto"/>
          <w:sz w:val="24"/>
          <w:highlight w:val="none"/>
          <w:lang w:val="zh-CN"/>
        </w:rPr>
        <w:t>法定代表人授权书。</w:t>
      </w:r>
    </w:p>
    <w:p w14:paraId="49952F5D">
      <w:pPr>
        <w:keepNext w:val="0"/>
        <w:keepLines w:val="0"/>
        <w:pageBreakBefore w:val="0"/>
        <w:kinsoku/>
        <w:wordWrap/>
        <w:overflowPunct/>
        <w:topLinePunct w:val="0"/>
        <w:bidi w:val="0"/>
        <w:spacing w:line="48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（6）双方与合同有关的往来信函、传真经双方法定代表人或其授权代表签字并加盖单位公章确认后视为本合同的组成部分。</w:t>
      </w:r>
    </w:p>
    <w:p w14:paraId="4C6F2DAC">
      <w:pPr>
        <w:keepNext w:val="0"/>
        <w:keepLines w:val="0"/>
        <w:pageBreakBefore w:val="0"/>
        <w:kinsoku/>
        <w:wordWrap/>
        <w:overflowPunct/>
        <w:topLinePunct w:val="0"/>
        <w:autoSpaceDE w:val="0"/>
        <w:autoSpaceDN w:val="0"/>
        <w:bidi w:val="0"/>
        <w:adjustRightInd w:val="0"/>
        <w:spacing w:line="480" w:lineRule="exact"/>
        <w:ind w:firstLine="482" w:firstLineChars="200"/>
        <w:jc w:val="left"/>
        <w:textAlignment w:val="auto"/>
        <w:rPr>
          <w:rFonts w:hint="default" w:ascii="宋体" w:hAnsi="宋体" w:eastAsia="宋体" w:cs="宋体"/>
          <w:b/>
          <w:bCs w:val="0"/>
          <w:color w:val="auto"/>
          <w:sz w:val="24"/>
          <w:highlight w:val="none"/>
          <w:lang w:val="en-US" w:eastAsia="zh-CN"/>
        </w:rPr>
      </w:pPr>
      <w:r>
        <w:rPr>
          <w:rFonts w:hint="eastAsia" w:ascii="宋体" w:hAnsi="宋体" w:eastAsia="宋体" w:cs="宋体"/>
          <w:b/>
          <w:bCs w:val="0"/>
          <w:color w:val="auto"/>
          <w:sz w:val="24"/>
          <w:highlight w:val="none"/>
        </w:rPr>
        <w:t>二、</w:t>
      </w:r>
      <w:r>
        <w:rPr>
          <w:rFonts w:hint="eastAsia" w:ascii="宋体" w:hAnsi="宋体" w:eastAsia="宋体" w:cs="宋体"/>
          <w:b/>
          <w:bCs w:val="0"/>
          <w:color w:val="auto"/>
          <w:sz w:val="24"/>
          <w:highlight w:val="none"/>
          <w:lang w:val="zh-CN"/>
        </w:rPr>
        <w:t>合同内容</w:t>
      </w:r>
      <w:r>
        <w:rPr>
          <w:rFonts w:hint="eastAsia" w:ascii="宋体" w:hAnsi="宋体" w:cs="宋体"/>
          <w:b/>
          <w:bCs w:val="0"/>
          <w:color w:val="auto"/>
          <w:sz w:val="24"/>
          <w:highlight w:val="none"/>
          <w:lang w:val="en-US" w:eastAsia="zh-CN"/>
        </w:rPr>
        <w:t>及期限</w:t>
      </w:r>
    </w:p>
    <w:p w14:paraId="3969FA5F">
      <w:pPr>
        <w:keepNext w:val="0"/>
        <w:keepLines w:val="0"/>
        <w:pageBreakBefore w:val="0"/>
        <w:kinsoku/>
        <w:wordWrap/>
        <w:overflowPunct/>
        <w:topLinePunct w:val="0"/>
        <w:autoSpaceDE w:val="0"/>
        <w:autoSpaceDN w:val="0"/>
        <w:bidi w:val="0"/>
        <w:adjustRightInd w:val="0"/>
        <w:spacing w:line="480" w:lineRule="exact"/>
        <w:ind w:firstLine="480"/>
        <w:jc w:val="left"/>
        <w:textAlignment w:val="auto"/>
        <w:rPr>
          <w:rFonts w:hint="eastAsia" w:ascii="宋体" w:hAnsi="宋体" w:eastAsia="宋体" w:cs="宋体"/>
          <w:color w:val="auto"/>
          <w:sz w:val="24"/>
          <w:highlight w:val="none"/>
          <w:lang w:val="zh-CN" w:eastAsia="zh-CN"/>
        </w:rPr>
      </w:pPr>
      <w:r>
        <w:rPr>
          <w:rFonts w:hint="eastAsia" w:ascii="宋体" w:hAnsi="宋体" w:eastAsia="宋体" w:cs="宋体"/>
          <w:color w:val="auto"/>
          <w:sz w:val="24"/>
          <w:highlight w:val="none"/>
          <w:lang w:val="zh-CN"/>
        </w:rPr>
        <w:t>1.服务内容：</w:t>
      </w:r>
      <w:r>
        <w:rPr>
          <w:rFonts w:hint="eastAsia" w:ascii="宋体" w:hAnsi="宋体" w:eastAsia="宋体" w:cs="宋体"/>
          <w:color w:val="auto"/>
          <w:sz w:val="24"/>
          <w:highlight w:val="none"/>
          <w:lang w:val="zh-CN" w:eastAsia="zh-CN"/>
        </w:rPr>
        <w:t>详见竞争性磋商文件</w:t>
      </w:r>
    </w:p>
    <w:p w14:paraId="7BB9F9CE">
      <w:pPr>
        <w:keepNext w:val="0"/>
        <w:keepLines w:val="0"/>
        <w:pageBreakBefore w:val="0"/>
        <w:kinsoku/>
        <w:wordWrap/>
        <w:overflowPunct/>
        <w:topLinePunct w:val="0"/>
        <w:autoSpaceDE w:val="0"/>
        <w:autoSpaceDN w:val="0"/>
        <w:bidi w:val="0"/>
        <w:adjustRightInd w:val="0"/>
        <w:spacing w:line="480" w:lineRule="exact"/>
        <w:ind w:firstLine="480"/>
        <w:jc w:val="left"/>
        <w:textAlignment w:val="auto"/>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lang w:val="zh-CN"/>
        </w:rPr>
        <w:t>.服务期：</w:t>
      </w:r>
      <w:r>
        <w:rPr>
          <w:rFonts w:hint="eastAsia" w:ascii="宋体" w:hAnsi="宋体" w:cs="宋体"/>
          <w:color w:val="auto"/>
          <w:sz w:val="24"/>
          <w:highlight w:val="none"/>
          <w:lang w:val="en-US" w:eastAsia="zh-CN"/>
        </w:rPr>
        <w:t>自合同签订之日起至项目执行结束</w:t>
      </w:r>
    </w:p>
    <w:p w14:paraId="40ACE35B">
      <w:pPr>
        <w:keepNext w:val="0"/>
        <w:keepLines w:val="0"/>
        <w:pageBreakBefore w:val="0"/>
        <w:kinsoku/>
        <w:wordWrap/>
        <w:overflowPunct/>
        <w:topLinePunct w:val="0"/>
        <w:autoSpaceDE w:val="0"/>
        <w:autoSpaceDN w:val="0"/>
        <w:bidi w:val="0"/>
        <w:adjustRightInd w:val="0"/>
        <w:spacing w:line="480" w:lineRule="exact"/>
        <w:ind w:firstLine="480"/>
        <w:jc w:val="left"/>
        <w:textAlignment w:val="auto"/>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lang w:val="zh-CN" w:eastAsia="zh-CN"/>
        </w:rPr>
        <w:t>服务</w:t>
      </w:r>
      <w:r>
        <w:rPr>
          <w:rFonts w:hint="eastAsia" w:ascii="宋体" w:hAnsi="宋体" w:eastAsia="宋体" w:cs="宋体"/>
          <w:color w:val="auto"/>
          <w:sz w:val="24"/>
          <w:highlight w:val="none"/>
          <w:lang w:val="zh-CN"/>
        </w:rPr>
        <w:t>地点：</w:t>
      </w:r>
      <w:r>
        <w:rPr>
          <w:rFonts w:hint="eastAsia" w:ascii="宋体" w:hAnsi="宋体" w:eastAsia="宋体" w:cs="宋体"/>
          <w:color w:val="auto"/>
          <w:sz w:val="24"/>
          <w:highlight w:val="none"/>
          <w:lang w:val="en-US" w:eastAsia="zh-CN"/>
        </w:rPr>
        <w:t>甲方指定地点</w:t>
      </w:r>
    </w:p>
    <w:p w14:paraId="3844319C">
      <w:pPr>
        <w:keepNext w:val="0"/>
        <w:keepLines w:val="0"/>
        <w:pageBreakBefore w:val="0"/>
        <w:kinsoku/>
        <w:wordWrap/>
        <w:overflowPunct/>
        <w:topLinePunct w:val="0"/>
        <w:autoSpaceDE w:val="0"/>
        <w:autoSpaceDN w:val="0"/>
        <w:bidi w:val="0"/>
        <w:adjustRightInd w:val="0"/>
        <w:spacing w:line="480" w:lineRule="exact"/>
        <w:ind w:firstLine="48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4.服务要求：详见竞争性磋商文件</w:t>
      </w:r>
    </w:p>
    <w:p w14:paraId="0968E6F0">
      <w:pPr>
        <w:keepNext w:val="0"/>
        <w:keepLines w:val="0"/>
        <w:pageBreakBefore w:val="0"/>
        <w:kinsoku/>
        <w:wordWrap/>
        <w:overflowPunct/>
        <w:topLinePunct w:val="0"/>
        <w:bidi w:val="0"/>
        <w:spacing w:before="120" w:after="120" w:line="480" w:lineRule="exact"/>
        <w:ind w:firstLine="482" w:firstLineChars="200"/>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三、</w:t>
      </w:r>
      <w:r>
        <w:rPr>
          <w:rFonts w:hint="eastAsia" w:ascii="宋体" w:hAnsi="宋体" w:eastAsia="宋体" w:cs="宋体"/>
          <w:b/>
          <w:bCs/>
          <w:color w:val="auto"/>
          <w:sz w:val="24"/>
          <w:highlight w:val="none"/>
        </w:rPr>
        <w:t>合同价款及付款比例</w:t>
      </w:r>
    </w:p>
    <w:p w14:paraId="5CCD9308">
      <w:pPr>
        <w:keepNext w:val="0"/>
        <w:keepLines w:val="0"/>
        <w:pageBreakBefore w:val="0"/>
        <w:kinsoku/>
        <w:wordWrap/>
        <w:overflowPunct/>
        <w:topLinePunct w:val="0"/>
        <w:bidi w:val="0"/>
        <w:spacing w:line="48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bCs/>
          <w:color w:val="auto"/>
          <w:sz w:val="24"/>
          <w:highlight w:val="none"/>
        </w:rPr>
        <w:t>1.合同价款：</w:t>
      </w:r>
      <w:r>
        <w:rPr>
          <w:rFonts w:hint="eastAsia" w:ascii="宋体" w:hAnsi="宋体" w:eastAsia="宋体" w:cs="宋体"/>
          <w:color w:val="auto"/>
          <w:sz w:val="24"/>
          <w:highlight w:val="none"/>
        </w:rPr>
        <w:t>合同为固定总价合同，人民币（大写）</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元，（小写）</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元。</w:t>
      </w:r>
    </w:p>
    <w:p w14:paraId="50A8BA3C">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双方同意，本合同项下价款根据实际发生的服务项目据实结算，如甲方实际开支没有达到预算上限数额，则按甲方确认的实际发生数额支付相关费用；若超过预算上限数额，以预算上限数额为限。</w:t>
      </w:r>
    </w:p>
    <w:p w14:paraId="0A5E6492">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活动执行实施中，若需要调整本合同及其附件约定的服务或者增加服务项目，乙方应在实际发生前填写项目变更单，经双方签字确认，否则由此导致的费用由乙方承担。因服务调整或增加导致合同价款可能超过预算上限的，以预算上限数额为限。</w:t>
      </w:r>
    </w:p>
    <w:p w14:paraId="74D19CF0">
      <w:pPr>
        <w:pStyle w:val="5"/>
        <w:keepNext w:val="0"/>
        <w:keepLines w:val="0"/>
        <w:pageBreakBefore w:val="0"/>
        <w:kinsoku/>
        <w:wordWrap/>
        <w:overflowPunct/>
        <w:topLinePunct w:val="0"/>
        <w:bidi w:val="0"/>
        <w:spacing w:line="48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2.付款方式：</w:t>
      </w:r>
    </w:p>
    <w:p w14:paraId="356C7D54">
      <w:pPr>
        <w:pStyle w:val="6"/>
        <w:keepNext w:val="0"/>
        <w:keepLines w:val="0"/>
        <w:pageBreakBefore w:val="0"/>
        <w:kinsoku/>
        <w:wordWrap/>
        <w:overflowPunct/>
        <w:topLinePunct w:val="0"/>
        <w:bidi w:val="0"/>
        <w:spacing w:line="48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甲方按下列程序付款：</w:t>
      </w:r>
    </w:p>
    <w:p w14:paraId="24AE122C">
      <w:pPr>
        <w:pStyle w:val="6"/>
        <w:keepNext w:val="0"/>
        <w:keepLines w:val="0"/>
        <w:pageBreakBefore w:val="0"/>
        <w:kinsoku/>
        <w:wordWrap/>
        <w:overflowPunct/>
        <w:topLinePunct w:val="0"/>
        <w:bidi w:val="0"/>
        <w:spacing w:line="48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合同签署完成后 ，达到付款条件起15</w:t>
      </w:r>
      <w:r>
        <w:rPr>
          <w:rFonts w:hint="eastAsia" w:hAnsi="宋体" w:cs="宋体"/>
          <w:color w:val="auto"/>
          <w:sz w:val="24"/>
          <w:szCs w:val="24"/>
          <w:highlight w:val="none"/>
          <w:lang w:val="en-US" w:eastAsia="zh-CN"/>
        </w:rPr>
        <w:t>个工作</w:t>
      </w:r>
      <w:r>
        <w:rPr>
          <w:rFonts w:hint="eastAsia" w:ascii="宋体" w:hAnsi="宋体" w:eastAsia="宋体" w:cs="宋体"/>
          <w:color w:val="auto"/>
          <w:sz w:val="24"/>
          <w:szCs w:val="24"/>
          <w:highlight w:val="none"/>
          <w:lang w:val="en-US" w:eastAsia="zh-CN"/>
        </w:rPr>
        <w:t>日内，</w:t>
      </w:r>
      <w:r>
        <w:rPr>
          <w:rFonts w:hint="eastAsia" w:hAnsi="宋体" w:cs="宋体"/>
          <w:color w:val="auto"/>
          <w:sz w:val="24"/>
          <w:szCs w:val="24"/>
          <w:highlight w:val="none"/>
          <w:lang w:val="en-US" w:eastAsia="zh-CN"/>
        </w:rPr>
        <w:t>预算资金下单</w:t>
      </w:r>
      <w:r>
        <w:rPr>
          <w:rFonts w:hint="eastAsia" w:ascii="宋体" w:hAnsi="宋体" w:eastAsia="宋体" w:cs="宋体"/>
          <w:color w:val="auto"/>
          <w:sz w:val="24"/>
          <w:szCs w:val="24"/>
          <w:highlight w:val="none"/>
          <w:lang w:val="en-US" w:eastAsia="zh-CN"/>
        </w:rPr>
        <w:t>支付合同总金额的40%，人民币大写</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元整（¥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元）；活动结束，验收合格后，达到付款条件起15</w:t>
      </w:r>
      <w:r>
        <w:rPr>
          <w:rFonts w:hint="eastAsia" w:hAnsi="宋体" w:cs="宋体"/>
          <w:color w:val="auto"/>
          <w:sz w:val="24"/>
          <w:szCs w:val="24"/>
          <w:highlight w:val="none"/>
          <w:lang w:val="en-US" w:eastAsia="zh-CN"/>
        </w:rPr>
        <w:t>个工作</w:t>
      </w:r>
      <w:r>
        <w:rPr>
          <w:rFonts w:hint="eastAsia" w:ascii="宋体" w:hAnsi="宋体" w:eastAsia="宋体" w:cs="宋体"/>
          <w:color w:val="auto"/>
          <w:sz w:val="24"/>
          <w:szCs w:val="24"/>
          <w:highlight w:val="none"/>
          <w:lang w:val="en-US" w:eastAsia="zh-CN"/>
        </w:rPr>
        <w:t>日内</w:t>
      </w:r>
      <w:r>
        <w:rPr>
          <w:rFonts w:hint="eastAsia" w:hAnsi="宋体" w:cs="宋体"/>
          <w:color w:val="auto"/>
          <w:sz w:val="24"/>
          <w:szCs w:val="24"/>
          <w:highlight w:val="none"/>
          <w:lang w:val="en-US" w:eastAsia="zh-CN"/>
        </w:rPr>
        <w:t>，预算资金下单</w:t>
      </w:r>
      <w:r>
        <w:rPr>
          <w:rFonts w:hint="eastAsia" w:ascii="宋体" w:hAnsi="宋体" w:eastAsia="宋体" w:cs="宋体"/>
          <w:color w:val="auto"/>
          <w:sz w:val="24"/>
          <w:szCs w:val="24"/>
          <w:highlight w:val="none"/>
          <w:lang w:val="en-US" w:eastAsia="zh-CN"/>
        </w:rPr>
        <w:t>根据实际发生费用一次性结清余款。</w:t>
      </w:r>
    </w:p>
    <w:p w14:paraId="128DB7E7">
      <w:pPr>
        <w:pStyle w:val="6"/>
        <w:keepNext w:val="0"/>
        <w:keepLines w:val="0"/>
        <w:pageBreakBefore w:val="0"/>
        <w:kinsoku/>
        <w:wordWrap/>
        <w:overflowPunct/>
        <w:topLinePunct w:val="0"/>
        <w:bidi w:val="0"/>
        <w:spacing w:line="4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付款依据：满足付款条件的情况下，乙方应向甲方出具书面付款通知（注明开户行及账户信息）以及符合国家财税规</w:t>
      </w:r>
      <w:bookmarkStart w:id="0" w:name="_GoBack"/>
      <w:bookmarkEnd w:id="0"/>
      <w:r>
        <w:rPr>
          <w:rFonts w:hint="eastAsia" w:ascii="宋体" w:hAnsi="宋体" w:eastAsia="宋体" w:cs="宋体"/>
          <w:color w:val="auto"/>
          <w:sz w:val="24"/>
          <w:szCs w:val="24"/>
          <w:highlight w:val="none"/>
        </w:rPr>
        <w:t>定的增值税发票，否则甲方有权延迟履行付款义务。如因乙方缘故（如开具增值税发票延误等）导致甲方无法按时付款，甲方不承担违约责任。</w:t>
      </w:r>
    </w:p>
    <w:p w14:paraId="5586ECD1">
      <w:pPr>
        <w:keepNext w:val="0"/>
        <w:keepLines w:val="0"/>
        <w:pageBreakBefore w:val="0"/>
        <w:widowControl/>
        <w:tabs>
          <w:tab w:val="left" w:pos="426"/>
        </w:tabs>
        <w:kinsoku/>
        <w:wordWrap/>
        <w:overflowPunct/>
        <w:topLinePunct w:val="0"/>
        <w:bidi w:val="0"/>
        <w:adjustRightInd w:val="0"/>
        <w:snapToGrid w:val="0"/>
        <w:spacing w:line="48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3.乙方开户银行指定账户为：</w:t>
      </w:r>
    </w:p>
    <w:p w14:paraId="28F60C10">
      <w:pPr>
        <w:keepNext w:val="0"/>
        <w:keepLines w:val="0"/>
        <w:pageBreakBefore w:val="0"/>
        <w:widowControl/>
        <w:tabs>
          <w:tab w:val="left" w:pos="426"/>
        </w:tabs>
        <w:kinsoku/>
        <w:wordWrap/>
        <w:overflowPunct/>
        <w:topLinePunct w:val="0"/>
        <w:bidi w:val="0"/>
        <w:adjustRightInd w:val="0"/>
        <w:snapToGrid w:val="0"/>
        <w:spacing w:line="48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收款人：</w:t>
      </w:r>
    </w:p>
    <w:p w14:paraId="207A6E26">
      <w:pPr>
        <w:keepNext w:val="0"/>
        <w:keepLines w:val="0"/>
        <w:pageBreakBefore w:val="0"/>
        <w:widowControl/>
        <w:tabs>
          <w:tab w:val="left" w:pos="426"/>
        </w:tabs>
        <w:kinsoku/>
        <w:wordWrap/>
        <w:overflowPunct/>
        <w:topLinePunct w:val="0"/>
        <w:bidi w:val="0"/>
        <w:adjustRightInd w:val="0"/>
        <w:snapToGrid w:val="0"/>
        <w:spacing w:line="48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开户行：</w:t>
      </w:r>
    </w:p>
    <w:p w14:paraId="21B4D842">
      <w:pPr>
        <w:keepNext w:val="0"/>
        <w:keepLines w:val="0"/>
        <w:pageBreakBefore w:val="0"/>
        <w:widowControl/>
        <w:tabs>
          <w:tab w:val="left" w:pos="426"/>
        </w:tabs>
        <w:kinsoku/>
        <w:wordWrap/>
        <w:overflowPunct/>
        <w:topLinePunct w:val="0"/>
        <w:bidi w:val="0"/>
        <w:adjustRightInd w:val="0"/>
        <w:snapToGrid w:val="0"/>
        <w:spacing w:line="48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账号：</w:t>
      </w:r>
    </w:p>
    <w:p w14:paraId="4B2E5F9C">
      <w:pPr>
        <w:keepNext w:val="0"/>
        <w:keepLines w:val="0"/>
        <w:pageBreakBefore w:val="0"/>
        <w:kinsoku/>
        <w:wordWrap/>
        <w:overflowPunct/>
        <w:topLinePunct w:val="0"/>
        <w:bidi w:val="0"/>
        <w:spacing w:line="48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4.甲方付款前，乙方应向甲方开具正式等额发票，否则甲方有权延迟履行付款义务。</w:t>
      </w:r>
    </w:p>
    <w:p w14:paraId="0B86E3B7">
      <w:pPr>
        <w:pStyle w:val="6"/>
        <w:keepNext w:val="0"/>
        <w:keepLines w:val="0"/>
        <w:pageBreakBefore w:val="0"/>
        <w:kinsoku/>
        <w:wordWrap/>
        <w:overflowPunct/>
        <w:topLinePunct w:val="0"/>
        <w:bidi w:val="0"/>
        <w:spacing w:before="120" w:after="120" w:line="480" w:lineRule="exact"/>
        <w:ind w:firstLine="482" w:firstLineChars="200"/>
        <w:textAlignment w:val="auto"/>
        <w:rPr>
          <w:rFonts w:hint="eastAsia" w:ascii="宋体" w:hAnsi="宋体" w:eastAsia="宋体" w:cs="宋体"/>
          <w:b/>
          <w:color w:val="auto"/>
          <w:sz w:val="24"/>
          <w:szCs w:val="24"/>
          <w:highlight w:val="none"/>
          <w:lang w:val="zh-CN"/>
        </w:rPr>
      </w:pPr>
      <w:r>
        <w:rPr>
          <w:rFonts w:hint="eastAsia" w:hAnsi="宋体" w:cs="宋体"/>
          <w:b/>
          <w:color w:val="auto"/>
          <w:sz w:val="24"/>
          <w:szCs w:val="24"/>
          <w:highlight w:val="none"/>
          <w:lang w:val="zh-CN"/>
        </w:rPr>
        <w:t>四</w:t>
      </w:r>
      <w:r>
        <w:rPr>
          <w:rFonts w:hint="eastAsia" w:ascii="宋体" w:hAnsi="宋体" w:eastAsia="宋体" w:cs="宋体"/>
          <w:b/>
          <w:color w:val="auto"/>
          <w:sz w:val="24"/>
          <w:szCs w:val="24"/>
          <w:highlight w:val="none"/>
          <w:lang w:val="zh-CN"/>
        </w:rPr>
        <w:t>、甲方的主要责任和权利</w:t>
      </w:r>
    </w:p>
    <w:p w14:paraId="076BEB98">
      <w:pPr>
        <w:pStyle w:val="12"/>
        <w:keepNext w:val="0"/>
        <w:keepLines w:val="0"/>
        <w:pageBreakBefore w:val="0"/>
        <w:tabs>
          <w:tab w:val="left" w:pos="1134"/>
          <w:tab w:val="left" w:pos="1418"/>
        </w:tabs>
        <w:kinsoku/>
        <w:wordWrap/>
        <w:overflowPunct/>
        <w:topLinePunct w:val="0"/>
        <w:bidi w:val="0"/>
        <w:adjustRightInd w:val="0"/>
        <w:spacing w:before="120" w:after="120" w:line="480" w:lineRule="exact"/>
        <w:ind w:left="0" w:leftChars="0" w:firstLine="480" w:firstLineChars="200"/>
        <w:textAlignment w:val="auto"/>
        <w:rPr>
          <w:rFonts w:hint="eastAsia" w:ascii="宋体" w:hAnsi="宋体" w:eastAsia="宋体" w:cs="宋体"/>
          <w:b w:val="0"/>
          <w:bCs/>
          <w:color w:val="auto"/>
          <w:highlight w:val="none"/>
          <w:lang w:val="en-US" w:eastAsia="zh-CN"/>
        </w:rPr>
      </w:pPr>
      <w:r>
        <w:rPr>
          <w:rFonts w:hint="eastAsia" w:ascii="宋体" w:hAnsi="宋体" w:eastAsia="宋体" w:cs="宋体"/>
          <w:b w:val="0"/>
          <w:bCs/>
          <w:color w:val="auto"/>
          <w:highlight w:val="none"/>
          <w:lang w:val="en-US" w:eastAsia="zh-CN"/>
        </w:rPr>
        <w:t>1.双方合作期间，对乙方技术服务人员进行资格审查，对其技术能力、工作态度进行考核。对不符合要求的技术服务人员，甲方有权利要求乙方更换。</w:t>
      </w:r>
    </w:p>
    <w:p w14:paraId="7C8520F6">
      <w:pPr>
        <w:pStyle w:val="12"/>
        <w:keepNext w:val="0"/>
        <w:keepLines w:val="0"/>
        <w:pageBreakBefore w:val="0"/>
        <w:tabs>
          <w:tab w:val="left" w:pos="1134"/>
          <w:tab w:val="left" w:pos="1418"/>
        </w:tabs>
        <w:kinsoku/>
        <w:wordWrap/>
        <w:overflowPunct/>
        <w:topLinePunct w:val="0"/>
        <w:bidi w:val="0"/>
        <w:adjustRightInd w:val="0"/>
        <w:spacing w:before="120" w:after="120" w:line="480" w:lineRule="exact"/>
        <w:ind w:left="0" w:leftChars="0" w:firstLine="480" w:firstLineChars="200"/>
        <w:textAlignment w:val="auto"/>
        <w:rPr>
          <w:rFonts w:hint="eastAsia" w:ascii="宋体" w:hAnsi="宋体" w:eastAsia="宋体" w:cs="宋体"/>
          <w:b w:val="0"/>
          <w:bCs/>
          <w:color w:val="auto"/>
          <w:highlight w:val="none"/>
          <w:lang w:val="en-US" w:eastAsia="zh-CN"/>
        </w:rPr>
      </w:pPr>
      <w:r>
        <w:rPr>
          <w:rFonts w:hint="eastAsia" w:ascii="宋体" w:hAnsi="宋体" w:eastAsia="宋体" w:cs="宋体"/>
          <w:b w:val="0"/>
          <w:bCs/>
          <w:color w:val="auto"/>
          <w:highlight w:val="none"/>
          <w:lang w:val="en-US" w:eastAsia="zh-CN"/>
        </w:rPr>
        <w:t>2.对乙方履行合同责任和义务的工作计划和工作情况进行监督，对乙方日常工作的质量、安全措施等进行监督，按</w:t>
      </w:r>
      <w:r>
        <w:rPr>
          <w:rFonts w:hint="eastAsia" w:ascii="宋体" w:hAnsi="宋体" w:cs="宋体"/>
          <w:b w:val="0"/>
          <w:bCs/>
          <w:color w:val="auto"/>
          <w:highlight w:val="none"/>
          <w:lang w:val="en-US" w:eastAsia="zh-CN"/>
        </w:rPr>
        <w:t>磋商</w:t>
      </w:r>
      <w:r>
        <w:rPr>
          <w:rFonts w:hint="eastAsia" w:ascii="宋体" w:hAnsi="宋体" w:eastAsia="宋体" w:cs="宋体"/>
          <w:b w:val="0"/>
          <w:bCs/>
          <w:color w:val="auto"/>
          <w:highlight w:val="none"/>
          <w:lang w:val="en-US" w:eastAsia="zh-CN"/>
        </w:rPr>
        <w:t>文件约定开展质控考核，对考核不合格的项目要求乙方及时整改并按约定进行处罚。</w:t>
      </w:r>
    </w:p>
    <w:p w14:paraId="2A423430">
      <w:pPr>
        <w:pStyle w:val="12"/>
        <w:keepNext w:val="0"/>
        <w:keepLines w:val="0"/>
        <w:pageBreakBefore w:val="0"/>
        <w:tabs>
          <w:tab w:val="left" w:pos="1134"/>
          <w:tab w:val="left" w:pos="1418"/>
        </w:tabs>
        <w:kinsoku/>
        <w:wordWrap/>
        <w:overflowPunct/>
        <w:topLinePunct w:val="0"/>
        <w:bidi w:val="0"/>
        <w:adjustRightInd w:val="0"/>
        <w:spacing w:before="120" w:after="120" w:line="480" w:lineRule="exact"/>
        <w:ind w:left="0" w:leftChars="0" w:firstLine="480" w:firstLineChars="200"/>
        <w:textAlignment w:val="auto"/>
        <w:rPr>
          <w:rFonts w:hint="eastAsia" w:ascii="宋体" w:hAnsi="宋体" w:eastAsia="宋体" w:cs="宋体"/>
          <w:b w:val="0"/>
          <w:bCs/>
          <w:color w:val="auto"/>
          <w:highlight w:val="none"/>
          <w:lang w:val="en-US" w:eastAsia="zh-CN"/>
        </w:rPr>
      </w:pPr>
      <w:r>
        <w:rPr>
          <w:rFonts w:hint="eastAsia" w:ascii="宋体" w:hAnsi="宋体" w:eastAsia="宋体" w:cs="宋体"/>
          <w:b w:val="0"/>
          <w:bCs/>
          <w:color w:val="auto"/>
          <w:highlight w:val="none"/>
          <w:lang w:val="en-US" w:eastAsia="zh-CN"/>
        </w:rPr>
        <w:t>3.尽可能协助乙方协调在服务工作中与相关单位的关系。</w:t>
      </w:r>
    </w:p>
    <w:p w14:paraId="06F19095">
      <w:pPr>
        <w:pStyle w:val="12"/>
        <w:keepNext w:val="0"/>
        <w:keepLines w:val="0"/>
        <w:pageBreakBefore w:val="0"/>
        <w:tabs>
          <w:tab w:val="left" w:pos="1134"/>
          <w:tab w:val="left" w:pos="1418"/>
        </w:tabs>
        <w:kinsoku/>
        <w:wordWrap/>
        <w:overflowPunct/>
        <w:topLinePunct w:val="0"/>
        <w:bidi w:val="0"/>
        <w:adjustRightInd w:val="0"/>
        <w:spacing w:before="120" w:after="120" w:line="480" w:lineRule="exact"/>
        <w:ind w:left="0" w:leftChars="0" w:firstLine="480" w:firstLineChars="200"/>
        <w:textAlignment w:val="auto"/>
        <w:rPr>
          <w:rFonts w:hint="eastAsia" w:ascii="宋体" w:hAnsi="宋体" w:eastAsia="宋体" w:cs="宋体"/>
          <w:b w:val="0"/>
          <w:bCs/>
          <w:color w:val="auto"/>
          <w:highlight w:val="none"/>
          <w:lang w:val="en-US" w:eastAsia="zh-CN"/>
        </w:rPr>
      </w:pPr>
      <w:r>
        <w:rPr>
          <w:rFonts w:hint="eastAsia" w:ascii="宋体" w:hAnsi="宋体" w:eastAsia="宋体" w:cs="宋体"/>
          <w:b w:val="0"/>
          <w:bCs/>
          <w:color w:val="auto"/>
          <w:highlight w:val="none"/>
          <w:lang w:val="en-US" w:eastAsia="zh-CN"/>
        </w:rPr>
        <w:t>4.与活动相关的所有</w:t>
      </w:r>
      <w:r>
        <w:rPr>
          <w:rFonts w:hint="eastAsia" w:ascii="宋体" w:hAnsi="宋体" w:cs="宋体"/>
          <w:b w:val="0"/>
          <w:bCs/>
          <w:color w:val="auto"/>
          <w:highlight w:val="none"/>
          <w:lang w:val="en-US" w:eastAsia="zh-CN"/>
        </w:rPr>
        <w:t>评审/评委老师</w:t>
      </w:r>
      <w:r>
        <w:rPr>
          <w:rFonts w:hint="eastAsia" w:ascii="宋体" w:hAnsi="宋体" w:eastAsia="宋体" w:cs="宋体"/>
          <w:b w:val="0"/>
          <w:bCs/>
          <w:color w:val="auto"/>
          <w:highlight w:val="none"/>
          <w:lang w:val="en-US" w:eastAsia="zh-CN"/>
        </w:rPr>
        <w:t>信息、</w:t>
      </w:r>
      <w:r>
        <w:rPr>
          <w:rFonts w:hint="eastAsia" w:ascii="宋体" w:hAnsi="宋体" w:cs="宋体"/>
          <w:b w:val="0"/>
          <w:bCs/>
          <w:color w:val="auto"/>
          <w:highlight w:val="none"/>
          <w:lang w:val="en-US" w:eastAsia="zh-CN"/>
        </w:rPr>
        <w:t>个人及团队报名活动相关</w:t>
      </w:r>
      <w:r>
        <w:rPr>
          <w:rFonts w:hint="eastAsia" w:ascii="宋体" w:hAnsi="宋体" w:eastAsia="宋体" w:cs="宋体"/>
          <w:b w:val="0"/>
          <w:bCs/>
          <w:color w:val="auto"/>
          <w:highlight w:val="none"/>
          <w:lang w:val="en-US" w:eastAsia="zh-CN"/>
        </w:rPr>
        <w:t>信息、数据资料和分析成果、影像、文案材料等所有权归甲方所有。</w:t>
      </w:r>
    </w:p>
    <w:p w14:paraId="34C3D172">
      <w:pPr>
        <w:pStyle w:val="12"/>
        <w:keepNext w:val="0"/>
        <w:keepLines w:val="0"/>
        <w:pageBreakBefore w:val="0"/>
        <w:tabs>
          <w:tab w:val="left" w:pos="1134"/>
          <w:tab w:val="left" w:pos="1418"/>
        </w:tabs>
        <w:kinsoku/>
        <w:wordWrap/>
        <w:overflowPunct/>
        <w:topLinePunct w:val="0"/>
        <w:bidi w:val="0"/>
        <w:adjustRightInd w:val="0"/>
        <w:spacing w:before="120" w:after="120" w:line="480" w:lineRule="exact"/>
        <w:ind w:left="0" w:leftChars="0" w:firstLine="480" w:firstLineChars="200"/>
        <w:textAlignment w:val="auto"/>
        <w:rPr>
          <w:rFonts w:hint="eastAsia" w:ascii="宋体" w:hAnsi="宋体" w:eastAsia="宋体" w:cs="宋体"/>
          <w:b w:val="0"/>
          <w:bCs/>
          <w:color w:val="auto"/>
          <w:highlight w:val="none"/>
          <w:lang w:val="en-US" w:eastAsia="zh-CN"/>
        </w:rPr>
      </w:pPr>
      <w:r>
        <w:rPr>
          <w:rFonts w:hint="eastAsia" w:ascii="宋体" w:hAnsi="宋体" w:eastAsia="宋体" w:cs="宋体"/>
          <w:b w:val="0"/>
          <w:bCs/>
          <w:color w:val="auto"/>
          <w:highlight w:val="none"/>
          <w:lang w:val="en-US" w:eastAsia="zh-CN"/>
        </w:rPr>
        <w:t>5.甲方有权对活动进行摄录，但不得用于商业目的。</w:t>
      </w:r>
    </w:p>
    <w:p w14:paraId="36C323BD">
      <w:pPr>
        <w:keepNext w:val="0"/>
        <w:keepLines w:val="0"/>
        <w:pageBreakBefore w:val="0"/>
        <w:kinsoku/>
        <w:wordWrap/>
        <w:overflowPunct/>
        <w:topLinePunct w:val="0"/>
        <w:bidi w:val="0"/>
        <w:spacing w:before="120" w:after="120" w:line="480" w:lineRule="exact"/>
        <w:ind w:firstLine="482" w:firstLineChars="200"/>
        <w:textAlignment w:val="auto"/>
        <w:rPr>
          <w:rFonts w:hint="eastAsia" w:ascii="宋体" w:hAnsi="宋体" w:eastAsia="宋体" w:cs="宋体"/>
          <w:b/>
          <w:bCs/>
          <w:color w:val="auto"/>
          <w:sz w:val="24"/>
          <w:highlight w:val="none"/>
        </w:rPr>
      </w:pPr>
      <w:r>
        <w:rPr>
          <w:rFonts w:hint="eastAsia" w:ascii="宋体" w:hAnsi="宋体" w:cs="宋体"/>
          <w:b/>
          <w:bCs/>
          <w:color w:val="auto"/>
          <w:sz w:val="24"/>
          <w:highlight w:val="none"/>
          <w:lang w:eastAsia="zh-CN"/>
        </w:rPr>
        <w:t>五</w:t>
      </w:r>
      <w:r>
        <w:rPr>
          <w:rFonts w:hint="eastAsia" w:ascii="宋体" w:hAnsi="宋体" w:eastAsia="宋体" w:cs="宋体"/>
          <w:b/>
          <w:bCs/>
          <w:color w:val="auto"/>
          <w:sz w:val="24"/>
          <w:highlight w:val="none"/>
        </w:rPr>
        <w:t>、乙方的主要责任和权利</w:t>
      </w:r>
    </w:p>
    <w:p w14:paraId="5DC06B15">
      <w:pPr>
        <w:pStyle w:val="12"/>
        <w:keepNext w:val="0"/>
        <w:keepLines w:val="0"/>
        <w:pageBreakBefore w:val="0"/>
        <w:tabs>
          <w:tab w:val="left" w:pos="1134"/>
          <w:tab w:val="left" w:pos="1418"/>
        </w:tabs>
        <w:kinsoku/>
        <w:wordWrap/>
        <w:overflowPunct/>
        <w:topLinePunct w:val="0"/>
        <w:bidi w:val="0"/>
        <w:adjustRightInd w:val="0"/>
        <w:spacing w:before="120" w:after="120" w:line="480" w:lineRule="exact"/>
        <w:ind w:left="0" w:leftChars="0" w:firstLine="480" w:firstLineChars="200"/>
        <w:textAlignment w:val="auto"/>
        <w:rPr>
          <w:rFonts w:hint="eastAsia" w:ascii="宋体" w:hAnsi="宋体" w:cs="宋体"/>
          <w:b w:val="0"/>
          <w:bCs/>
          <w:color w:val="auto"/>
          <w:highlight w:val="none"/>
          <w:lang w:val="zh-CN" w:eastAsia="zh-CN"/>
        </w:rPr>
      </w:pPr>
      <w:r>
        <w:rPr>
          <w:rFonts w:hint="eastAsia" w:ascii="宋体" w:hAnsi="宋体" w:cs="宋体"/>
          <w:b w:val="0"/>
          <w:bCs/>
          <w:color w:val="auto"/>
          <w:highlight w:val="none"/>
          <w:lang w:val="en-US" w:eastAsia="zh-CN"/>
        </w:rPr>
        <w:t>1.</w:t>
      </w:r>
      <w:r>
        <w:rPr>
          <w:rFonts w:hint="eastAsia" w:ascii="宋体" w:hAnsi="宋体" w:cs="宋体"/>
          <w:b w:val="0"/>
          <w:bCs/>
          <w:color w:val="auto"/>
          <w:highlight w:val="none"/>
          <w:lang w:val="zh-CN" w:eastAsia="zh-CN"/>
        </w:rPr>
        <w:t>乙方有义务协调系列活动的全部内容。</w:t>
      </w:r>
    </w:p>
    <w:p w14:paraId="770D0040">
      <w:pPr>
        <w:pStyle w:val="12"/>
        <w:keepNext w:val="0"/>
        <w:keepLines w:val="0"/>
        <w:pageBreakBefore w:val="0"/>
        <w:tabs>
          <w:tab w:val="left" w:pos="1134"/>
          <w:tab w:val="left" w:pos="1418"/>
        </w:tabs>
        <w:kinsoku/>
        <w:wordWrap/>
        <w:overflowPunct/>
        <w:topLinePunct w:val="0"/>
        <w:bidi w:val="0"/>
        <w:adjustRightInd w:val="0"/>
        <w:spacing w:before="120" w:after="120" w:line="480" w:lineRule="exact"/>
        <w:ind w:left="0" w:leftChars="0" w:firstLine="480" w:firstLineChars="200"/>
        <w:textAlignment w:val="auto"/>
        <w:rPr>
          <w:rFonts w:hint="eastAsia" w:ascii="宋体" w:hAnsi="宋体" w:cs="宋体"/>
          <w:b w:val="0"/>
          <w:bCs/>
          <w:color w:val="auto"/>
          <w:highlight w:val="none"/>
          <w:lang w:val="zh-CN" w:eastAsia="zh-CN"/>
        </w:rPr>
      </w:pPr>
      <w:r>
        <w:rPr>
          <w:rFonts w:hint="eastAsia" w:ascii="宋体" w:hAnsi="宋体" w:cs="宋体"/>
          <w:b w:val="0"/>
          <w:bCs/>
          <w:color w:val="auto"/>
          <w:highlight w:val="none"/>
          <w:lang w:val="en-US" w:eastAsia="zh-CN"/>
        </w:rPr>
        <w:t>2.</w:t>
      </w:r>
      <w:r>
        <w:rPr>
          <w:rFonts w:hint="eastAsia" w:ascii="宋体" w:hAnsi="宋体" w:cs="宋体"/>
          <w:b w:val="0"/>
          <w:bCs/>
          <w:color w:val="auto"/>
          <w:highlight w:val="none"/>
          <w:lang w:val="zh-CN" w:eastAsia="zh-CN"/>
        </w:rPr>
        <w:t>乙方承接甲方业务，应根据本合同约定及甲方要求尽责为甲方服务，按时、按质、按量完成甲方委托的各项工作及要求。</w:t>
      </w:r>
    </w:p>
    <w:p w14:paraId="323A67F6">
      <w:pPr>
        <w:pStyle w:val="12"/>
        <w:keepNext w:val="0"/>
        <w:keepLines w:val="0"/>
        <w:pageBreakBefore w:val="0"/>
        <w:tabs>
          <w:tab w:val="left" w:pos="1134"/>
          <w:tab w:val="left" w:pos="1418"/>
        </w:tabs>
        <w:kinsoku/>
        <w:wordWrap/>
        <w:overflowPunct/>
        <w:topLinePunct w:val="0"/>
        <w:bidi w:val="0"/>
        <w:adjustRightInd w:val="0"/>
        <w:spacing w:before="120" w:after="120" w:line="480" w:lineRule="exact"/>
        <w:ind w:left="0" w:leftChars="0" w:firstLine="480" w:firstLineChars="200"/>
        <w:textAlignment w:val="auto"/>
        <w:rPr>
          <w:rFonts w:hint="eastAsia" w:ascii="宋体" w:hAnsi="宋体" w:cs="宋体"/>
          <w:b w:val="0"/>
          <w:bCs/>
          <w:color w:val="auto"/>
          <w:highlight w:val="none"/>
          <w:lang w:val="zh-CN" w:eastAsia="zh-CN"/>
        </w:rPr>
      </w:pPr>
      <w:r>
        <w:rPr>
          <w:rFonts w:hint="eastAsia" w:ascii="宋体" w:hAnsi="宋体" w:cs="宋体"/>
          <w:b w:val="0"/>
          <w:bCs/>
          <w:color w:val="auto"/>
          <w:highlight w:val="none"/>
          <w:lang w:val="en-US" w:eastAsia="zh-CN"/>
        </w:rPr>
        <w:t>3.</w:t>
      </w:r>
      <w:r>
        <w:rPr>
          <w:rFonts w:hint="eastAsia" w:ascii="宋体" w:hAnsi="宋体" w:cs="宋体"/>
          <w:b w:val="0"/>
          <w:bCs/>
          <w:color w:val="auto"/>
          <w:highlight w:val="none"/>
          <w:lang w:val="zh-CN" w:eastAsia="zh-CN"/>
        </w:rPr>
        <w:t>乙方组建该项目服务人员，并保持服务人员的相对稳定，且服务标准能符合甲方要求。指派</w:t>
      </w:r>
      <w:r>
        <w:rPr>
          <w:rFonts w:hint="eastAsia" w:ascii="宋体" w:hAnsi="宋体" w:cs="宋体"/>
          <w:b w:val="0"/>
          <w:bCs/>
          <w:color w:val="auto"/>
          <w:highlight w:val="none"/>
          <w:u w:val="single"/>
          <w:lang w:val="zh-CN" w:eastAsia="zh-CN"/>
        </w:rPr>
        <w:t xml:space="preserve">                  </w:t>
      </w:r>
      <w:r>
        <w:rPr>
          <w:rFonts w:hint="eastAsia" w:ascii="宋体" w:hAnsi="宋体" w:cs="宋体"/>
          <w:b w:val="0"/>
          <w:bCs/>
          <w:color w:val="auto"/>
          <w:highlight w:val="none"/>
          <w:lang w:val="zh-CN" w:eastAsia="zh-CN"/>
        </w:rPr>
        <w:t>作为项目联系人，管理并协调乙方的项目实施工作。指派</w:t>
      </w:r>
      <w:r>
        <w:rPr>
          <w:rFonts w:hint="eastAsia" w:ascii="宋体" w:hAnsi="宋体" w:cs="宋体"/>
          <w:b w:val="0"/>
          <w:bCs/>
          <w:color w:val="auto"/>
          <w:highlight w:val="none"/>
          <w:u w:val="single"/>
          <w:lang w:val="zh-CN" w:eastAsia="zh-CN"/>
        </w:rPr>
        <w:t xml:space="preserve">                  </w:t>
      </w:r>
      <w:r>
        <w:rPr>
          <w:rFonts w:hint="eastAsia" w:ascii="宋体" w:hAnsi="宋体" w:cs="宋体"/>
          <w:b w:val="0"/>
          <w:bCs/>
          <w:color w:val="auto"/>
          <w:highlight w:val="none"/>
          <w:lang w:val="zh-CN" w:eastAsia="zh-CN"/>
        </w:rPr>
        <w:t>作为项目负责人，协调安排项目实施工作。指派</w:t>
      </w:r>
      <w:r>
        <w:rPr>
          <w:rFonts w:hint="eastAsia" w:ascii="宋体" w:hAnsi="宋体" w:cs="宋体"/>
          <w:b w:val="0"/>
          <w:bCs/>
          <w:color w:val="auto"/>
          <w:highlight w:val="none"/>
          <w:u w:val="single"/>
          <w:lang w:val="zh-CN" w:eastAsia="zh-CN"/>
        </w:rPr>
        <w:t xml:space="preserve">                </w:t>
      </w:r>
      <w:r>
        <w:rPr>
          <w:rFonts w:hint="eastAsia" w:ascii="宋体" w:hAnsi="宋体" w:cs="宋体"/>
          <w:b w:val="0"/>
          <w:bCs/>
          <w:color w:val="auto"/>
          <w:highlight w:val="none"/>
          <w:lang w:val="zh-CN" w:eastAsia="zh-CN"/>
        </w:rPr>
        <w:t>作为项目分管领导，负责监督和落实本方在项目实施过程中未能履行的责任（若故障或问题未能及时解决，或者项目联系人超过24小时联系不上时，甲方人员可直接联系乙方项目分管领导，告知相关情况并要求处理解决）。如乙方服务人员不能满足甲方要求，甲方有权随时要求更换。</w:t>
      </w:r>
    </w:p>
    <w:p w14:paraId="3DC4564F">
      <w:pPr>
        <w:pStyle w:val="12"/>
        <w:keepNext w:val="0"/>
        <w:keepLines w:val="0"/>
        <w:pageBreakBefore w:val="0"/>
        <w:tabs>
          <w:tab w:val="left" w:pos="1134"/>
          <w:tab w:val="left" w:pos="1418"/>
        </w:tabs>
        <w:kinsoku/>
        <w:wordWrap/>
        <w:overflowPunct/>
        <w:topLinePunct w:val="0"/>
        <w:bidi w:val="0"/>
        <w:adjustRightInd w:val="0"/>
        <w:spacing w:before="120" w:after="120" w:line="480" w:lineRule="exact"/>
        <w:ind w:left="0" w:leftChars="0" w:firstLine="480" w:firstLineChars="200"/>
        <w:textAlignment w:val="auto"/>
        <w:rPr>
          <w:rFonts w:hint="eastAsia" w:ascii="宋体" w:hAnsi="宋体" w:cs="宋体"/>
          <w:b w:val="0"/>
          <w:bCs/>
          <w:color w:val="auto"/>
          <w:highlight w:val="none"/>
          <w:lang w:val="zh-CN" w:eastAsia="zh-CN"/>
        </w:rPr>
      </w:pPr>
      <w:r>
        <w:rPr>
          <w:rFonts w:hint="eastAsia" w:ascii="宋体" w:hAnsi="宋体" w:cs="宋体"/>
          <w:b w:val="0"/>
          <w:bCs/>
          <w:color w:val="auto"/>
          <w:highlight w:val="none"/>
          <w:lang w:val="en-US" w:eastAsia="zh-CN"/>
        </w:rPr>
        <w:t>4.</w:t>
      </w:r>
      <w:r>
        <w:rPr>
          <w:rFonts w:hint="eastAsia" w:ascii="宋体" w:hAnsi="宋体" w:cs="宋体"/>
          <w:b w:val="0"/>
          <w:bCs/>
          <w:color w:val="auto"/>
          <w:highlight w:val="none"/>
          <w:lang w:val="zh-CN" w:eastAsia="zh-CN"/>
        </w:rPr>
        <w:t>乙方对甲方由于本合同目的而向乙方提供的任何资料（包括但不限于任何文字、图片、图表等）均负有保密义务，该等资料均为甲方所有并且甲方对其拥有完全的知识产权，未经甲方书面许可，乙方不得擅自将之披露给或用于任何第三方。</w:t>
      </w:r>
    </w:p>
    <w:p w14:paraId="42EEF359">
      <w:pPr>
        <w:pStyle w:val="12"/>
        <w:keepNext w:val="0"/>
        <w:keepLines w:val="0"/>
        <w:pageBreakBefore w:val="0"/>
        <w:tabs>
          <w:tab w:val="left" w:pos="1134"/>
          <w:tab w:val="left" w:pos="1418"/>
        </w:tabs>
        <w:kinsoku/>
        <w:wordWrap/>
        <w:overflowPunct/>
        <w:topLinePunct w:val="0"/>
        <w:bidi w:val="0"/>
        <w:adjustRightInd w:val="0"/>
        <w:spacing w:before="120" w:after="120" w:line="480" w:lineRule="exact"/>
        <w:ind w:left="0" w:leftChars="0" w:firstLine="480" w:firstLineChars="200"/>
        <w:textAlignment w:val="auto"/>
        <w:rPr>
          <w:rFonts w:hint="eastAsia" w:ascii="宋体" w:hAnsi="宋体" w:cs="宋体"/>
          <w:b w:val="0"/>
          <w:bCs/>
          <w:color w:val="auto"/>
          <w:highlight w:val="none"/>
          <w:lang w:val="zh-CN" w:eastAsia="zh-CN"/>
        </w:rPr>
      </w:pPr>
      <w:r>
        <w:rPr>
          <w:rFonts w:hint="eastAsia" w:ascii="宋体" w:hAnsi="宋体" w:cs="宋体"/>
          <w:b w:val="0"/>
          <w:bCs/>
          <w:color w:val="auto"/>
          <w:highlight w:val="none"/>
          <w:lang w:val="en-US" w:eastAsia="zh-CN"/>
        </w:rPr>
        <w:t>5.</w:t>
      </w:r>
      <w:r>
        <w:rPr>
          <w:rFonts w:hint="eastAsia" w:ascii="宋体" w:hAnsi="宋体" w:cs="宋体"/>
          <w:b w:val="0"/>
          <w:bCs/>
          <w:color w:val="auto"/>
          <w:highlight w:val="none"/>
          <w:lang w:val="zh-CN" w:eastAsia="zh-CN"/>
        </w:rPr>
        <w:t>活动布置，如有用料等明细在合同附件中另行约定。</w:t>
      </w:r>
    </w:p>
    <w:p w14:paraId="1E37A24E">
      <w:pPr>
        <w:pStyle w:val="12"/>
        <w:keepNext w:val="0"/>
        <w:keepLines w:val="0"/>
        <w:pageBreakBefore w:val="0"/>
        <w:tabs>
          <w:tab w:val="left" w:pos="1134"/>
          <w:tab w:val="left" w:pos="1418"/>
        </w:tabs>
        <w:kinsoku/>
        <w:wordWrap/>
        <w:overflowPunct/>
        <w:topLinePunct w:val="0"/>
        <w:bidi w:val="0"/>
        <w:adjustRightInd w:val="0"/>
        <w:spacing w:before="120" w:after="120" w:line="480" w:lineRule="exact"/>
        <w:ind w:left="0" w:leftChars="0" w:firstLine="480" w:firstLineChars="200"/>
        <w:textAlignment w:val="auto"/>
        <w:rPr>
          <w:rFonts w:hint="eastAsia" w:ascii="宋体" w:hAnsi="宋体" w:cs="宋体"/>
          <w:b w:val="0"/>
          <w:bCs/>
          <w:color w:val="auto"/>
          <w:highlight w:val="none"/>
          <w:lang w:val="en-US" w:eastAsia="zh-CN"/>
        </w:rPr>
      </w:pPr>
      <w:r>
        <w:rPr>
          <w:rFonts w:hint="eastAsia" w:ascii="宋体" w:hAnsi="宋体" w:cs="宋体"/>
          <w:b w:val="0"/>
          <w:bCs/>
          <w:color w:val="auto"/>
          <w:highlight w:val="none"/>
          <w:lang w:val="en-US" w:eastAsia="zh-CN"/>
        </w:rPr>
        <w:t>6.乙方应接受甲方对其合同执行情况、工作完成情况（包括活动整体宣传策划、项目筛选及路演情况、项目筛选及路演相关场地、形式确定、拍摄录制情况、评委/评审邀请等）的监督、检查，对不符合要求的工作情况要按甲方要求及时整改。</w:t>
      </w:r>
    </w:p>
    <w:p w14:paraId="7462B0CA">
      <w:pPr>
        <w:pStyle w:val="12"/>
        <w:keepNext w:val="0"/>
        <w:keepLines w:val="0"/>
        <w:pageBreakBefore w:val="0"/>
        <w:tabs>
          <w:tab w:val="left" w:pos="1134"/>
          <w:tab w:val="left" w:pos="1418"/>
        </w:tabs>
        <w:kinsoku/>
        <w:wordWrap/>
        <w:overflowPunct/>
        <w:topLinePunct w:val="0"/>
        <w:bidi w:val="0"/>
        <w:adjustRightInd w:val="0"/>
        <w:spacing w:before="120" w:after="120" w:line="480" w:lineRule="exact"/>
        <w:ind w:left="0" w:leftChars="0" w:firstLine="480" w:firstLineChars="200"/>
        <w:textAlignment w:val="auto"/>
        <w:rPr>
          <w:rFonts w:hint="default" w:ascii="宋体" w:hAnsi="宋体" w:cs="宋体"/>
          <w:b w:val="0"/>
          <w:bCs/>
          <w:color w:val="auto"/>
          <w:highlight w:val="none"/>
          <w:lang w:val="en-US" w:eastAsia="zh-CN"/>
        </w:rPr>
      </w:pPr>
      <w:r>
        <w:rPr>
          <w:rFonts w:hint="eastAsia" w:ascii="宋体" w:hAnsi="宋体" w:cs="宋体"/>
          <w:b w:val="0"/>
          <w:bCs/>
          <w:color w:val="auto"/>
          <w:highlight w:val="none"/>
          <w:lang w:val="en-US" w:eastAsia="zh-CN"/>
        </w:rPr>
        <w:t>7.活动期间，乙方须提供专业摄影摄像人员及高质量影像资料</w:t>
      </w:r>
      <w:r>
        <w:rPr>
          <w:rFonts w:hint="default" w:ascii="宋体" w:hAnsi="宋体" w:cs="宋体"/>
          <w:b w:val="0"/>
          <w:bCs/>
          <w:color w:val="auto"/>
          <w:highlight w:val="none"/>
          <w:lang w:val="en-US" w:eastAsia="zh-CN"/>
        </w:rPr>
        <w:t>（每场不少于10张像素不低于4000 * 2666精修照片和1个分辨率不低于1080p*60帧的视频）。</w:t>
      </w:r>
    </w:p>
    <w:p w14:paraId="33106777">
      <w:pPr>
        <w:pStyle w:val="12"/>
        <w:keepNext w:val="0"/>
        <w:keepLines w:val="0"/>
        <w:pageBreakBefore w:val="0"/>
        <w:tabs>
          <w:tab w:val="left" w:pos="1134"/>
          <w:tab w:val="left" w:pos="1418"/>
        </w:tabs>
        <w:kinsoku/>
        <w:wordWrap/>
        <w:overflowPunct/>
        <w:topLinePunct w:val="0"/>
        <w:bidi w:val="0"/>
        <w:adjustRightInd w:val="0"/>
        <w:spacing w:before="120" w:after="120" w:line="480" w:lineRule="exact"/>
        <w:ind w:left="0" w:leftChars="0" w:firstLine="480" w:firstLineChars="200"/>
        <w:textAlignment w:val="auto"/>
        <w:rPr>
          <w:rFonts w:hint="eastAsia" w:ascii="宋体" w:hAnsi="宋体" w:cs="宋体"/>
          <w:b w:val="0"/>
          <w:bCs/>
          <w:color w:val="auto"/>
          <w:highlight w:val="none"/>
          <w:lang w:val="en-US" w:eastAsia="zh-CN"/>
        </w:rPr>
      </w:pPr>
      <w:r>
        <w:rPr>
          <w:rFonts w:hint="eastAsia" w:ascii="宋体" w:hAnsi="宋体" w:cs="宋体"/>
          <w:b w:val="0"/>
          <w:bCs/>
          <w:color w:val="auto"/>
          <w:highlight w:val="none"/>
          <w:lang w:val="en-US" w:eastAsia="zh-CN"/>
        </w:rPr>
        <w:t>8.乙方须将活动执行实施中涉及的所有相关2026年“创赢未来”西安大学生创业创新项目推介活动材料、活动数据及整体成效总结报告按照甲方要求及时整理汇总并交给甲方审核。</w:t>
      </w:r>
    </w:p>
    <w:p w14:paraId="6F03B53B">
      <w:pPr>
        <w:pStyle w:val="12"/>
        <w:keepNext w:val="0"/>
        <w:keepLines w:val="0"/>
        <w:pageBreakBefore w:val="0"/>
        <w:tabs>
          <w:tab w:val="left" w:pos="1134"/>
          <w:tab w:val="left" w:pos="1418"/>
        </w:tabs>
        <w:kinsoku/>
        <w:wordWrap/>
        <w:overflowPunct/>
        <w:topLinePunct w:val="0"/>
        <w:bidi w:val="0"/>
        <w:adjustRightInd w:val="0"/>
        <w:spacing w:before="120" w:after="120" w:line="480" w:lineRule="exact"/>
        <w:ind w:left="0" w:leftChars="0" w:firstLine="480" w:firstLineChars="200"/>
        <w:textAlignment w:val="auto"/>
        <w:rPr>
          <w:rFonts w:hint="eastAsia" w:ascii="宋体" w:hAnsi="宋体" w:cs="宋体"/>
          <w:b w:val="0"/>
          <w:bCs/>
          <w:color w:val="auto"/>
          <w:highlight w:val="none"/>
          <w:lang w:val="en-US" w:eastAsia="zh-CN"/>
        </w:rPr>
      </w:pPr>
      <w:r>
        <w:rPr>
          <w:rFonts w:hint="eastAsia" w:ascii="宋体" w:hAnsi="宋体" w:cs="宋体"/>
          <w:b w:val="0"/>
          <w:bCs/>
          <w:color w:val="auto"/>
          <w:highlight w:val="none"/>
          <w:lang w:val="en-US" w:eastAsia="zh-CN"/>
        </w:rPr>
        <w:t>9.乙方成交后3个工作日内成立活动实施工作机构，机构各小组应职责明确、分工合理，任务安排到位。并向甲方提供包括活动详细策划与各阶段活动组织实施方案，及活动费用概算（预算）等，活动整体安排以自然周为细化单位，列出每周工作内容和目标。</w:t>
      </w:r>
    </w:p>
    <w:p w14:paraId="749E6770">
      <w:pPr>
        <w:pStyle w:val="12"/>
        <w:keepNext w:val="0"/>
        <w:keepLines w:val="0"/>
        <w:pageBreakBefore w:val="0"/>
        <w:tabs>
          <w:tab w:val="left" w:pos="1134"/>
          <w:tab w:val="left" w:pos="1418"/>
        </w:tabs>
        <w:kinsoku/>
        <w:wordWrap/>
        <w:overflowPunct/>
        <w:topLinePunct w:val="0"/>
        <w:bidi w:val="0"/>
        <w:adjustRightInd w:val="0"/>
        <w:spacing w:before="120" w:after="120" w:line="480" w:lineRule="exact"/>
        <w:ind w:left="0" w:leftChars="0" w:firstLine="480" w:firstLineChars="200"/>
        <w:textAlignment w:val="auto"/>
        <w:rPr>
          <w:rFonts w:hint="eastAsia" w:ascii="宋体" w:hAnsi="宋体" w:cs="宋体"/>
          <w:b w:val="0"/>
          <w:bCs/>
          <w:color w:val="auto"/>
          <w:highlight w:val="none"/>
          <w:lang w:val="en-US" w:eastAsia="zh-CN"/>
        </w:rPr>
      </w:pPr>
      <w:r>
        <w:rPr>
          <w:rFonts w:hint="eastAsia" w:ascii="宋体" w:hAnsi="宋体" w:cs="宋体"/>
          <w:b w:val="0"/>
          <w:bCs/>
          <w:color w:val="auto"/>
          <w:highlight w:val="none"/>
          <w:lang w:val="en-US" w:eastAsia="zh-CN"/>
        </w:rPr>
        <w:t>10.乙方需根据甲方要求对接报名个人及团体，收集整理项目资料、评分核算等工作。</w:t>
      </w:r>
    </w:p>
    <w:p w14:paraId="0D6B4F0C">
      <w:pPr>
        <w:pStyle w:val="12"/>
        <w:keepNext w:val="0"/>
        <w:keepLines w:val="0"/>
        <w:pageBreakBefore w:val="0"/>
        <w:tabs>
          <w:tab w:val="left" w:pos="1134"/>
          <w:tab w:val="left" w:pos="1418"/>
        </w:tabs>
        <w:kinsoku/>
        <w:wordWrap/>
        <w:overflowPunct/>
        <w:topLinePunct w:val="0"/>
        <w:bidi w:val="0"/>
        <w:adjustRightInd w:val="0"/>
        <w:spacing w:before="120" w:after="120" w:line="480" w:lineRule="exact"/>
        <w:ind w:left="0" w:leftChars="0" w:firstLine="480" w:firstLineChars="200"/>
        <w:textAlignment w:val="auto"/>
        <w:rPr>
          <w:rFonts w:hint="eastAsia" w:ascii="宋体" w:hAnsi="宋体" w:cs="宋体"/>
          <w:b w:val="0"/>
          <w:bCs/>
          <w:color w:val="auto"/>
          <w:highlight w:val="none"/>
          <w:lang w:val="en-US" w:eastAsia="zh-CN"/>
        </w:rPr>
      </w:pPr>
      <w:r>
        <w:rPr>
          <w:rFonts w:hint="eastAsia" w:ascii="宋体" w:hAnsi="宋体" w:cs="宋体"/>
          <w:b w:val="0"/>
          <w:bCs/>
          <w:color w:val="auto"/>
          <w:highlight w:val="none"/>
          <w:lang w:val="en-US" w:eastAsia="zh-CN"/>
        </w:rPr>
        <w:t>11.乙方对甲方提出的工作要求，应在不晚于第二日内作出积极正面响应。</w:t>
      </w:r>
    </w:p>
    <w:p w14:paraId="216C4B64">
      <w:pPr>
        <w:pStyle w:val="12"/>
        <w:keepNext w:val="0"/>
        <w:keepLines w:val="0"/>
        <w:pageBreakBefore w:val="0"/>
        <w:tabs>
          <w:tab w:val="left" w:pos="1134"/>
          <w:tab w:val="left" w:pos="1418"/>
        </w:tabs>
        <w:kinsoku/>
        <w:wordWrap/>
        <w:overflowPunct/>
        <w:topLinePunct w:val="0"/>
        <w:bidi w:val="0"/>
        <w:adjustRightInd w:val="0"/>
        <w:spacing w:before="120" w:after="120" w:line="480" w:lineRule="exact"/>
        <w:ind w:left="0" w:leftChars="0" w:firstLine="480" w:firstLineChars="200"/>
        <w:textAlignment w:val="auto"/>
        <w:rPr>
          <w:rFonts w:hint="default" w:ascii="宋体" w:hAnsi="宋体" w:cs="宋体"/>
          <w:b w:val="0"/>
          <w:bCs/>
          <w:color w:val="auto"/>
          <w:highlight w:val="none"/>
          <w:lang w:val="en-US" w:eastAsia="zh-CN"/>
        </w:rPr>
      </w:pPr>
      <w:r>
        <w:rPr>
          <w:rFonts w:hint="eastAsia" w:ascii="宋体" w:hAnsi="宋体" w:cs="宋体"/>
          <w:b w:val="0"/>
          <w:bCs/>
          <w:color w:val="auto"/>
          <w:highlight w:val="none"/>
          <w:lang w:val="en-US" w:eastAsia="zh-CN"/>
        </w:rPr>
        <w:t>12.乙方对于在活动筹备、举办期间突发且与活动有关的工作内容，但未在磋商文件中体现与明确的，乙方有义务配合甲方开展相关工作。</w:t>
      </w:r>
    </w:p>
    <w:p w14:paraId="7A26ACDE">
      <w:pPr>
        <w:pStyle w:val="12"/>
        <w:keepNext w:val="0"/>
        <w:keepLines w:val="0"/>
        <w:pageBreakBefore w:val="0"/>
        <w:tabs>
          <w:tab w:val="left" w:pos="1134"/>
          <w:tab w:val="left" w:pos="1418"/>
        </w:tabs>
        <w:kinsoku/>
        <w:wordWrap/>
        <w:overflowPunct/>
        <w:topLinePunct w:val="0"/>
        <w:bidi w:val="0"/>
        <w:adjustRightInd w:val="0"/>
        <w:spacing w:before="120" w:after="120" w:line="480" w:lineRule="exact"/>
        <w:ind w:left="0" w:leftChars="0" w:firstLine="480" w:firstLineChars="200"/>
        <w:textAlignment w:val="auto"/>
        <w:rPr>
          <w:rFonts w:hint="eastAsia" w:ascii="宋体" w:hAnsi="宋体" w:cs="宋体"/>
          <w:b w:val="0"/>
          <w:bCs/>
          <w:color w:val="auto"/>
          <w:highlight w:val="none"/>
          <w:lang w:val="en-US" w:eastAsia="zh-CN"/>
        </w:rPr>
      </w:pPr>
      <w:r>
        <w:rPr>
          <w:rFonts w:hint="eastAsia" w:ascii="宋体" w:hAnsi="宋体" w:cs="宋体"/>
          <w:b w:val="0"/>
          <w:bCs/>
          <w:color w:val="auto"/>
          <w:highlight w:val="none"/>
          <w:lang w:val="en-US" w:eastAsia="zh-CN"/>
        </w:rPr>
        <w:t>13.乙方根据本合同约定取得服务费。</w:t>
      </w:r>
    </w:p>
    <w:p w14:paraId="541EB14F">
      <w:pPr>
        <w:pStyle w:val="12"/>
        <w:keepNext w:val="0"/>
        <w:keepLines w:val="0"/>
        <w:pageBreakBefore w:val="0"/>
        <w:tabs>
          <w:tab w:val="left" w:pos="1134"/>
          <w:tab w:val="left" w:pos="1418"/>
        </w:tabs>
        <w:kinsoku/>
        <w:wordWrap/>
        <w:overflowPunct/>
        <w:topLinePunct w:val="0"/>
        <w:bidi w:val="0"/>
        <w:adjustRightInd w:val="0"/>
        <w:spacing w:before="120" w:after="120" w:line="480" w:lineRule="exact"/>
        <w:ind w:left="0" w:leftChars="0" w:firstLine="480" w:firstLineChars="200"/>
        <w:textAlignment w:val="auto"/>
        <w:rPr>
          <w:rFonts w:hint="eastAsia" w:ascii="宋体" w:hAnsi="宋体" w:cs="宋体"/>
          <w:b w:val="0"/>
          <w:bCs/>
          <w:color w:val="auto"/>
          <w:highlight w:val="none"/>
          <w:lang w:val="en-US" w:eastAsia="zh-CN"/>
        </w:rPr>
      </w:pPr>
      <w:r>
        <w:rPr>
          <w:rFonts w:hint="eastAsia" w:ascii="宋体" w:hAnsi="宋体" w:cs="宋体"/>
          <w:b w:val="0"/>
          <w:bCs/>
          <w:color w:val="auto"/>
          <w:highlight w:val="none"/>
          <w:lang w:val="en-US" w:eastAsia="zh-CN"/>
        </w:rPr>
        <w:t>14.乙方若要更换项目负责人，需提前3个工作日向甲方提出书面申请征得甲方同意后方可执行。</w:t>
      </w:r>
    </w:p>
    <w:p w14:paraId="006C97FB">
      <w:pPr>
        <w:pStyle w:val="12"/>
        <w:keepNext w:val="0"/>
        <w:keepLines w:val="0"/>
        <w:pageBreakBefore w:val="0"/>
        <w:tabs>
          <w:tab w:val="left" w:pos="1134"/>
          <w:tab w:val="left" w:pos="1418"/>
        </w:tabs>
        <w:kinsoku/>
        <w:wordWrap/>
        <w:overflowPunct/>
        <w:topLinePunct w:val="0"/>
        <w:bidi w:val="0"/>
        <w:adjustRightInd w:val="0"/>
        <w:spacing w:before="120" w:after="120" w:line="480" w:lineRule="exact"/>
        <w:ind w:left="0" w:leftChars="0" w:firstLine="480" w:firstLineChars="200"/>
        <w:textAlignment w:val="auto"/>
        <w:rPr>
          <w:rFonts w:hint="eastAsia" w:ascii="宋体" w:hAnsi="宋体" w:cs="宋体"/>
          <w:b w:val="0"/>
          <w:bCs/>
          <w:color w:val="auto"/>
          <w:highlight w:val="none"/>
          <w:lang w:val="en-US" w:eastAsia="zh-CN"/>
        </w:rPr>
      </w:pPr>
      <w:r>
        <w:rPr>
          <w:rFonts w:hint="eastAsia" w:ascii="宋体" w:hAnsi="宋体" w:cs="宋体"/>
          <w:b w:val="0"/>
          <w:bCs/>
          <w:color w:val="auto"/>
          <w:highlight w:val="none"/>
          <w:lang w:val="en-US" w:eastAsia="zh-CN"/>
        </w:rPr>
        <w:t>15.乙方由于自己原因造成的安全事故，相应责任及发生的费用全部由乙方承担。</w:t>
      </w:r>
    </w:p>
    <w:p w14:paraId="6F6E60BD">
      <w:pPr>
        <w:pStyle w:val="12"/>
        <w:keepNext w:val="0"/>
        <w:keepLines w:val="0"/>
        <w:pageBreakBefore w:val="0"/>
        <w:tabs>
          <w:tab w:val="left" w:pos="1134"/>
          <w:tab w:val="left" w:pos="1418"/>
        </w:tabs>
        <w:kinsoku/>
        <w:wordWrap/>
        <w:overflowPunct/>
        <w:topLinePunct w:val="0"/>
        <w:bidi w:val="0"/>
        <w:adjustRightInd w:val="0"/>
        <w:spacing w:before="120" w:after="120" w:line="480" w:lineRule="exact"/>
        <w:ind w:left="0" w:leftChars="0" w:firstLine="480" w:firstLineChars="200"/>
        <w:textAlignment w:val="auto"/>
        <w:rPr>
          <w:rFonts w:hint="eastAsia" w:ascii="宋体" w:hAnsi="宋体" w:cs="宋体"/>
          <w:b w:val="0"/>
          <w:bCs/>
          <w:color w:val="auto"/>
          <w:highlight w:val="none"/>
          <w:lang w:val="en-US" w:eastAsia="zh-CN"/>
        </w:rPr>
      </w:pPr>
      <w:r>
        <w:rPr>
          <w:rFonts w:hint="eastAsia" w:ascii="宋体" w:hAnsi="宋体" w:cs="宋体"/>
          <w:b w:val="0"/>
          <w:bCs/>
          <w:color w:val="auto"/>
          <w:highlight w:val="none"/>
          <w:lang w:val="en-US" w:eastAsia="zh-CN"/>
        </w:rPr>
        <w:t>16.乙方由于自己原因未履行本合同约定的全部或部分责任或义务而造成甲方损失的，相应责任及补救费用全部由乙方承担。乙方由于自己未按技术规范和操作规程履行任务、或自己其它人为原因造成甲方活动现场设备或系统损坏，乙方须负责修复，相应责任及发生的费用全部由乙方承担。</w:t>
      </w:r>
    </w:p>
    <w:p w14:paraId="5EB479A9">
      <w:pPr>
        <w:pStyle w:val="12"/>
        <w:keepNext w:val="0"/>
        <w:keepLines w:val="0"/>
        <w:pageBreakBefore w:val="0"/>
        <w:tabs>
          <w:tab w:val="left" w:pos="1134"/>
          <w:tab w:val="left" w:pos="1418"/>
        </w:tabs>
        <w:kinsoku/>
        <w:wordWrap/>
        <w:overflowPunct/>
        <w:topLinePunct w:val="0"/>
        <w:bidi w:val="0"/>
        <w:adjustRightInd w:val="0"/>
        <w:spacing w:before="120" w:after="120" w:line="480" w:lineRule="exact"/>
        <w:ind w:left="0" w:leftChars="0" w:firstLine="480" w:firstLineChars="200"/>
        <w:textAlignment w:val="auto"/>
        <w:rPr>
          <w:rFonts w:hint="eastAsia" w:ascii="宋体" w:hAnsi="宋体" w:cs="宋体"/>
          <w:b w:val="0"/>
          <w:bCs/>
          <w:color w:val="auto"/>
          <w:highlight w:val="none"/>
          <w:lang w:val="en-US" w:eastAsia="zh-CN"/>
        </w:rPr>
      </w:pPr>
      <w:r>
        <w:rPr>
          <w:rFonts w:hint="eastAsia" w:ascii="宋体" w:hAnsi="宋体" w:cs="宋体"/>
          <w:b w:val="0"/>
          <w:bCs/>
          <w:color w:val="auto"/>
          <w:highlight w:val="none"/>
          <w:lang w:val="en-US" w:eastAsia="zh-CN"/>
        </w:rPr>
        <w:t>17.除甲方书面同意外，乙方不得部分或全部转让其应履行的本合同项下的责任和义务。</w:t>
      </w:r>
    </w:p>
    <w:p w14:paraId="266264FC">
      <w:pPr>
        <w:pStyle w:val="12"/>
        <w:keepNext w:val="0"/>
        <w:keepLines w:val="0"/>
        <w:pageBreakBefore w:val="0"/>
        <w:tabs>
          <w:tab w:val="left" w:pos="1134"/>
          <w:tab w:val="left" w:pos="1418"/>
        </w:tabs>
        <w:kinsoku/>
        <w:wordWrap/>
        <w:overflowPunct/>
        <w:topLinePunct w:val="0"/>
        <w:bidi w:val="0"/>
        <w:adjustRightInd w:val="0"/>
        <w:spacing w:before="120" w:after="120" w:line="480" w:lineRule="exact"/>
        <w:ind w:left="0" w:leftChars="0" w:firstLine="480" w:firstLineChars="200"/>
        <w:textAlignment w:val="auto"/>
        <w:rPr>
          <w:rFonts w:hint="eastAsia" w:ascii="宋体" w:hAnsi="宋体" w:cs="宋体"/>
          <w:b w:val="0"/>
          <w:bCs/>
          <w:color w:val="auto"/>
          <w:highlight w:val="none"/>
          <w:lang w:val="en-US" w:eastAsia="zh-CN"/>
        </w:rPr>
      </w:pPr>
      <w:r>
        <w:rPr>
          <w:rFonts w:hint="eastAsia" w:ascii="宋体" w:hAnsi="宋体" w:cs="宋体"/>
          <w:b w:val="0"/>
          <w:bCs/>
          <w:color w:val="auto"/>
          <w:highlight w:val="none"/>
          <w:lang w:val="en-US" w:eastAsia="zh-CN"/>
        </w:rPr>
        <w:t>18.活动期间，乙方要做好安全管理工作。乙方由于自己原因导致活动现场的安全事故，全部责任由乙方承担。</w:t>
      </w:r>
    </w:p>
    <w:p w14:paraId="56C1C1E2">
      <w:pPr>
        <w:pStyle w:val="12"/>
        <w:keepNext w:val="0"/>
        <w:keepLines w:val="0"/>
        <w:pageBreakBefore w:val="0"/>
        <w:tabs>
          <w:tab w:val="left" w:pos="1134"/>
          <w:tab w:val="left" w:pos="1418"/>
        </w:tabs>
        <w:kinsoku/>
        <w:wordWrap/>
        <w:overflowPunct/>
        <w:topLinePunct w:val="0"/>
        <w:bidi w:val="0"/>
        <w:adjustRightInd w:val="0"/>
        <w:spacing w:before="120" w:after="120" w:line="480" w:lineRule="exact"/>
        <w:ind w:left="0" w:leftChars="0" w:firstLine="480" w:firstLineChars="200"/>
        <w:textAlignment w:val="auto"/>
        <w:rPr>
          <w:rFonts w:hint="eastAsia" w:ascii="宋体" w:hAnsi="宋体" w:cs="宋体"/>
          <w:b w:val="0"/>
          <w:bCs/>
          <w:color w:val="auto"/>
          <w:highlight w:val="none"/>
          <w:lang w:val="en-US" w:eastAsia="zh-CN"/>
        </w:rPr>
      </w:pPr>
      <w:r>
        <w:rPr>
          <w:rFonts w:hint="eastAsia" w:ascii="宋体" w:hAnsi="宋体" w:cs="宋体"/>
          <w:b w:val="0"/>
          <w:bCs/>
          <w:color w:val="auto"/>
          <w:highlight w:val="none"/>
          <w:lang w:val="en-US" w:eastAsia="zh-CN"/>
        </w:rPr>
        <w:t>19.本合同规定的其他一切权利、义务和责任。</w:t>
      </w:r>
    </w:p>
    <w:p w14:paraId="3D750652">
      <w:pPr>
        <w:pStyle w:val="12"/>
        <w:keepNext w:val="0"/>
        <w:keepLines w:val="0"/>
        <w:pageBreakBefore w:val="0"/>
        <w:tabs>
          <w:tab w:val="left" w:pos="1134"/>
          <w:tab w:val="left" w:pos="1418"/>
        </w:tabs>
        <w:kinsoku/>
        <w:wordWrap/>
        <w:overflowPunct/>
        <w:topLinePunct w:val="0"/>
        <w:bidi w:val="0"/>
        <w:adjustRightInd w:val="0"/>
        <w:spacing w:before="120" w:after="120" w:line="480" w:lineRule="exact"/>
        <w:ind w:left="0" w:leftChars="0" w:firstLine="482" w:firstLineChars="200"/>
        <w:textAlignment w:val="auto"/>
        <w:rPr>
          <w:rFonts w:hint="eastAsia" w:ascii="宋体" w:hAnsi="宋体" w:eastAsia="宋体" w:cs="宋体"/>
          <w:b/>
          <w:color w:val="auto"/>
          <w:highlight w:val="none"/>
          <w:lang w:val="zh-CN" w:eastAsia="zh-CN"/>
        </w:rPr>
      </w:pPr>
      <w:r>
        <w:rPr>
          <w:rFonts w:hint="eastAsia" w:ascii="宋体" w:hAnsi="宋体" w:cs="宋体"/>
          <w:b/>
          <w:color w:val="auto"/>
          <w:highlight w:val="none"/>
          <w:lang w:val="zh-CN" w:eastAsia="zh-CN"/>
        </w:rPr>
        <w:t>六</w:t>
      </w:r>
      <w:r>
        <w:rPr>
          <w:rFonts w:hint="eastAsia" w:ascii="宋体" w:hAnsi="宋体" w:eastAsia="宋体" w:cs="宋体"/>
          <w:b/>
          <w:color w:val="auto"/>
          <w:highlight w:val="none"/>
          <w:lang w:val="zh-CN" w:eastAsia="zh-CN"/>
        </w:rPr>
        <w:t>、保密</w:t>
      </w:r>
    </w:p>
    <w:p w14:paraId="3DF85F52">
      <w:pPr>
        <w:keepNext w:val="0"/>
        <w:keepLines w:val="0"/>
        <w:pageBreakBefore w:val="0"/>
        <w:kinsoku/>
        <w:wordWrap/>
        <w:overflowPunct/>
        <w:topLinePunct w:val="0"/>
        <w:bidi w:val="0"/>
        <w:spacing w:line="48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1.在本合同的履行期内，乙方获得与本项目相关的信息（包括获得的资料及成果等），应当采取适当有效的方式保护，不得未经授权使用、传播或公开。</w:t>
      </w:r>
    </w:p>
    <w:p w14:paraId="1A62DA12">
      <w:pPr>
        <w:keepNext w:val="0"/>
        <w:keepLines w:val="0"/>
        <w:pageBreakBefore w:val="0"/>
        <w:kinsoku/>
        <w:wordWrap/>
        <w:overflowPunct/>
        <w:topLinePunct w:val="0"/>
        <w:bidi w:val="0"/>
        <w:spacing w:line="48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2.乙方在项目实施过程中接触或产生涉密数据的，应严格按《中华人民共和国保守国家秘密法》以及其他相关法律法规和制度执行。如由于乙方的原因而导致泄密的，乙方应承担相应法律责任。</w:t>
      </w:r>
    </w:p>
    <w:p w14:paraId="6078AC4E">
      <w:pPr>
        <w:pStyle w:val="12"/>
        <w:keepNext w:val="0"/>
        <w:keepLines w:val="0"/>
        <w:pageBreakBefore w:val="0"/>
        <w:tabs>
          <w:tab w:val="left" w:pos="1134"/>
          <w:tab w:val="left" w:pos="1418"/>
        </w:tabs>
        <w:kinsoku/>
        <w:wordWrap/>
        <w:overflowPunct/>
        <w:topLinePunct w:val="0"/>
        <w:bidi w:val="0"/>
        <w:adjustRightInd w:val="0"/>
        <w:spacing w:before="120" w:after="120" w:line="480" w:lineRule="exact"/>
        <w:ind w:left="0" w:leftChars="0" w:firstLine="482" w:firstLineChars="200"/>
        <w:textAlignment w:val="auto"/>
        <w:rPr>
          <w:rFonts w:hint="eastAsia" w:ascii="宋体" w:hAnsi="宋体" w:cs="宋体"/>
          <w:b/>
          <w:color w:val="auto"/>
          <w:highlight w:val="none"/>
          <w:lang w:val="en-US" w:eastAsia="zh-CN"/>
        </w:rPr>
      </w:pPr>
      <w:r>
        <w:rPr>
          <w:rFonts w:hint="eastAsia" w:ascii="宋体" w:hAnsi="宋体" w:cs="宋体"/>
          <w:b/>
          <w:color w:val="auto"/>
          <w:highlight w:val="none"/>
          <w:lang w:val="en-US" w:eastAsia="zh-CN"/>
        </w:rPr>
        <w:t>七、合同完工验收</w:t>
      </w:r>
    </w:p>
    <w:p w14:paraId="36E59A41">
      <w:pPr>
        <w:pStyle w:val="12"/>
        <w:keepNext w:val="0"/>
        <w:keepLines w:val="0"/>
        <w:pageBreakBefore w:val="0"/>
        <w:tabs>
          <w:tab w:val="left" w:pos="1134"/>
          <w:tab w:val="left" w:pos="1418"/>
        </w:tabs>
        <w:kinsoku/>
        <w:wordWrap/>
        <w:overflowPunct/>
        <w:topLinePunct w:val="0"/>
        <w:bidi w:val="0"/>
        <w:adjustRightInd w:val="0"/>
        <w:spacing w:before="120" w:after="120" w:line="480" w:lineRule="exact"/>
        <w:ind w:left="0" w:leftChars="0" w:firstLine="480" w:firstLineChars="200"/>
        <w:textAlignment w:val="auto"/>
        <w:rPr>
          <w:rFonts w:hint="eastAsia" w:ascii="宋体" w:hAnsi="宋体" w:cs="宋体"/>
          <w:b w:val="0"/>
          <w:bCs/>
          <w:color w:val="auto"/>
          <w:highlight w:val="none"/>
          <w:lang w:val="en-US" w:eastAsia="zh-CN"/>
        </w:rPr>
      </w:pPr>
      <w:r>
        <w:rPr>
          <w:rFonts w:hint="eastAsia" w:ascii="宋体" w:hAnsi="宋体" w:cs="宋体"/>
          <w:b w:val="0"/>
          <w:bCs/>
          <w:color w:val="auto"/>
          <w:highlight w:val="none"/>
          <w:lang w:val="en-US" w:eastAsia="zh-CN"/>
        </w:rPr>
        <w:t>在本合同期满后的30天内，由甲、乙双方共同组织进行合同完工验收。</w:t>
      </w:r>
    </w:p>
    <w:p w14:paraId="228813E3">
      <w:pPr>
        <w:pStyle w:val="12"/>
        <w:keepNext w:val="0"/>
        <w:keepLines w:val="0"/>
        <w:pageBreakBefore w:val="0"/>
        <w:tabs>
          <w:tab w:val="left" w:pos="1134"/>
          <w:tab w:val="left" w:pos="1418"/>
        </w:tabs>
        <w:kinsoku/>
        <w:wordWrap/>
        <w:overflowPunct/>
        <w:topLinePunct w:val="0"/>
        <w:bidi w:val="0"/>
        <w:adjustRightInd w:val="0"/>
        <w:spacing w:before="120" w:after="120" w:line="480" w:lineRule="exact"/>
        <w:ind w:left="0" w:leftChars="0" w:firstLine="480" w:firstLineChars="200"/>
        <w:textAlignment w:val="auto"/>
        <w:rPr>
          <w:rFonts w:hint="eastAsia" w:ascii="宋体" w:hAnsi="宋体" w:cs="宋体"/>
          <w:b w:val="0"/>
          <w:bCs/>
          <w:color w:val="auto"/>
          <w:highlight w:val="none"/>
          <w:lang w:val="en-US" w:eastAsia="zh-CN"/>
        </w:rPr>
      </w:pPr>
      <w:r>
        <w:rPr>
          <w:rFonts w:hint="eastAsia" w:ascii="宋体" w:hAnsi="宋体" w:cs="宋体"/>
          <w:b w:val="0"/>
          <w:bCs/>
          <w:color w:val="auto"/>
          <w:highlight w:val="none"/>
          <w:lang w:val="en-US" w:eastAsia="zh-CN"/>
        </w:rPr>
        <w:t>1.验收目的</w:t>
      </w:r>
    </w:p>
    <w:p w14:paraId="49D2F937">
      <w:pPr>
        <w:pStyle w:val="12"/>
        <w:keepNext w:val="0"/>
        <w:keepLines w:val="0"/>
        <w:pageBreakBefore w:val="0"/>
        <w:tabs>
          <w:tab w:val="left" w:pos="1134"/>
          <w:tab w:val="left" w:pos="1418"/>
        </w:tabs>
        <w:kinsoku/>
        <w:wordWrap/>
        <w:overflowPunct/>
        <w:topLinePunct w:val="0"/>
        <w:bidi w:val="0"/>
        <w:adjustRightInd w:val="0"/>
        <w:spacing w:before="120" w:after="120" w:line="480" w:lineRule="exact"/>
        <w:ind w:left="0" w:leftChars="0" w:firstLine="480" w:firstLineChars="200"/>
        <w:textAlignment w:val="auto"/>
        <w:rPr>
          <w:rFonts w:hint="eastAsia" w:ascii="宋体" w:hAnsi="宋体" w:cs="宋体"/>
          <w:b w:val="0"/>
          <w:bCs/>
          <w:color w:val="auto"/>
          <w:highlight w:val="none"/>
          <w:lang w:val="en-US" w:eastAsia="zh-CN"/>
        </w:rPr>
      </w:pPr>
      <w:r>
        <w:rPr>
          <w:rFonts w:hint="eastAsia" w:ascii="宋体" w:hAnsi="宋体" w:cs="宋体"/>
          <w:b w:val="0"/>
          <w:bCs/>
          <w:color w:val="auto"/>
          <w:highlight w:val="none"/>
          <w:lang w:val="en-US" w:eastAsia="zh-CN"/>
        </w:rPr>
        <w:t>对合同执行情况、乙方的服务质量、运行的状况进行全面检查和验收。</w:t>
      </w:r>
    </w:p>
    <w:p w14:paraId="3F25F7DA">
      <w:pPr>
        <w:pStyle w:val="12"/>
        <w:keepNext w:val="0"/>
        <w:keepLines w:val="0"/>
        <w:pageBreakBefore w:val="0"/>
        <w:tabs>
          <w:tab w:val="left" w:pos="1134"/>
          <w:tab w:val="left" w:pos="1418"/>
        </w:tabs>
        <w:kinsoku/>
        <w:wordWrap/>
        <w:overflowPunct/>
        <w:topLinePunct w:val="0"/>
        <w:bidi w:val="0"/>
        <w:adjustRightInd w:val="0"/>
        <w:spacing w:before="120" w:after="120" w:line="480" w:lineRule="exact"/>
        <w:ind w:left="0" w:leftChars="0" w:firstLine="480" w:firstLineChars="200"/>
        <w:textAlignment w:val="auto"/>
        <w:rPr>
          <w:rFonts w:hint="eastAsia" w:ascii="宋体" w:hAnsi="宋体" w:cs="宋体"/>
          <w:b w:val="0"/>
          <w:bCs/>
          <w:color w:val="auto"/>
          <w:highlight w:val="none"/>
          <w:lang w:val="en-US" w:eastAsia="zh-CN"/>
        </w:rPr>
      </w:pPr>
      <w:r>
        <w:rPr>
          <w:rFonts w:hint="eastAsia" w:ascii="宋体" w:hAnsi="宋体" w:cs="宋体"/>
          <w:b w:val="0"/>
          <w:bCs/>
          <w:color w:val="auto"/>
          <w:highlight w:val="none"/>
          <w:lang w:val="en-US" w:eastAsia="zh-CN"/>
        </w:rPr>
        <w:t>2.验收内容</w:t>
      </w:r>
    </w:p>
    <w:p w14:paraId="0DEBBBAC">
      <w:pPr>
        <w:pStyle w:val="12"/>
        <w:keepNext w:val="0"/>
        <w:keepLines w:val="0"/>
        <w:pageBreakBefore w:val="0"/>
        <w:tabs>
          <w:tab w:val="left" w:pos="1134"/>
          <w:tab w:val="left" w:pos="1418"/>
        </w:tabs>
        <w:kinsoku/>
        <w:wordWrap/>
        <w:overflowPunct/>
        <w:topLinePunct w:val="0"/>
        <w:bidi w:val="0"/>
        <w:adjustRightInd w:val="0"/>
        <w:spacing w:before="120" w:after="120" w:line="480" w:lineRule="exact"/>
        <w:ind w:left="0" w:leftChars="0" w:firstLine="480" w:firstLineChars="200"/>
        <w:textAlignment w:val="auto"/>
        <w:rPr>
          <w:rFonts w:hint="eastAsia" w:ascii="宋体" w:hAnsi="宋体" w:cs="宋体"/>
          <w:b w:val="0"/>
          <w:bCs/>
          <w:color w:val="auto"/>
          <w:highlight w:val="none"/>
          <w:lang w:val="en-US" w:eastAsia="zh-CN"/>
        </w:rPr>
      </w:pPr>
      <w:r>
        <w:rPr>
          <w:rFonts w:hint="eastAsia" w:ascii="宋体" w:hAnsi="宋体" w:cs="宋体"/>
          <w:b w:val="0"/>
          <w:bCs/>
          <w:color w:val="auto"/>
          <w:highlight w:val="none"/>
          <w:lang w:val="en-US" w:eastAsia="zh-CN"/>
        </w:rPr>
        <w:t>（1）乙方提交的服务总结报告。</w:t>
      </w:r>
    </w:p>
    <w:p w14:paraId="76C79454">
      <w:pPr>
        <w:pStyle w:val="12"/>
        <w:keepNext w:val="0"/>
        <w:keepLines w:val="0"/>
        <w:pageBreakBefore w:val="0"/>
        <w:tabs>
          <w:tab w:val="left" w:pos="1134"/>
          <w:tab w:val="left" w:pos="1418"/>
        </w:tabs>
        <w:kinsoku/>
        <w:wordWrap/>
        <w:overflowPunct/>
        <w:topLinePunct w:val="0"/>
        <w:bidi w:val="0"/>
        <w:adjustRightInd w:val="0"/>
        <w:spacing w:before="120" w:after="120" w:line="480" w:lineRule="exact"/>
        <w:ind w:left="0" w:leftChars="0" w:firstLine="480" w:firstLineChars="200"/>
        <w:textAlignment w:val="auto"/>
        <w:rPr>
          <w:rFonts w:hint="eastAsia" w:ascii="宋体" w:hAnsi="宋体" w:cs="宋体"/>
          <w:b w:val="0"/>
          <w:bCs/>
          <w:color w:val="auto"/>
          <w:highlight w:val="none"/>
          <w:lang w:val="en-US" w:eastAsia="zh-CN"/>
        </w:rPr>
      </w:pPr>
      <w:r>
        <w:rPr>
          <w:rFonts w:hint="eastAsia" w:ascii="宋体" w:hAnsi="宋体" w:cs="宋体"/>
          <w:b w:val="0"/>
          <w:bCs/>
          <w:color w:val="auto"/>
          <w:highlight w:val="none"/>
          <w:lang w:val="en-US" w:eastAsia="zh-CN"/>
        </w:rPr>
        <w:t>（2）乙方提交的服务记录。</w:t>
      </w:r>
    </w:p>
    <w:p w14:paraId="41CCBCA8">
      <w:pPr>
        <w:pStyle w:val="12"/>
        <w:keepNext w:val="0"/>
        <w:keepLines w:val="0"/>
        <w:pageBreakBefore w:val="0"/>
        <w:tabs>
          <w:tab w:val="left" w:pos="1134"/>
          <w:tab w:val="left" w:pos="1418"/>
        </w:tabs>
        <w:kinsoku/>
        <w:wordWrap/>
        <w:overflowPunct/>
        <w:topLinePunct w:val="0"/>
        <w:bidi w:val="0"/>
        <w:adjustRightInd w:val="0"/>
        <w:spacing w:before="120" w:after="120" w:line="480" w:lineRule="exact"/>
        <w:ind w:left="0" w:leftChars="0" w:firstLine="480" w:firstLineChars="200"/>
        <w:textAlignment w:val="auto"/>
        <w:rPr>
          <w:rFonts w:hint="eastAsia" w:ascii="宋体" w:hAnsi="宋体" w:cs="宋体"/>
          <w:b w:val="0"/>
          <w:bCs/>
          <w:color w:val="auto"/>
          <w:highlight w:val="none"/>
          <w:lang w:val="en-US" w:eastAsia="zh-CN"/>
        </w:rPr>
      </w:pPr>
      <w:r>
        <w:rPr>
          <w:rFonts w:hint="eastAsia" w:ascii="宋体" w:hAnsi="宋体" w:cs="宋体"/>
          <w:b w:val="0"/>
          <w:bCs/>
          <w:color w:val="auto"/>
          <w:highlight w:val="none"/>
          <w:lang w:val="en-US" w:eastAsia="zh-CN"/>
        </w:rPr>
        <w:t>3.验收结论</w:t>
      </w:r>
    </w:p>
    <w:p w14:paraId="2C27D8A0">
      <w:pPr>
        <w:pStyle w:val="12"/>
        <w:keepNext w:val="0"/>
        <w:keepLines w:val="0"/>
        <w:pageBreakBefore w:val="0"/>
        <w:tabs>
          <w:tab w:val="left" w:pos="1134"/>
          <w:tab w:val="left" w:pos="1418"/>
        </w:tabs>
        <w:kinsoku/>
        <w:wordWrap/>
        <w:overflowPunct/>
        <w:topLinePunct w:val="0"/>
        <w:bidi w:val="0"/>
        <w:adjustRightInd w:val="0"/>
        <w:spacing w:before="120" w:after="120" w:line="480" w:lineRule="exact"/>
        <w:ind w:left="0" w:leftChars="0" w:firstLine="480" w:firstLineChars="200"/>
        <w:textAlignment w:val="auto"/>
        <w:rPr>
          <w:rFonts w:hint="eastAsia" w:ascii="宋体" w:hAnsi="宋体" w:cs="宋体"/>
          <w:b w:val="0"/>
          <w:bCs/>
          <w:color w:val="auto"/>
          <w:highlight w:val="none"/>
          <w:lang w:val="en-US" w:eastAsia="zh-CN"/>
        </w:rPr>
      </w:pPr>
      <w:r>
        <w:rPr>
          <w:rFonts w:hint="eastAsia" w:ascii="宋体" w:hAnsi="宋体" w:cs="宋体"/>
          <w:b w:val="0"/>
          <w:bCs/>
          <w:color w:val="auto"/>
          <w:highlight w:val="none"/>
          <w:lang w:val="en-US" w:eastAsia="zh-CN"/>
        </w:rPr>
        <w:t>签署是否同意通过验收的验收报告。</w:t>
      </w:r>
    </w:p>
    <w:p w14:paraId="37D8ACB2">
      <w:pPr>
        <w:pStyle w:val="12"/>
        <w:keepNext w:val="0"/>
        <w:keepLines w:val="0"/>
        <w:pageBreakBefore w:val="0"/>
        <w:tabs>
          <w:tab w:val="left" w:pos="1134"/>
          <w:tab w:val="left" w:pos="1418"/>
        </w:tabs>
        <w:kinsoku/>
        <w:wordWrap/>
        <w:overflowPunct/>
        <w:topLinePunct w:val="0"/>
        <w:bidi w:val="0"/>
        <w:adjustRightInd w:val="0"/>
        <w:spacing w:before="120" w:after="120" w:line="480" w:lineRule="exact"/>
        <w:ind w:left="0" w:leftChars="0" w:firstLine="480" w:firstLineChars="200"/>
        <w:textAlignment w:val="auto"/>
        <w:rPr>
          <w:rFonts w:hint="eastAsia" w:ascii="宋体" w:hAnsi="宋体" w:cs="宋体"/>
          <w:b w:val="0"/>
          <w:bCs/>
          <w:color w:val="auto"/>
          <w:highlight w:val="none"/>
          <w:lang w:val="en-US" w:eastAsia="zh-CN"/>
        </w:rPr>
      </w:pPr>
      <w:r>
        <w:rPr>
          <w:rFonts w:hint="eastAsia" w:ascii="宋体" w:hAnsi="宋体" w:cs="宋体"/>
          <w:b w:val="0"/>
          <w:bCs/>
          <w:color w:val="auto"/>
          <w:highlight w:val="none"/>
          <w:lang w:val="en-US" w:eastAsia="zh-CN"/>
        </w:rPr>
        <w:t>若经检查，因乙方未尽服务责任而存在故障或重大故障隐患，则乙方须负责排除该故障或故障隐患，方可通过验收。</w:t>
      </w:r>
    </w:p>
    <w:p w14:paraId="139D6295">
      <w:pPr>
        <w:pStyle w:val="12"/>
        <w:keepNext w:val="0"/>
        <w:keepLines w:val="0"/>
        <w:pageBreakBefore w:val="0"/>
        <w:tabs>
          <w:tab w:val="left" w:pos="1134"/>
          <w:tab w:val="left" w:pos="1418"/>
        </w:tabs>
        <w:kinsoku/>
        <w:wordWrap/>
        <w:overflowPunct/>
        <w:topLinePunct w:val="0"/>
        <w:bidi w:val="0"/>
        <w:adjustRightInd w:val="0"/>
        <w:spacing w:before="120" w:after="120" w:line="480" w:lineRule="exact"/>
        <w:ind w:left="0" w:leftChars="0" w:firstLine="480" w:firstLineChars="200"/>
        <w:textAlignment w:val="auto"/>
        <w:rPr>
          <w:rFonts w:hint="eastAsia" w:ascii="宋体" w:hAnsi="宋体" w:cs="宋体"/>
          <w:b w:val="0"/>
          <w:bCs/>
          <w:color w:val="auto"/>
          <w:highlight w:val="none"/>
          <w:lang w:val="en-US" w:eastAsia="zh-CN"/>
        </w:rPr>
      </w:pPr>
      <w:r>
        <w:rPr>
          <w:rFonts w:hint="eastAsia" w:ascii="宋体" w:hAnsi="宋体" w:cs="宋体"/>
          <w:b w:val="0"/>
          <w:bCs/>
          <w:color w:val="auto"/>
          <w:highlight w:val="none"/>
          <w:lang w:val="en-US" w:eastAsia="zh-CN"/>
        </w:rPr>
        <w:t>4.验收会费用</w:t>
      </w:r>
    </w:p>
    <w:p w14:paraId="109A8F9D">
      <w:pPr>
        <w:pStyle w:val="12"/>
        <w:keepNext w:val="0"/>
        <w:keepLines w:val="0"/>
        <w:pageBreakBefore w:val="0"/>
        <w:tabs>
          <w:tab w:val="left" w:pos="1134"/>
          <w:tab w:val="left" w:pos="1418"/>
        </w:tabs>
        <w:kinsoku/>
        <w:wordWrap/>
        <w:overflowPunct/>
        <w:topLinePunct w:val="0"/>
        <w:bidi w:val="0"/>
        <w:adjustRightInd w:val="0"/>
        <w:spacing w:before="120" w:after="120" w:line="480" w:lineRule="exact"/>
        <w:ind w:left="0" w:leftChars="0" w:firstLine="480" w:firstLineChars="200"/>
        <w:textAlignment w:val="auto"/>
        <w:rPr>
          <w:rFonts w:hint="eastAsia" w:ascii="宋体" w:hAnsi="宋体" w:cs="宋体"/>
          <w:b w:val="0"/>
          <w:bCs/>
          <w:color w:val="auto"/>
          <w:highlight w:val="none"/>
          <w:lang w:val="en-US" w:eastAsia="zh-CN"/>
        </w:rPr>
      </w:pPr>
      <w:r>
        <w:rPr>
          <w:rFonts w:hint="eastAsia" w:ascii="宋体" w:hAnsi="宋体" w:cs="宋体"/>
          <w:b w:val="0"/>
          <w:bCs/>
          <w:color w:val="auto"/>
          <w:highlight w:val="none"/>
          <w:lang w:val="en-US" w:eastAsia="zh-CN"/>
        </w:rPr>
        <w:t>由乙方负责。</w:t>
      </w:r>
    </w:p>
    <w:p w14:paraId="45EF1FF3">
      <w:pPr>
        <w:keepNext w:val="0"/>
        <w:keepLines w:val="0"/>
        <w:pageBreakBefore w:val="0"/>
        <w:kinsoku/>
        <w:wordWrap/>
        <w:overflowPunct/>
        <w:topLinePunct w:val="0"/>
        <w:bidi w:val="0"/>
        <w:spacing w:before="120" w:after="120" w:line="480" w:lineRule="exact"/>
        <w:ind w:firstLine="482" w:firstLineChars="200"/>
        <w:textAlignment w:val="auto"/>
        <w:rPr>
          <w:rFonts w:hint="eastAsia" w:ascii="宋体" w:hAnsi="宋体" w:eastAsia="宋体" w:cs="宋体"/>
          <w:b/>
          <w:bCs/>
          <w:color w:val="auto"/>
          <w:sz w:val="24"/>
          <w:highlight w:val="none"/>
        </w:rPr>
      </w:pPr>
      <w:r>
        <w:rPr>
          <w:rFonts w:hint="eastAsia" w:ascii="宋体" w:hAnsi="宋体" w:cs="宋体"/>
          <w:b/>
          <w:bCs/>
          <w:color w:val="auto"/>
          <w:sz w:val="24"/>
          <w:highlight w:val="none"/>
          <w:lang w:val="en-US" w:eastAsia="zh-CN"/>
        </w:rPr>
        <w:t>八</w:t>
      </w:r>
      <w:r>
        <w:rPr>
          <w:rFonts w:hint="eastAsia" w:ascii="宋体" w:hAnsi="宋体" w:eastAsia="宋体" w:cs="宋体"/>
          <w:b/>
          <w:bCs/>
          <w:color w:val="auto"/>
          <w:sz w:val="24"/>
          <w:highlight w:val="none"/>
        </w:rPr>
        <w:t>、转让</w:t>
      </w:r>
    </w:p>
    <w:p w14:paraId="6404F9AB">
      <w:pPr>
        <w:keepNext w:val="0"/>
        <w:keepLines w:val="0"/>
        <w:pageBreakBefore w:val="0"/>
        <w:kinsoku/>
        <w:wordWrap/>
        <w:overflowPunct/>
        <w:topLinePunct w:val="0"/>
        <w:bidi w:val="0"/>
        <w:spacing w:line="48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未经甲方事先书面同意，乙方不得部分转让或全部转让其应履行的合同义务。乙方擅自转让自身合同义务，甲方有权单方解除合同，并要求乙方赔偿因此产生的一切损失。</w:t>
      </w:r>
    </w:p>
    <w:p w14:paraId="76D3D16B">
      <w:pPr>
        <w:keepNext w:val="0"/>
        <w:keepLines w:val="0"/>
        <w:pageBreakBefore w:val="0"/>
        <w:kinsoku/>
        <w:wordWrap/>
        <w:overflowPunct/>
        <w:topLinePunct w:val="0"/>
        <w:bidi w:val="0"/>
        <w:spacing w:before="120" w:after="120" w:line="480" w:lineRule="exact"/>
        <w:ind w:firstLine="482" w:firstLineChars="200"/>
        <w:textAlignment w:val="auto"/>
        <w:rPr>
          <w:rFonts w:hint="eastAsia" w:ascii="宋体" w:hAnsi="宋体" w:eastAsia="宋体" w:cs="宋体"/>
          <w:b/>
          <w:bCs/>
          <w:color w:val="auto"/>
          <w:sz w:val="24"/>
          <w:highlight w:val="none"/>
          <w:lang w:val="zh-CN"/>
        </w:rPr>
      </w:pPr>
      <w:r>
        <w:rPr>
          <w:rFonts w:hint="eastAsia" w:ascii="宋体" w:hAnsi="宋体" w:cs="宋体"/>
          <w:b/>
          <w:bCs/>
          <w:color w:val="auto"/>
          <w:sz w:val="24"/>
          <w:highlight w:val="none"/>
          <w:lang w:val="en-US" w:eastAsia="zh-CN"/>
        </w:rPr>
        <w:t>九</w:t>
      </w:r>
      <w:r>
        <w:rPr>
          <w:rFonts w:hint="eastAsia" w:ascii="宋体" w:hAnsi="宋体" w:eastAsia="宋体" w:cs="宋体"/>
          <w:b/>
          <w:bCs/>
          <w:color w:val="auto"/>
          <w:sz w:val="24"/>
          <w:highlight w:val="none"/>
          <w:lang w:val="zh-CN"/>
        </w:rPr>
        <w:t>、违约责任</w:t>
      </w:r>
    </w:p>
    <w:p w14:paraId="12938D6C">
      <w:pPr>
        <w:keepNext w:val="0"/>
        <w:keepLines w:val="0"/>
        <w:pageBreakBefore w:val="0"/>
        <w:kinsoku/>
        <w:wordWrap/>
        <w:overflowPunct/>
        <w:topLinePunct w:val="0"/>
        <w:bidi w:val="0"/>
        <w:spacing w:line="480" w:lineRule="exact"/>
        <w:ind w:firstLine="480"/>
        <w:textAlignment w:val="auto"/>
        <w:rPr>
          <w:rFonts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lang w:val="en-US" w:eastAsia="zh-CN"/>
        </w:rPr>
        <w:t>.</w:t>
      </w:r>
      <w:r>
        <w:rPr>
          <w:rFonts w:hint="eastAsia" w:ascii="宋体" w:hAnsi="宋体" w:cs="宋体"/>
          <w:color w:val="auto"/>
          <w:sz w:val="24"/>
          <w:highlight w:val="none"/>
        </w:rPr>
        <w:t>在合同生效后，非因乙方原因甲方要求解除本合同的，应向乙方偿付合同价款的5％作为违约金，违约金不足以补偿损失的，乙方有权要求甲方补足。</w:t>
      </w:r>
    </w:p>
    <w:p w14:paraId="0BFD1505">
      <w:pPr>
        <w:pStyle w:val="7"/>
        <w:keepNext w:val="0"/>
        <w:keepLines w:val="0"/>
        <w:pageBreakBefore w:val="0"/>
        <w:kinsoku/>
        <w:wordWrap/>
        <w:overflowPunct/>
        <w:topLinePunct w:val="0"/>
        <w:bidi w:val="0"/>
        <w:spacing w:beforeAutospacing="0" w:afterAutospacing="0" w:line="48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乙方</w:t>
      </w:r>
      <w:r>
        <w:rPr>
          <w:rFonts w:hint="eastAsia" w:ascii="宋体" w:hAnsi="宋体" w:eastAsia="宋体" w:cs="宋体"/>
          <w:color w:val="auto"/>
          <w:sz w:val="24"/>
          <w:highlight w:val="none"/>
        </w:rPr>
        <w:t>未能按约定时间</w:t>
      </w:r>
      <w:r>
        <w:rPr>
          <w:rFonts w:hint="eastAsia" w:ascii="宋体" w:hAnsi="宋体" w:eastAsia="宋体" w:cs="宋体"/>
          <w:color w:val="auto"/>
          <w:sz w:val="24"/>
          <w:highlight w:val="none"/>
          <w:lang w:eastAsia="zh-CN"/>
        </w:rPr>
        <w:t>完成</w:t>
      </w:r>
      <w:r>
        <w:rPr>
          <w:rFonts w:hint="eastAsia" w:ascii="宋体" w:hAnsi="宋体" w:cs="宋体"/>
          <w:color w:val="auto"/>
          <w:sz w:val="24"/>
          <w:highlight w:val="none"/>
        </w:rPr>
        <w:t>，甲方有权立即解除合同，并要求乙方偿付合同总价款5％的违约金，违约金不足以补偿损失的，甲方有权要求乙方补足。</w:t>
      </w:r>
    </w:p>
    <w:p w14:paraId="6E17C960">
      <w:pPr>
        <w:keepNext w:val="0"/>
        <w:keepLines w:val="0"/>
        <w:pageBreakBefore w:val="0"/>
        <w:kinsoku/>
        <w:wordWrap/>
        <w:overflowPunct/>
        <w:topLinePunct w:val="0"/>
        <w:bidi w:val="0"/>
        <w:spacing w:line="480" w:lineRule="exact"/>
        <w:ind w:firstLine="480"/>
        <w:textAlignment w:val="auto"/>
        <w:rPr>
          <w:rFonts w:ascii="宋体" w:hAnsi="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乙方未能按约定时间</w:t>
      </w:r>
      <w:r>
        <w:rPr>
          <w:rFonts w:hint="eastAsia" w:ascii="宋体" w:hAnsi="宋体" w:cs="宋体"/>
          <w:color w:val="auto"/>
          <w:sz w:val="24"/>
          <w:highlight w:val="none"/>
          <w:lang w:eastAsia="zh-CN"/>
        </w:rPr>
        <w:t>完成</w:t>
      </w:r>
      <w:r>
        <w:rPr>
          <w:rFonts w:hint="eastAsia" w:ascii="宋体" w:hAnsi="宋体" w:cs="宋体"/>
          <w:color w:val="auto"/>
          <w:sz w:val="24"/>
          <w:highlight w:val="none"/>
        </w:rPr>
        <w:t>，按照逾期交付部分价款金额的每天万分之四支付逾期交付违约金，违约金总额不超过合同价款的5％，同时承担甲方因此遭致的损失费用。</w:t>
      </w:r>
    </w:p>
    <w:p w14:paraId="4628737D">
      <w:pPr>
        <w:keepNext w:val="0"/>
        <w:keepLines w:val="0"/>
        <w:pageBreakBefore w:val="0"/>
        <w:kinsoku/>
        <w:wordWrap/>
        <w:overflowPunct/>
        <w:topLinePunct w:val="0"/>
        <w:bidi w:val="0"/>
        <w:spacing w:line="480" w:lineRule="exact"/>
        <w:ind w:firstLine="480"/>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4.</w:t>
      </w:r>
      <w:r>
        <w:rPr>
          <w:rFonts w:hint="eastAsia" w:ascii="宋体" w:hAnsi="宋体" w:cs="宋体"/>
          <w:color w:val="auto"/>
          <w:sz w:val="24"/>
          <w:highlight w:val="none"/>
        </w:rPr>
        <w:t>因乙方原因导致甲方被第三方索赔，乙方应当积极参与索赔事件的处理，并承担所需的费用（包含但不限于索赔金额；甲方支出的律师费、诉讼费、差旅费等费用）。</w:t>
      </w:r>
    </w:p>
    <w:p w14:paraId="576F1079">
      <w:pPr>
        <w:pStyle w:val="7"/>
        <w:keepNext w:val="0"/>
        <w:keepLines w:val="0"/>
        <w:pageBreakBefore w:val="0"/>
        <w:kinsoku/>
        <w:wordWrap/>
        <w:overflowPunct/>
        <w:topLinePunct w:val="0"/>
        <w:bidi w:val="0"/>
        <w:spacing w:beforeAutospacing="0" w:afterAutospacing="0" w:line="480" w:lineRule="exact"/>
        <w:ind w:firstLine="480" w:firstLineChars="200"/>
        <w:textAlignment w:val="auto"/>
        <w:rPr>
          <w:rFonts w:hint="eastAsia" w:eastAsia="宋体"/>
          <w:color w:val="auto"/>
          <w:highlight w:val="none"/>
          <w:lang w:val="en-US" w:eastAsia="zh-CN"/>
        </w:rPr>
      </w:pPr>
      <w:r>
        <w:rPr>
          <w:rFonts w:hint="eastAsia" w:ascii="宋体" w:hAnsi="宋体" w:cs="宋体"/>
          <w:color w:val="auto"/>
          <w:sz w:val="24"/>
          <w:highlight w:val="none"/>
          <w:lang w:val="en-US" w:eastAsia="zh-CN"/>
        </w:rPr>
        <w:t>5.</w:t>
      </w:r>
      <w:r>
        <w:rPr>
          <w:rFonts w:hint="eastAsia" w:cs="宋体"/>
          <w:color w:val="auto"/>
          <w:sz w:val="24"/>
          <w:highlight w:val="none"/>
          <w:lang w:eastAsia="zh-CN"/>
        </w:rPr>
        <w:t>在服务周期内，因甲方未及时确认相关资料</w:t>
      </w:r>
      <w:r>
        <w:rPr>
          <w:rFonts w:hint="eastAsia"/>
          <w:color w:val="auto"/>
          <w:highlight w:val="none"/>
          <w:lang w:eastAsia="zh-CN"/>
        </w:rPr>
        <w:t>而导致服务周期延误，乙方不承担相应违约责任。</w:t>
      </w:r>
    </w:p>
    <w:p w14:paraId="5D6F8E05">
      <w:pPr>
        <w:keepNext w:val="0"/>
        <w:keepLines w:val="0"/>
        <w:pageBreakBefore w:val="0"/>
        <w:kinsoku/>
        <w:wordWrap/>
        <w:overflowPunct/>
        <w:topLinePunct w:val="0"/>
        <w:bidi w:val="0"/>
        <w:spacing w:before="120" w:after="120" w:line="480" w:lineRule="exact"/>
        <w:ind w:firstLine="482" w:firstLineChars="200"/>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十、合同争议和解决办法</w:t>
      </w:r>
    </w:p>
    <w:p w14:paraId="4D42D914">
      <w:pPr>
        <w:keepNext w:val="0"/>
        <w:keepLines w:val="0"/>
        <w:pageBreakBefore w:val="0"/>
        <w:kinsoku/>
        <w:wordWrap/>
        <w:overflowPunct/>
        <w:topLinePunct w:val="0"/>
        <w:bidi w:val="0"/>
        <w:spacing w:line="48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甲、乙双方应本着友好合作、积极协商的态度，严格履行本协议，因不可预见的因素或本协议未尽事宜发生争议，由双方协商解决,协商不成时，甲、乙双方同意提交西安仲裁委员会仲裁，仲裁裁决是终局的，对双方均有约束力。</w:t>
      </w:r>
    </w:p>
    <w:p w14:paraId="0910C0C2">
      <w:pPr>
        <w:keepNext w:val="0"/>
        <w:keepLines w:val="0"/>
        <w:pageBreakBefore w:val="0"/>
        <w:kinsoku/>
        <w:wordWrap/>
        <w:overflowPunct/>
        <w:topLinePunct w:val="0"/>
        <w:bidi w:val="0"/>
        <w:spacing w:before="120" w:after="120" w:line="480" w:lineRule="exact"/>
        <w:ind w:firstLine="482" w:firstLineChars="200"/>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十</w:t>
      </w:r>
      <w:r>
        <w:rPr>
          <w:rFonts w:hint="eastAsia" w:ascii="宋体" w:hAnsi="宋体" w:cs="宋体"/>
          <w:b/>
          <w:bCs/>
          <w:color w:val="auto"/>
          <w:sz w:val="24"/>
          <w:highlight w:val="none"/>
          <w:lang w:val="en-US" w:eastAsia="zh-CN"/>
        </w:rPr>
        <w:t>一</w:t>
      </w:r>
      <w:r>
        <w:rPr>
          <w:rFonts w:hint="eastAsia" w:ascii="宋体" w:hAnsi="宋体" w:eastAsia="宋体" w:cs="宋体"/>
          <w:b/>
          <w:bCs/>
          <w:color w:val="auto"/>
          <w:sz w:val="24"/>
          <w:highlight w:val="none"/>
        </w:rPr>
        <w:t>、其他事项</w:t>
      </w:r>
    </w:p>
    <w:p w14:paraId="1C064877">
      <w:pPr>
        <w:keepNext w:val="0"/>
        <w:keepLines w:val="0"/>
        <w:pageBreakBefore w:val="0"/>
        <w:kinsoku/>
        <w:wordWrap/>
        <w:overflowPunct/>
        <w:topLinePunct w:val="0"/>
        <w:bidi w:val="0"/>
        <w:spacing w:line="48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1.未尽事宜，双方协商解决。在本合同履行过程中将双方达成的书面补充协议是本合同不可分割的组成部分，与本合同具有同等效力。</w:t>
      </w:r>
    </w:p>
    <w:p w14:paraId="2EED3E69">
      <w:pPr>
        <w:keepNext w:val="0"/>
        <w:keepLines w:val="0"/>
        <w:pageBreakBefore w:val="0"/>
        <w:kinsoku/>
        <w:wordWrap/>
        <w:overflowPunct/>
        <w:topLinePunct w:val="0"/>
        <w:bidi w:val="0"/>
        <w:spacing w:line="48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2.本合同一式</w:t>
      </w:r>
      <w:r>
        <w:rPr>
          <w:rFonts w:hint="eastAsia" w:ascii="宋体" w:hAnsi="宋体" w:cs="宋体"/>
          <w:color w:val="auto"/>
          <w:sz w:val="24"/>
          <w:highlight w:val="none"/>
          <w:lang w:val="en-US" w:eastAsia="zh-CN"/>
        </w:rPr>
        <w:t>陆</w:t>
      </w:r>
      <w:r>
        <w:rPr>
          <w:rFonts w:hint="eastAsia" w:ascii="宋体" w:hAnsi="宋体" w:eastAsia="宋体" w:cs="宋体"/>
          <w:color w:val="auto"/>
          <w:sz w:val="24"/>
          <w:highlight w:val="none"/>
        </w:rPr>
        <w:t>份，均以中文书写，在双方代表签字盖章后生效，甲方执</w:t>
      </w:r>
      <w:r>
        <w:rPr>
          <w:rFonts w:hint="eastAsia" w:ascii="宋体" w:hAnsi="宋体" w:cs="宋体"/>
          <w:color w:val="auto"/>
          <w:sz w:val="24"/>
          <w:highlight w:val="none"/>
          <w:lang w:val="en-US" w:eastAsia="zh-CN"/>
        </w:rPr>
        <w:t>叁</w:t>
      </w:r>
      <w:r>
        <w:rPr>
          <w:rFonts w:hint="eastAsia" w:ascii="宋体" w:hAnsi="宋体" w:eastAsia="宋体" w:cs="宋体"/>
          <w:color w:val="auto"/>
          <w:sz w:val="24"/>
          <w:highlight w:val="none"/>
        </w:rPr>
        <w:t>份；乙方执</w:t>
      </w:r>
      <w:r>
        <w:rPr>
          <w:rFonts w:hint="eastAsia" w:ascii="宋体" w:hAnsi="宋体" w:cs="宋体"/>
          <w:color w:val="auto"/>
          <w:sz w:val="24"/>
          <w:highlight w:val="none"/>
          <w:lang w:val="en-US" w:eastAsia="zh-CN"/>
        </w:rPr>
        <w:t>贰</w:t>
      </w:r>
      <w:r>
        <w:rPr>
          <w:rFonts w:hint="eastAsia" w:ascii="宋体" w:hAnsi="宋体" w:eastAsia="宋体" w:cs="宋体"/>
          <w:color w:val="auto"/>
          <w:sz w:val="24"/>
          <w:highlight w:val="none"/>
        </w:rPr>
        <w:t>份；</w:t>
      </w:r>
      <w:r>
        <w:rPr>
          <w:rFonts w:hint="eastAsia" w:ascii="宋体" w:hAnsi="宋体" w:cs="宋体"/>
          <w:color w:val="auto"/>
          <w:sz w:val="24"/>
          <w:highlight w:val="none"/>
          <w:lang w:val="en-US" w:eastAsia="zh-CN"/>
        </w:rPr>
        <w:t>鉴证方执壹</w:t>
      </w:r>
      <w:r>
        <w:rPr>
          <w:rFonts w:hint="eastAsia" w:ascii="宋体" w:hAnsi="宋体" w:eastAsia="宋体" w:cs="宋体"/>
          <w:color w:val="auto"/>
          <w:sz w:val="24"/>
          <w:highlight w:val="none"/>
        </w:rPr>
        <w:t>份，均具有同等法律效力。</w:t>
      </w:r>
    </w:p>
    <w:p w14:paraId="108381B0">
      <w:pPr>
        <w:keepNext w:val="0"/>
        <w:keepLines w:val="0"/>
        <w:pageBreakBefore w:val="0"/>
        <w:kinsoku/>
        <w:wordWrap/>
        <w:overflowPunct/>
        <w:topLinePunct w:val="0"/>
        <w:bidi w:val="0"/>
        <w:spacing w:line="48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3.本合同自双方签字盖章之日起生效，合同执行完毕自动失效（合同的服务承诺长期有效）。</w:t>
      </w:r>
    </w:p>
    <w:p w14:paraId="5C6FD524">
      <w:pPr>
        <w:tabs>
          <w:tab w:val="left" w:pos="735"/>
        </w:tabs>
        <w:adjustRightInd w:val="0"/>
        <w:snapToGrid w:val="0"/>
        <w:spacing w:line="360" w:lineRule="auto"/>
        <w:ind w:firstLine="504" w:firstLineChars="210"/>
        <w:rPr>
          <w:rFonts w:hint="eastAsia" w:ascii="仿宋" w:hAnsi="仿宋" w:eastAsia="仿宋" w:cs="仿宋"/>
          <w:color w:val="auto"/>
          <w:sz w:val="24"/>
          <w:szCs w:val="24"/>
          <w:highlight w:val="none"/>
        </w:rPr>
      </w:pPr>
    </w:p>
    <w:p w14:paraId="6C7D1517">
      <w:pPr>
        <w:keepNext w:val="0"/>
        <w:keepLines w:val="0"/>
        <w:pageBreakBefore w:val="0"/>
        <w:kinsoku/>
        <w:wordWrap/>
        <w:overflowPunct/>
        <w:topLinePunct w:val="0"/>
        <w:bidi w:val="0"/>
        <w:spacing w:line="480" w:lineRule="exact"/>
        <w:ind w:firstLine="480" w:firstLineChars="200"/>
        <w:textAlignment w:val="auto"/>
        <w:rPr>
          <w:rFonts w:hint="eastAsia" w:ascii="宋体" w:hAnsi="宋体" w:eastAsia="宋体" w:cs="宋体"/>
          <w:color w:val="auto"/>
          <w:sz w:val="24"/>
          <w:highlight w:val="none"/>
        </w:rPr>
      </w:pPr>
    </w:p>
    <w:p w14:paraId="159628F2">
      <w:pPr>
        <w:keepNext w:val="0"/>
        <w:keepLines w:val="0"/>
        <w:pageBreakBefore w:val="0"/>
        <w:kinsoku/>
        <w:wordWrap/>
        <w:overflowPunct/>
        <w:topLinePunct w:val="0"/>
        <w:bidi w:val="0"/>
        <w:spacing w:line="48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甲方（盖章）：西安市人才服务中心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乙方（盖章）：</w:t>
      </w:r>
    </w:p>
    <w:p w14:paraId="60009163">
      <w:pPr>
        <w:keepNext w:val="0"/>
        <w:keepLines w:val="0"/>
        <w:pageBreakBefore w:val="0"/>
        <w:kinsoku/>
        <w:wordWrap/>
        <w:overflowPunct/>
        <w:topLinePunct w:val="0"/>
        <w:bidi w:val="0"/>
        <w:spacing w:line="48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法定代表人：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法定代表人：</w:t>
      </w:r>
    </w:p>
    <w:p w14:paraId="3DC0E7D2">
      <w:pPr>
        <w:keepNext w:val="0"/>
        <w:keepLines w:val="0"/>
        <w:pageBreakBefore w:val="0"/>
        <w:kinsoku/>
        <w:wordWrap/>
        <w:overflowPunct/>
        <w:topLinePunct w:val="0"/>
        <w:bidi w:val="0"/>
        <w:spacing w:line="48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或其委托代理人：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或其委托代理人：</w:t>
      </w:r>
    </w:p>
    <w:p w14:paraId="0A3921B7">
      <w:pPr>
        <w:keepNext w:val="0"/>
        <w:keepLines w:val="0"/>
        <w:pageBreakBefore w:val="0"/>
        <w:kinsoku/>
        <w:wordWrap/>
        <w:overflowPunct/>
        <w:topLinePunct w:val="0"/>
        <w:bidi w:val="0"/>
        <w:spacing w:line="48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联系电话：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联系电话：</w:t>
      </w:r>
    </w:p>
    <w:p w14:paraId="2C3C4A26">
      <w:pPr>
        <w:keepNext w:val="0"/>
        <w:keepLines w:val="0"/>
        <w:pageBreakBefore w:val="0"/>
        <w:kinsoku/>
        <w:wordWrap/>
        <w:overflowPunct/>
        <w:topLinePunct w:val="0"/>
        <w:bidi w:val="0"/>
        <w:spacing w:line="48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签订日期：       年    月    日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签订日期：    年    月    日</w:t>
      </w:r>
    </w:p>
    <w:p w14:paraId="4E8C13F7">
      <w:pPr>
        <w:keepNext w:val="0"/>
        <w:keepLines w:val="0"/>
        <w:pageBreakBefore w:val="0"/>
        <w:kinsoku/>
        <w:wordWrap/>
        <w:overflowPunct/>
        <w:topLinePunct w:val="0"/>
        <w:bidi w:val="0"/>
        <w:spacing w:line="48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开户名称：</w:t>
      </w:r>
    </w:p>
    <w:p w14:paraId="234F1ACC">
      <w:pPr>
        <w:keepNext w:val="0"/>
        <w:keepLines w:val="0"/>
        <w:pageBreakBefore w:val="0"/>
        <w:kinsoku/>
        <w:wordWrap/>
        <w:overflowPunct/>
        <w:topLinePunct w:val="0"/>
        <w:bidi w:val="0"/>
        <w:spacing w:line="48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银行账号：</w:t>
      </w:r>
    </w:p>
    <w:p w14:paraId="42269E2A">
      <w:pPr>
        <w:keepNext w:val="0"/>
        <w:keepLines w:val="0"/>
        <w:pageBreakBefore w:val="0"/>
        <w:kinsoku/>
        <w:wordWrap/>
        <w:overflowPunct/>
        <w:topLinePunct w:val="0"/>
        <w:bidi w:val="0"/>
        <w:spacing w:line="48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开户行：</w:t>
      </w:r>
    </w:p>
    <w:p w14:paraId="1DFEF560">
      <w:pPr>
        <w:pStyle w:val="2"/>
        <w:rPr>
          <w:rFonts w:hint="eastAsia" w:ascii="宋体" w:hAnsi="宋体" w:eastAsia="宋体" w:cs="宋体"/>
          <w:color w:val="auto"/>
          <w:sz w:val="24"/>
          <w:highlight w:val="none"/>
        </w:rPr>
      </w:pPr>
    </w:p>
    <w:p w14:paraId="3EFD9896">
      <w:pPr>
        <w:pStyle w:val="2"/>
        <w:rPr>
          <w:rFonts w:hint="eastAsia" w:ascii="宋体" w:hAnsi="宋体" w:eastAsia="宋体" w:cs="宋体"/>
          <w:color w:val="auto"/>
          <w:sz w:val="24"/>
          <w:highlight w:val="none"/>
        </w:rPr>
      </w:pPr>
    </w:p>
    <w:p w14:paraId="5604BAA5">
      <w:pPr>
        <w:pStyle w:val="2"/>
        <w:rPr>
          <w:rFonts w:hint="eastAsia" w:ascii="宋体" w:hAnsi="宋体" w:eastAsia="宋体" w:cs="宋体"/>
          <w:color w:val="auto"/>
          <w:sz w:val="24"/>
          <w:highlight w:val="none"/>
        </w:rPr>
      </w:pPr>
    </w:p>
    <w:p w14:paraId="7693BC11">
      <w:pPr>
        <w:keepNext w:val="0"/>
        <w:keepLines w:val="0"/>
        <w:pageBreakBefore w:val="0"/>
        <w:kinsoku/>
        <w:wordWrap/>
        <w:overflowPunct/>
        <w:topLinePunct w:val="0"/>
        <w:bidi w:val="0"/>
        <w:spacing w:line="48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鉴证方（盖章）：</w:t>
      </w:r>
    </w:p>
    <w:p w14:paraId="5E67903C">
      <w:pPr>
        <w:keepNext w:val="0"/>
        <w:keepLines w:val="0"/>
        <w:pageBreakBefore w:val="0"/>
        <w:kinsoku/>
        <w:wordWrap/>
        <w:overflowPunct/>
        <w:topLinePunct w:val="0"/>
        <w:bidi w:val="0"/>
        <w:spacing w:line="48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p>
    <w:p w14:paraId="05B00183">
      <w:pPr>
        <w:keepNext w:val="0"/>
        <w:keepLines w:val="0"/>
        <w:pageBreakBefore w:val="0"/>
        <w:kinsoku/>
        <w:wordWrap/>
        <w:overflowPunct/>
        <w:topLinePunct w:val="0"/>
        <w:bidi w:val="0"/>
        <w:spacing w:line="48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或其委托代理人：</w:t>
      </w:r>
    </w:p>
    <w:p w14:paraId="2C9D2867">
      <w:pPr>
        <w:keepNext w:val="0"/>
        <w:keepLines w:val="0"/>
        <w:pageBreakBefore w:val="0"/>
        <w:kinsoku/>
        <w:wordWrap/>
        <w:overflowPunct/>
        <w:topLinePunct w:val="0"/>
        <w:bidi w:val="0"/>
        <w:spacing w:line="48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联系电话：</w:t>
      </w:r>
    </w:p>
    <w:p w14:paraId="4B68FDBA">
      <w:pPr>
        <w:keepNext w:val="0"/>
        <w:keepLines w:val="0"/>
        <w:pageBreakBefore w:val="0"/>
        <w:kinsoku/>
        <w:wordWrap/>
        <w:overflowPunct/>
        <w:topLinePunct w:val="0"/>
        <w:bidi w:val="0"/>
        <w:spacing w:line="48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鉴证日期：        年     月</w:t>
      </w:r>
    </w:p>
    <w:p w14:paraId="0995204B">
      <w:pPr>
        <w:keepNext w:val="0"/>
        <w:keepLines w:val="0"/>
        <w:pageBreakBefore w:val="0"/>
        <w:kinsoku/>
        <w:wordWrap/>
        <w:overflowPunct/>
        <w:topLinePunct w:val="0"/>
        <w:bidi w:val="0"/>
        <w:spacing w:line="480" w:lineRule="exact"/>
        <w:ind w:firstLine="480" w:firstLineChars="200"/>
        <w:textAlignment w:val="auto"/>
        <w:rPr>
          <w:rFonts w:hint="eastAsia" w:ascii="宋体" w:hAnsi="宋体" w:eastAsia="宋体" w:cs="宋体"/>
          <w:color w:val="auto"/>
          <w:sz w:val="24"/>
          <w:highlight w:val="none"/>
        </w:rPr>
      </w:pPr>
    </w:p>
    <w:p w14:paraId="347C3470">
      <w:pPr>
        <w:keepNext w:val="0"/>
        <w:keepLines w:val="0"/>
        <w:pageBreakBefore w:val="0"/>
        <w:kinsoku/>
        <w:wordWrap/>
        <w:overflowPunct/>
        <w:topLinePunct w:val="0"/>
        <w:bidi w:val="0"/>
        <w:spacing w:line="480" w:lineRule="exact"/>
        <w:ind w:firstLine="480" w:firstLineChars="200"/>
        <w:textAlignment w:val="auto"/>
        <w:rPr>
          <w:rFonts w:hint="eastAsia" w:ascii="宋体" w:hAnsi="宋体" w:eastAsia="宋体" w:cs="宋体"/>
          <w:color w:val="auto"/>
          <w:sz w:val="24"/>
          <w:highlight w:val="none"/>
        </w:rPr>
      </w:pPr>
    </w:p>
    <w:p w14:paraId="0BD4C845">
      <w:pPr>
        <w:keepNext w:val="0"/>
        <w:keepLines w:val="0"/>
        <w:pageBreakBefore w:val="0"/>
        <w:kinsoku/>
        <w:wordWrap/>
        <w:overflowPunct/>
        <w:topLinePunct w:val="0"/>
        <w:bidi w:val="0"/>
        <w:spacing w:line="480" w:lineRule="exact"/>
        <w:ind w:firstLine="480" w:firstLineChars="200"/>
        <w:textAlignment w:val="auto"/>
        <w:rPr>
          <w:rFonts w:hint="eastAsia" w:ascii="宋体" w:hAnsi="宋体" w:eastAsia="宋体" w:cs="宋体"/>
          <w:color w:val="auto"/>
          <w:sz w:val="24"/>
          <w:highlight w:val="none"/>
        </w:rPr>
      </w:pPr>
    </w:p>
    <w:p w14:paraId="7014856D">
      <w:pPr>
        <w:keepNext w:val="0"/>
        <w:keepLines w:val="0"/>
        <w:pageBreakBefore w:val="0"/>
        <w:kinsoku/>
        <w:wordWrap/>
        <w:overflowPunct/>
        <w:topLinePunct w:val="0"/>
        <w:bidi w:val="0"/>
        <w:spacing w:line="480" w:lineRule="exact"/>
        <w:ind w:firstLine="480" w:firstLineChars="200"/>
        <w:textAlignment w:val="auto"/>
        <w:rPr>
          <w:rFonts w:hint="eastAsia" w:ascii="宋体" w:hAnsi="宋体" w:eastAsia="宋体" w:cs="宋体"/>
          <w:color w:val="auto"/>
          <w:sz w:val="24"/>
          <w:highlight w:val="none"/>
        </w:rPr>
      </w:pPr>
    </w:p>
    <w:p w14:paraId="38EB6A37">
      <w:pPr>
        <w:keepNext w:val="0"/>
        <w:keepLines w:val="0"/>
        <w:pageBreakBefore w:val="0"/>
        <w:kinsoku/>
        <w:wordWrap/>
        <w:overflowPunct/>
        <w:topLinePunct w:val="0"/>
        <w:bidi w:val="0"/>
        <w:spacing w:line="480" w:lineRule="exact"/>
        <w:ind w:firstLine="480" w:firstLineChars="200"/>
        <w:textAlignment w:val="auto"/>
        <w:rPr>
          <w:rFonts w:hint="eastAsia" w:ascii="宋体" w:hAnsi="宋体" w:eastAsia="宋体" w:cs="宋体"/>
          <w:color w:val="auto"/>
          <w:sz w:val="24"/>
          <w:highlight w:val="none"/>
        </w:rPr>
      </w:pPr>
    </w:p>
    <w:p w14:paraId="156CCAE0">
      <w:pPr>
        <w:keepNext w:val="0"/>
        <w:keepLines w:val="0"/>
        <w:pageBreakBefore w:val="0"/>
        <w:kinsoku/>
        <w:wordWrap/>
        <w:overflowPunct/>
        <w:topLinePunct w:val="0"/>
        <w:bidi w:val="0"/>
        <w:spacing w:line="480" w:lineRule="exact"/>
        <w:ind w:firstLine="480" w:firstLineChars="200"/>
        <w:textAlignment w:val="auto"/>
        <w:rPr>
          <w:rFonts w:hint="eastAsia" w:ascii="宋体" w:hAnsi="宋体" w:eastAsia="宋体" w:cs="宋体"/>
          <w:color w:val="auto"/>
          <w:sz w:val="24"/>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AA03BD"/>
    <w:multiLevelType w:val="multilevel"/>
    <w:tmpl w:val="7EAA03BD"/>
    <w:lvl w:ilvl="0" w:tentative="0">
      <w:start w:val="1"/>
      <w:numFmt w:val="decimal"/>
      <w:suff w:val="space"/>
      <w:lvlText w:val="第%1章"/>
      <w:lvlJc w:val="left"/>
      <w:pPr>
        <w:ind w:left="0" w:firstLine="0"/>
      </w:pPr>
      <w:rPr>
        <w:rFonts w:hint="default" w:ascii="Times New Roman" w:hAnsi="Times New Roman" w:eastAsia="楷体"/>
        <w:b/>
        <w:i w:val="0"/>
        <w:sz w:val="30"/>
      </w:rPr>
    </w:lvl>
    <w:lvl w:ilvl="1" w:tentative="0">
      <w:start w:val="1"/>
      <w:numFmt w:val="decimal"/>
      <w:suff w:val="space"/>
      <w:lvlText w:val="%1.%2"/>
      <w:lvlJc w:val="left"/>
      <w:pPr>
        <w:ind w:left="0" w:firstLine="0"/>
      </w:pPr>
      <w:rPr>
        <w:rFonts w:hint="default" w:ascii="Times New Roman" w:hAnsi="Times New Roman" w:eastAsia="宋体"/>
        <w:b/>
        <w:i w:val="0"/>
        <w:sz w:val="30"/>
      </w:rPr>
    </w:lvl>
    <w:lvl w:ilvl="2" w:tentative="0">
      <w:start w:val="1"/>
      <w:numFmt w:val="decimal"/>
      <w:suff w:val="space"/>
      <w:lvlText w:val="%1.%2.%3"/>
      <w:lvlJc w:val="left"/>
      <w:pPr>
        <w:ind w:left="0" w:firstLine="0"/>
      </w:pPr>
      <w:rPr>
        <w:rFonts w:hint="default" w:ascii="Times New Roman" w:hAnsi="Times New Roman" w:eastAsia="宋体"/>
        <w:b/>
        <w:i w:val="0"/>
        <w:sz w:val="28"/>
      </w:rPr>
    </w:lvl>
    <w:lvl w:ilvl="3" w:tentative="0">
      <w:start w:val="1"/>
      <w:numFmt w:val="decimal"/>
      <w:pStyle w:val="4"/>
      <w:suff w:val="space"/>
      <w:lvlText w:val="%1.%2.%3.%4"/>
      <w:lvlJc w:val="left"/>
      <w:pPr>
        <w:ind w:left="420" w:firstLine="0"/>
      </w:pPr>
      <w:rPr>
        <w:rFonts w:hint="default" w:ascii="Times New Roman" w:hAnsi="Times New Roman" w:eastAsia="宋体"/>
        <w:b/>
        <w:i w:val="0"/>
        <w:sz w:val="28"/>
      </w:rPr>
    </w:lvl>
    <w:lvl w:ilvl="4" w:tentative="0">
      <w:start w:val="1"/>
      <w:numFmt w:val="decimal"/>
      <w:suff w:val="space"/>
      <w:lvlText w:val="%1.%2.%3.%4.%5"/>
      <w:lvlJc w:val="left"/>
      <w:pPr>
        <w:ind w:left="0" w:firstLine="0"/>
      </w:pPr>
      <w:rPr>
        <w:rFonts w:hint="default" w:ascii="Times New Roman" w:hAnsi="Times New Roman" w:eastAsia="宋体"/>
        <w:b/>
        <w:i w:val="0"/>
        <w:sz w:val="24"/>
      </w:rPr>
    </w:lvl>
    <w:lvl w:ilvl="5" w:tentative="0">
      <w:start w:val="1"/>
      <w:numFmt w:val="decimal"/>
      <w:suff w:val="space"/>
      <w:lvlText w:val="%1.%2.%3.%4.%5.%6"/>
      <w:lvlJc w:val="left"/>
      <w:pPr>
        <w:ind w:left="0" w:firstLine="0"/>
      </w:pPr>
      <w:rPr>
        <w:rFonts w:hint="default" w:ascii="Times New Roman" w:hAnsi="Times New Roman" w:eastAsia="宋体"/>
        <w:b/>
        <w:i w:val="0"/>
        <w:sz w:val="24"/>
      </w:rPr>
    </w:lvl>
    <w:lvl w:ilvl="6" w:tentative="0">
      <w:start w:val="1"/>
      <w:numFmt w:val="decimal"/>
      <w:suff w:val="space"/>
      <w:lvlText w:val="%1.%2.%3.%4.%5.%6.%7"/>
      <w:lvlJc w:val="left"/>
      <w:pPr>
        <w:ind w:left="0" w:firstLine="0"/>
      </w:pPr>
      <w:rPr>
        <w:rFonts w:hint="default" w:ascii="Times New Roman" w:hAnsi="Times New Roman" w:eastAsia="宋体"/>
        <w:b w:val="0"/>
        <w:i w:val="0"/>
        <w:sz w:val="24"/>
      </w:rPr>
    </w:lvl>
    <w:lvl w:ilvl="7" w:tentative="0">
      <w:start w:val="1"/>
      <w:numFmt w:val="decimal"/>
      <w:suff w:val="space"/>
      <w:lvlText w:val="%1.%2.%3.%4.%5.%6.%7.%8"/>
      <w:lvlJc w:val="left"/>
      <w:pPr>
        <w:ind w:left="0" w:firstLine="0"/>
      </w:pPr>
      <w:rPr>
        <w:rFonts w:hint="default" w:ascii="Times New Roman" w:hAnsi="Times New Roman" w:eastAsia="宋体"/>
        <w:b w:val="0"/>
        <w:i w:val="0"/>
        <w:sz w:val="24"/>
      </w:rPr>
    </w:lvl>
    <w:lvl w:ilvl="8" w:tentative="0">
      <w:start w:val="1"/>
      <w:numFmt w:val="decimal"/>
      <w:suff w:val="space"/>
      <w:lvlText w:val="%1.%2.%3.%4.%5.%6.%7.%8.%9"/>
      <w:lvlJc w:val="left"/>
      <w:pPr>
        <w:ind w:left="0" w:firstLine="0"/>
      </w:pPr>
      <w:rPr>
        <w:rFonts w:hint="default" w:ascii="Times New Roman" w:hAnsi="Times New Roman" w:eastAsia="宋体"/>
        <w:b w:val="0"/>
        <w:i w:val="0"/>
        <w:sz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D154F"/>
    <w:rsid w:val="15191F28"/>
    <w:rsid w:val="22EE3FC4"/>
    <w:rsid w:val="23C20DF2"/>
    <w:rsid w:val="25071235"/>
    <w:rsid w:val="2B465B0F"/>
    <w:rsid w:val="2E124885"/>
    <w:rsid w:val="332176F7"/>
    <w:rsid w:val="33552B28"/>
    <w:rsid w:val="33C50B6F"/>
    <w:rsid w:val="354A030E"/>
    <w:rsid w:val="3C5A2146"/>
    <w:rsid w:val="3C6859C9"/>
    <w:rsid w:val="3D9D4518"/>
    <w:rsid w:val="408F6A49"/>
    <w:rsid w:val="4EE71234"/>
    <w:rsid w:val="56B0122E"/>
    <w:rsid w:val="5B962C0F"/>
    <w:rsid w:val="67CC41C3"/>
    <w:rsid w:val="6A795CC5"/>
    <w:rsid w:val="727A0F1B"/>
    <w:rsid w:val="74B2563E"/>
    <w:rsid w:val="75C463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jc w:val="center"/>
      <w:outlineLvl w:val="0"/>
    </w:pPr>
    <w:rPr>
      <w:b/>
      <w:kern w:val="44"/>
      <w:sz w:val="30"/>
    </w:rPr>
  </w:style>
  <w:style w:type="paragraph" w:styleId="4">
    <w:name w:val="heading 4"/>
    <w:basedOn w:val="1"/>
    <w:next w:val="1"/>
    <w:unhideWhenUsed/>
    <w:qFormat/>
    <w:uiPriority w:val="9"/>
    <w:pPr>
      <w:keepNext/>
      <w:keepLines/>
      <w:numPr>
        <w:ilvl w:val="3"/>
        <w:numId w:val="1"/>
      </w:numPr>
      <w:spacing w:after="290" w:line="377" w:lineRule="auto"/>
      <w:outlineLvl w:val="3"/>
    </w:pPr>
    <w:rPr>
      <w:rFonts w:asciiTheme="majorHAnsi" w:hAnsiTheme="majorHAnsi" w:cstheme="majorBidi"/>
      <w:b/>
      <w:bCs/>
      <w:sz w:val="28"/>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5">
    <w:name w:val="Body Text"/>
    <w:basedOn w:val="1"/>
    <w:next w:val="1"/>
    <w:qFormat/>
    <w:uiPriority w:val="0"/>
    <w:rPr>
      <w:color w:val="993300"/>
      <w:sz w:val="24"/>
    </w:rPr>
  </w:style>
  <w:style w:type="paragraph" w:styleId="6">
    <w:name w:val="Plain Text"/>
    <w:basedOn w:val="1"/>
    <w:next w:val="1"/>
    <w:qFormat/>
    <w:uiPriority w:val="0"/>
    <w:rPr>
      <w:rFonts w:ascii="宋体" w:hAnsi="Courier New" w:cs="Courier New"/>
      <w:szCs w:val="21"/>
    </w:rPr>
  </w:style>
  <w:style w:type="paragraph" w:styleId="7">
    <w:name w:val="Normal (Web)"/>
    <w:basedOn w:val="1"/>
    <w:uiPriority w:val="0"/>
    <w:pPr>
      <w:widowControl/>
      <w:spacing w:before="100" w:beforeLines="0" w:beforeAutospacing="1" w:after="100" w:afterLines="0" w:afterAutospacing="1" w:line="240" w:lineRule="auto"/>
      <w:jc w:val="left"/>
    </w:pPr>
    <w:rPr>
      <w:rFonts w:ascii="宋体" w:hAnsi="宋体" w:cs="宋体"/>
      <w:kern w:val="0"/>
      <w:sz w:val="24"/>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样式 首行缩进:  2 字符"/>
    <w:basedOn w:val="1"/>
    <w:qFormat/>
    <w:uiPriority w:val="0"/>
    <w:pPr>
      <w:spacing w:line="400" w:lineRule="exact"/>
      <w:ind w:firstLine="200" w:firstLineChars="200"/>
    </w:pPr>
    <w:rPr>
      <w:rFonts w:cs="宋体"/>
      <w:sz w:val="24"/>
      <w:szCs w:val="24"/>
    </w:rPr>
  </w:style>
  <w:style w:type="paragraph" w:styleId="12">
    <w:name w:val="List Paragraph"/>
    <w:basedOn w:val="1"/>
    <w:qFormat/>
    <w:uiPriority w:val="34"/>
    <w:pPr>
      <w:widowControl/>
      <w:spacing w:line="240" w:lineRule="auto"/>
      <w:ind w:left="720"/>
      <w:contextualSpacing/>
      <w:jc w:val="left"/>
    </w:pPr>
    <w:rPr>
      <w:rFonts w:ascii="Calibri" w:hAnsi="Calibri"/>
      <w:kern w:val="0"/>
      <w:sz w:val="24"/>
      <w:lang w:eastAsia="en-US" w:bidi="en-US"/>
    </w:rPr>
  </w:style>
  <w:style w:type="paragraph" w:customStyle="1" w:styleId="13">
    <w:name w:val="列出段落1"/>
    <w:basedOn w:val="1"/>
    <w:qFormat/>
    <w:uiPriority w:val="99"/>
    <w:pPr>
      <w:spacing w:line="240" w:lineRule="auto"/>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3687</Words>
  <Characters>3772</Characters>
  <Lines>0</Lines>
  <Paragraphs>0</Paragraphs>
  <TotalTime>1</TotalTime>
  <ScaleCrop>false</ScaleCrop>
  <LinksUpToDate>false</LinksUpToDate>
  <CharactersWithSpaces>4260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2026-05-14T00:53:00Z</dcterms:created>
  <dc:creator>Administrator</dc:creator>
  <cp:lastModifiedBy>bling  bling</cp:lastModifiedBy>
  <cp:lastPrinted>2026-05-26T07:46:00Z</cp:lastPrinted>
  <dcterms:modified xsi:type="dcterms:W3CDTF">2026-05-27T08:14:54Z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eyJoZGlkIjoiOTM4MWZlYzIyYzlkNWU5YzViOGVkNzkwNTQwYWY4NTMiLCJ1c2VySWQiOiI1NTAzMTkyMTcifQ==</vt:lpwstr>
  </property>
  <property fmtid="{D5CDD505-2E9C-101B-9397-08002B2CF9AE}" pid="4" name="ICV">
    <vt:lpwstr>DC1189C5114C43E6B4251F90B1A2534C_13</vt:lpwstr>
  </property>
</Properties>
</file>