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2AD3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</w:pPr>
    </w:p>
    <w:p w14:paraId="372B1B2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  <w:t>投标报价表</w:t>
      </w:r>
    </w:p>
    <w:tbl>
      <w:tblPr>
        <w:tblStyle w:val="3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229C5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  <w:jc w:val="center"/>
        </w:trPr>
        <w:tc>
          <w:tcPr>
            <w:tcW w:w="1598" w:type="dxa"/>
            <w:vAlign w:val="center"/>
          </w:tcPr>
          <w:p w14:paraId="3FBAB05C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项目编号</w:t>
            </w:r>
          </w:p>
          <w:p w14:paraId="4D950C07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6981" w:type="dxa"/>
            <w:vAlign w:val="center"/>
          </w:tcPr>
          <w:p w14:paraId="615FC240">
            <w:pPr>
              <w:pStyle w:val="2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  <w:p w14:paraId="021ECA88">
            <w:pPr>
              <w:pStyle w:val="2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</w:tc>
      </w:tr>
      <w:tr w14:paraId="799A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598" w:type="dxa"/>
            <w:vAlign w:val="center"/>
          </w:tcPr>
          <w:p w14:paraId="524E8060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投标总报价</w:t>
            </w:r>
          </w:p>
          <w:p w14:paraId="49C0143E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（人民币/元）</w:t>
            </w:r>
          </w:p>
        </w:tc>
        <w:tc>
          <w:tcPr>
            <w:tcW w:w="6981" w:type="dxa"/>
            <w:vAlign w:val="center"/>
          </w:tcPr>
          <w:p w14:paraId="178BFC8E">
            <w:pPr>
              <w:pStyle w:val="2"/>
              <w:ind w:firstLine="720" w:firstLineChars="300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人民币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5CB6595E">
            <w:pPr>
              <w:pStyle w:val="2"/>
              <w:ind w:firstLine="720" w:firstLineChars="300"/>
              <w:rPr>
                <w:rFonts w:ascii="仿宋" w:hAnsi="仿宋" w:eastAsia="仿宋" w:cs="仿宋"/>
                <w:i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¥                  </w:t>
            </w:r>
          </w:p>
        </w:tc>
      </w:tr>
      <w:tr w14:paraId="2601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1F028CC0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交货期</w:t>
            </w:r>
          </w:p>
        </w:tc>
        <w:tc>
          <w:tcPr>
            <w:tcW w:w="6981" w:type="dxa"/>
            <w:vAlign w:val="center"/>
          </w:tcPr>
          <w:p w14:paraId="05FC9A69">
            <w:pPr>
              <w:pStyle w:val="2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62D2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0E562839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54153C52">
            <w:pPr>
              <w:pStyle w:val="2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7509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1598" w:type="dxa"/>
            <w:vAlign w:val="center"/>
          </w:tcPr>
          <w:p w14:paraId="16911249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981" w:type="dxa"/>
            <w:vAlign w:val="center"/>
          </w:tcPr>
          <w:p w14:paraId="45D1A647">
            <w:pPr>
              <w:pStyle w:val="2"/>
              <w:jc w:val="center"/>
              <w:rPr>
                <w:rFonts w:hint="eastAsia" w:ascii="仿宋" w:hAnsi="仿宋" w:eastAsia="仿宋_GB2312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  <w:lang w:val="en-US" w:eastAsia="zh-CN"/>
              </w:rPr>
              <w:t>符合行业质量标准要求</w:t>
            </w:r>
          </w:p>
        </w:tc>
      </w:tr>
      <w:tr w14:paraId="0847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1598" w:type="dxa"/>
            <w:vAlign w:val="center"/>
          </w:tcPr>
          <w:p w14:paraId="106F2B65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  <w:tc>
          <w:tcPr>
            <w:tcW w:w="6981" w:type="dxa"/>
            <w:vAlign w:val="center"/>
          </w:tcPr>
          <w:p w14:paraId="52F30CA3">
            <w:pPr>
              <w:pStyle w:val="2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3D8E47EE">
      <w:pPr>
        <w:pStyle w:val="2"/>
        <w:rPr>
          <w:rFonts w:ascii="仿宋" w:hAnsi="仿宋" w:eastAsia="仿宋" w:cs="仿宋"/>
          <w:highlight w:val="none"/>
          <w:lang w:val="zh-CN"/>
        </w:rPr>
      </w:pPr>
    </w:p>
    <w:p w14:paraId="710A54A4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28F14AF9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法定代表人或授权代表</w:t>
      </w:r>
    </w:p>
    <w:p w14:paraId="6B4140D4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（签字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044F98C3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  <w:lang w:val="zh-CN"/>
        </w:rPr>
      </w:pPr>
    </w:p>
    <w:p w14:paraId="57B89CBE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471C1BB1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  <w:highlight w:val="none"/>
        </w:rPr>
      </w:pPr>
    </w:p>
    <w:p w14:paraId="6B260459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  <w:highlight w:val="none"/>
        </w:rPr>
      </w:pPr>
    </w:p>
    <w:p w14:paraId="064D1FEC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  <w:highlight w:val="none"/>
        </w:rPr>
        <w:sectPr>
          <w:pgSz w:w="11906" w:h="16838"/>
          <w:pgMar w:top="1418" w:right="1418" w:bottom="1418" w:left="1418" w:header="851" w:footer="992" w:gutter="0"/>
          <w:pgNumType w:fmt="decimal"/>
          <w:cols w:space="720" w:num="1"/>
          <w:docGrid w:linePitch="312" w:charSpace="0"/>
        </w:sectPr>
      </w:pPr>
    </w:p>
    <w:p w14:paraId="21D72324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ascii="仿宋" w:hAnsi="仿宋" w:eastAsia="仿宋" w:cs="仿宋"/>
          <w:b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  <w:shd w:val="clear" w:color="auto" w:fill="FFFFFF"/>
        </w:rPr>
        <w:t>分项报价表</w:t>
      </w:r>
    </w:p>
    <w:p w14:paraId="3F8E17AD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center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highlight w:val="none"/>
        </w:rPr>
        <w:t>分项报价总和须与</w:t>
      </w:r>
      <w:r>
        <w:rPr>
          <w:rFonts w:hint="eastAsia" w:ascii="仿宋" w:hAnsi="仿宋" w:eastAsia="仿宋" w:cs="仿宋"/>
          <w:kern w:val="0"/>
          <w:sz w:val="24"/>
          <w:szCs w:val="28"/>
          <w:highlight w:val="none"/>
          <w:lang w:val="en-US" w:eastAsia="zh-CN"/>
        </w:rPr>
        <w:t>投标总报</w:t>
      </w:r>
      <w:r>
        <w:rPr>
          <w:rFonts w:hint="eastAsia" w:ascii="仿宋" w:hAnsi="仿宋" w:eastAsia="仿宋" w:cs="仿宋"/>
          <w:kern w:val="0"/>
          <w:sz w:val="24"/>
          <w:szCs w:val="28"/>
          <w:highlight w:val="none"/>
        </w:rPr>
        <w:t>价一致）</w:t>
      </w:r>
    </w:p>
    <w:tbl>
      <w:tblPr>
        <w:tblStyle w:val="3"/>
        <w:tblW w:w="103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418"/>
        <w:gridCol w:w="1226"/>
        <w:gridCol w:w="1445"/>
        <w:gridCol w:w="1101"/>
        <w:gridCol w:w="1101"/>
        <w:gridCol w:w="1101"/>
        <w:gridCol w:w="1281"/>
        <w:gridCol w:w="1152"/>
      </w:tblGrid>
      <w:tr w14:paraId="5B06A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52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7720025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  <w:t>序号</w:t>
            </w:r>
          </w:p>
        </w:tc>
        <w:tc>
          <w:tcPr>
            <w:tcW w:w="141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4D76CB2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eastAsia="en-US" w:bidi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  <w:t>名称</w:t>
            </w:r>
          </w:p>
        </w:tc>
        <w:tc>
          <w:tcPr>
            <w:tcW w:w="122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F5DADAB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eastAsia="en-US" w:bidi="zh-CN"/>
              </w:rPr>
              <w:t>品牌</w:t>
            </w:r>
            <w:bookmarkEnd w:id="0"/>
          </w:p>
        </w:tc>
        <w:tc>
          <w:tcPr>
            <w:tcW w:w="14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E142BA6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eastAsia="en-US" w:bidi="zh-CN"/>
              </w:rPr>
              <w:t>规格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eastAsia="en-US" w:bidi="zh-CN"/>
              </w:rPr>
              <w:t>型号</w:t>
            </w:r>
          </w:p>
        </w:tc>
        <w:tc>
          <w:tcPr>
            <w:tcW w:w="110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4C6B9AF3">
            <w:pPr>
              <w:spacing w:line="320" w:lineRule="exact"/>
              <w:jc w:val="center"/>
              <w:rPr>
                <w:rFonts w:hint="default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  <w:t>产地</w:t>
            </w:r>
          </w:p>
        </w:tc>
        <w:tc>
          <w:tcPr>
            <w:tcW w:w="110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57FB9ED3">
            <w:pPr>
              <w:spacing w:line="320" w:lineRule="exact"/>
              <w:jc w:val="center"/>
              <w:rPr>
                <w:rFonts w:hint="default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  <w:t>制造商名称</w:t>
            </w:r>
          </w:p>
        </w:tc>
        <w:tc>
          <w:tcPr>
            <w:tcW w:w="110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438BC644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数量</w:t>
            </w:r>
          </w:p>
        </w:tc>
        <w:tc>
          <w:tcPr>
            <w:tcW w:w="128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61D5D037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单价（元）</w:t>
            </w:r>
          </w:p>
        </w:tc>
        <w:tc>
          <w:tcPr>
            <w:tcW w:w="115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45C76C8F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合计（元）</w:t>
            </w:r>
          </w:p>
        </w:tc>
      </w:tr>
      <w:tr w14:paraId="00CFF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  <w:jc w:val="center"/>
        </w:trPr>
        <w:tc>
          <w:tcPr>
            <w:tcW w:w="529" w:type="dxa"/>
            <w:tcBorders>
              <w:top w:val="single" w:color="auto" w:sz="2" w:space="0"/>
            </w:tcBorders>
            <w:vAlign w:val="center"/>
          </w:tcPr>
          <w:p w14:paraId="189812E8">
            <w:pPr>
              <w:spacing w:line="320" w:lineRule="exact"/>
              <w:jc w:val="center"/>
              <w:rPr>
                <w:rFonts w:hint="default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  <w:t>1</w:t>
            </w:r>
          </w:p>
        </w:tc>
        <w:tc>
          <w:tcPr>
            <w:tcW w:w="1418" w:type="dxa"/>
            <w:tcBorders>
              <w:top w:val="single" w:color="auto" w:sz="2" w:space="0"/>
            </w:tcBorders>
            <w:vAlign w:val="center"/>
          </w:tcPr>
          <w:p w14:paraId="3DDFED89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226" w:type="dxa"/>
            <w:tcBorders>
              <w:top w:val="single" w:color="auto" w:sz="2" w:space="0"/>
            </w:tcBorders>
            <w:vAlign w:val="center"/>
          </w:tcPr>
          <w:p w14:paraId="35C01CDE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5" w:type="dxa"/>
            <w:tcBorders>
              <w:top w:val="single" w:color="auto" w:sz="2" w:space="0"/>
            </w:tcBorders>
            <w:vAlign w:val="center"/>
          </w:tcPr>
          <w:p w14:paraId="364ADCC0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tcBorders>
              <w:top w:val="single" w:color="auto" w:sz="2" w:space="0"/>
            </w:tcBorders>
            <w:vAlign w:val="center"/>
          </w:tcPr>
          <w:p w14:paraId="07EDA5F3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tcBorders>
              <w:top w:val="single" w:color="auto" w:sz="2" w:space="0"/>
            </w:tcBorders>
            <w:vAlign w:val="center"/>
          </w:tcPr>
          <w:p w14:paraId="256BFC6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tcBorders>
              <w:top w:val="single" w:color="auto" w:sz="2" w:space="0"/>
            </w:tcBorders>
            <w:vAlign w:val="center"/>
          </w:tcPr>
          <w:p w14:paraId="564785B4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281" w:type="dxa"/>
            <w:tcBorders>
              <w:top w:val="single" w:color="auto" w:sz="2" w:space="0"/>
            </w:tcBorders>
            <w:vAlign w:val="center"/>
          </w:tcPr>
          <w:p w14:paraId="13F74827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52" w:type="dxa"/>
            <w:tcBorders>
              <w:top w:val="single" w:color="auto" w:sz="2" w:space="0"/>
            </w:tcBorders>
            <w:vAlign w:val="center"/>
          </w:tcPr>
          <w:p w14:paraId="1EAD9FC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0CDE35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  <w:jc w:val="center"/>
        </w:trPr>
        <w:tc>
          <w:tcPr>
            <w:tcW w:w="529" w:type="dxa"/>
            <w:vAlign w:val="center"/>
          </w:tcPr>
          <w:p w14:paraId="20DDC328">
            <w:pPr>
              <w:spacing w:line="32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highlight w:val="none"/>
                <w:lang w:val="en-US" w:bidi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  <w:highlight w:val="none"/>
                <w:lang w:val="en-US" w:bidi="zh-CN"/>
              </w:rPr>
              <w:t>2</w:t>
            </w:r>
          </w:p>
        </w:tc>
        <w:tc>
          <w:tcPr>
            <w:tcW w:w="1418" w:type="dxa"/>
            <w:vAlign w:val="center"/>
          </w:tcPr>
          <w:p w14:paraId="0955C0B5">
            <w:pPr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226" w:type="dxa"/>
            <w:vAlign w:val="center"/>
          </w:tcPr>
          <w:p w14:paraId="7E5BEF25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5" w:type="dxa"/>
            <w:vAlign w:val="center"/>
          </w:tcPr>
          <w:p w14:paraId="63C696FD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vAlign w:val="center"/>
          </w:tcPr>
          <w:p w14:paraId="22A7EAE6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vAlign w:val="center"/>
          </w:tcPr>
          <w:p w14:paraId="78DF77A7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vAlign w:val="center"/>
          </w:tcPr>
          <w:p w14:paraId="763975D9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281" w:type="dxa"/>
            <w:vAlign w:val="center"/>
          </w:tcPr>
          <w:p w14:paraId="0EEC9211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52" w:type="dxa"/>
            <w:vAlign w:val="center"/>
          </w:tcPr>
          <w:p w14:paraId="1308D88C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79728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  <w:jc w:val="center"/>
        </w:trPr>
        <w:tc>
          <w:tcPr>
            <w:tcW w:w="529" w:type="dxa"/>
            <w:vAlign w:val="center"/>
          </w:tcPr>
          <w:p w14:paraId="3EBD7EDE">
            <w:pPr>
              <w:spacing w:line="320" w:lineRule="exact"/>
              <w:jc w:val="center"/>
              <w:rPr>
                <w:rFonts w:hint="default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bidi="zh-CN"/>
              </w:rPr>
              <w:t>3</w:t>
            </w:r>
          </w:p>
        </w:tc>
        <w:tc>
          <w:tcPr>
            <w:tcW w:w="1418" w:type="dxa"/>
            <w:vAlign w:val="center"/>
          </w:tcPr>
          <w:p w14:paraId="069C4FF2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226" w:type="dxa"/>
            <w:vAlign w:val="center"/>
          </w:tcPr>
          <w:p w14:paraId="2B8E430B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5" w:type="dxa"/>
            <w:vAlign w:val="center"/>
          </w:tcPr>
          <w:p w14:paraId="171FA787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vAlign w:val="center"/>
          </w:tcPr>
          <w:p w14:paraId="2168F00C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vAlign w:val="center"/>
          </w:tcPr>
          <w:p w14:paraId="02B9579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1" w:type="dxa"/>
            <w:vAlign w:val="center"/>
          </w:tcPr>
          <w:p w14:paraId="18DBCCC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281" w:type="dxa"/>
            <w:vAlign w:val="center"/>
          </w:tcPr>
          <w:p w14:paraId="095A95A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52" w:type="dxa"/>
            <w:vAlign w:val="center"/>
          </w:tcPr>
          <w:p w14:paraId="27636F1D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0C663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  <w:jc w:val="center"/>
        </w:trPr>
        <w:tc>
          <w:tcPr>
            <w:tcW w:w="6820" w:type="dxa"/>
            <w:gridSpan w:val="6"/>
            <w:vAlign w:val="center"/>
          </w:tcPr>
          <w:p w14:paraId="3E93F7E9">
            <w:pPr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总计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  <w:t>（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元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  <w:t>）</w:t>
            </w:r>
          </w:p>
        </w:tc>
        <w:tc>
          <w:tcPr>
            <w:tcW w:w="3534" w:type="dxa"/>
            <w:gridSpan w:val="3"/>
            <w:vAlign w:val="center"/>
          </w:tcPr>
          <w:p w14:paraId="2C115A8A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</w:tbl>
    <w:p w14:paraId="007221D4">
      <w:pPr>
        <w:spacing w:line="360" w:lineRule="auto"/>
        <w:ind w:firstLine="436" w:firstLineChars="200"/>
        <w:rPr>
          <w:rFonts w:ascii="仿宋" w:hAnsi="仿宋" w:eastAsia="仿宋" w:cs="仿宋"/>
          <w:spacing w:val="4"/>
          <w:szCs w:val="21"/>
          <w:highlight w:val="none"/>
          <w:lang w:val="zh-CN"/>
        </w:rPr>
      </w:pPr>
    </w:p>
    <w:p w14:paraId="57899C61">
      <w:pPr>
        <w:spacing w:line="360" w:lineRule="auto"/>
        <w:ind w:firstLine="436" w:firstLineChars="200"/>
        <w:rPr>
          <w:rFonts w:ascii="仿宋" w:hAnsi="仿宋" w:eastAsia="仿宋" w:cs="仿宋"/>
          <w:spacing w:val="4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pacing w:val="4"/>
          <w:szCs w:val="21"/>
          <w:highlight w:val="none"/>
          <w:lang w:val="zh-CN"/>
        </w:rPr>
        <w:t>说明：1、此表由</w:t>
      </w:r>
      <w:r>
        <w:rPr>
          <w:rFonts w:hint="eastAsia" w:ascii="仿宋" w:hAnsi="仿宋" w:eastAsia="仿宋" w:cs="仿宋"/>
          <w:spacing w:val="4"/>
          <w:szCs w:val="21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pacing w:val="4"/>
          <w:szCs w:val="21"/>
          <w:highlight w:val="none"/>
          <w:lang w:val="zh-CN"/>
        </w:rPr>
        <w:t>按项目情况自行列支。</w:t>
      </w:r>
    </w:p>
    <w:p w14:paraId="5DA47180">
      <w:pPr>
        <w:autoSpaceDE w:val="0"/>
        <w:autoSpaceDN w:val="0"/>
        <w:adjustRightInd w:val="0"/>
        <w:snapToGrid w:val="0"/>
        <w:spacing w:before="120" w:line="360" w:lineRule="auto"/>
        <w:ind w:left="-206" w:leftChars="-98" w:firstLine="1308" w:firstLineChars="600"/>
        <w:jc w:val="left"/>
        <w:rPr>
          <w:rFonts w:ascii="仿宋" w:hAnsi="仿宋" w:eastAsia="仿宋" w:cs="仿宋"/>
          <w:kern w:val="0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pacing w:val="4"/>
          <w:szCs w:val="21"/>
          <w:highlight w:val="none"/>
          <w:lang w:val="zh-CN"/>
        </w:rPr>
        <w:t>2、表格空间不足时，可自行扩展。</w:t>
      </w:r>
    </w:p>
    <w:p w14:paraId="316BC6E6">
      <w:pPr>
        <w:pStyle w:val="2"/>
        <w:rPr>
          <w:rFonts w:ascii="仿宋" w:hAnsi="仿宋" w:eastAsia="仿宋" w:cs="仿宋"/>
          <w:highlight w:val="none"/>
        </w:rPr>
      </w:pPr>
    </w:p>
    <w:p w14:paraId="2D91BFF4">
      <w:pPr>
        <w:pStyle w:val="2"/>
        <w:rPr>
          <w:rFonts w:ascii="仿宋" w:hAnsi="仿宋" w:eastAsia="仿宋" w:cs="仿宋"/>
          <w:highlight w:val="none"/>
        </w:rPr>
      </w:pPr>
    </w:p>
    <w:p w14:paraId="6928CC8E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1AD27932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法定代表人或授权代表</w:t>
      </w:r>
    </w:p>
    <w:p w14:paraId="296ADBA4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（签字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3348390D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  <w:lang w:val="zh-CN"/>
        </w:rPr>
      </w:pPr>
    </w:p>
    <w:p w14:paraId="2A19C3C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3BA0DE11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</w:p>
    <w:p w14:paraId="0991E969">
      <w:pPr>
        <w:pStyle w:val="5"/>
        <w:ind w:firstLine="1200" w:firstLineChars="600"/>
        <w:jc w:val="both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17"/>
    <w:rsid w:val="00FD3017"/>
    <w:rsid w:val="03DF7AF8"/>
    <w:rsid w:val="33432F2A"/>
    <w:rsid w:val="41B61C60"/>
    <w:rsid w:val="517F1DC0"/>
    <w:rsid w:val="7655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</Words>
  <Characters>225</Characters>
  <Lines>0</Lines>
  <Paragraphs>0</Paragraphs>
  <TotalTime>5</TotalTime>
  <ScaleCrop>false</ScaleCrop>
  <LinksUpToDate>false</LinksUpToDate>
  <CharactersWithSpaces>515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2026-06-11T11:20:00Z</dcterms:created>
  <dc:creator>那就这样吧</dc:creator>
  <cp:lastModifiedBy>周婉婷</cp:lastModifiedBy>
  <dcterms:modified xsi:type="dcterms:W3CDTF">2026-08-05T06:38:30Z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A2B60DA2E1F241BEBA487EEAFB083D7F_11</vt:lpwstr>
  </property>
  <property fmtid="{D5CDD505-2E9C-101B-9397-08002B2CF9AE}" pid="4" name="KSOTemplateDocerSaveRecord">
    <vt:lpwstr>eyJoZGlkIjoiNzM3ZTFhZWQxMThkOTVlMmI2YWFlMWQyOWI1Y2ZhOTciLCJ1c2VySWQiOiIxODY2MjQ1MzgwIn0=</vt:lpwstr>
  </property>
</Properties>
</file>