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BE0D8">
      <w:pPr>
        <w:pStyle w:val="7"/>
        <w:jc w:val="center"/>
        <w:rPr>
          <w:rFonts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方案</w:t>
      </w:r>
    </w:p>
    <w:p w14:paraId="48BD8A2D">
      <w:pPr>
        <w:pStyle w:val="3"/>
        <w:rPr>
          <w:rFonts w:ascii="仿宋" w:hAnsi="仿宋" w:eastAsia="仿宋" w:cs="仿宋"/>
          <w:highlight w:val="none"/>
          <w:lang w:val="zh-CN"/>
        </w:rPr>
      </w:pPr>
    </w:p>
    <w:p w14:paraId="0AF18040">
      <w:pPr>
        <w:autoSpaceDE w:val="0"/>
        <w:autoSpaceDN w:val="0"/>
        <w:adjustRightInd w:val="0"/>
        <w:spacing w:line="360" w:lineRule="auto"/>
        <w:jc w:val="center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（内容需符合评审办法中的要求）</w:t>
      </w:r>
    </w:p>
    <w:p w14:paraId="6586241D">
      <w:pPr>
        <w:pStyle w:val="8"/>
        <w:jc w:val="left"/>
        <w:outlineLvl w:val="1"/>
        <w:rPr>
          <w:rFonts w:hint="eastAsia" w:ascii="仿宋_GB2312" w:hAnsi="仿宋_GB2312" w:eastAsia="仿宋_GB2312" w:cs="仿宋_GB2312"/>
          <w:lang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 w14:paraId="6E1D493A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hint="eastAsia" w:ascii="仿宋" w:hAnsi="仿宋" w:eastAsia="仿宋" w:cs="仿宋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2"/>
          <w:sz w:val="24"/>
          <w:szCs w:val="24"/>
          <w:highlight w:val="none"/>
          <w:lang w:val="en-US" w:eastAsia="zh-CN" w:bidi="ar-SA"/>
        </w:rPr>
        <w:t>附件：</w:t>
      </w:r>
    </w:p>
    <w:p w14:paraId="3A3DF350">
      <w:pPr>
        <w:autoSpaceDE w:val="0"/>
        <w:autoSpaceDN w:val="0"/>
        <w:adjustRightInd w:val="0"/>
        <w:spacing w:line="360" w:lineRule="auto"/>
        <w:jc w:val="center"/>
        <w:textAlignment w:val="baseline"/>
        <w:rPr>
          <w:rFonts w:hint="eastAsia" w:ascii="仿宋" w:hAnsi="仿宋" w:eastAsia="仿宋" w:cs="仿宋"/>
          <w:b/>
          <w:kern w:val="0"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近年业绩的有关证明材料</w:t>
      </w:r>
    </w:p>
    <w:tbl>
      <w:tblPr>
        <w:tblStyle w:val="5"/>
        <w:tblW w:w="95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2222"/>
        <w:gridCol w:w="1874"/>
        <w:gridCol w:w="1412"/>
        <w:gridCol w:w="1694"/>
        <w:gridCol w:w="1694"/>
      </w:tblGrid>
      <w:tr w14:paraId="488CD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700" w:type="dxa"/>
            <w:noWrap w:val="0"/>
            <w:vAlign w:val="center"/>
          </w:tcPr>
          <w:p w14:paraId="1922DFDC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222" w:type="dxa"/>
            <w:noWrap w:val="0"/>
            <w:vAlign w:val="center"/>
          </w:tcPr>
          <w:p w14:paraId="79A28EEA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874" w:type="dxa"/>
            <w:noWrap w:val="0"/>
            <w:vAlign w:val="center"/>
          </w:tcPr>
          <w:p w14:paraId="4CCCBDEC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项目内容</w:t>
            </w:r>
          </w:p>
        </w:tc>
        <w:tc>
          <w:tcPr>
            <w:tcW w:w="1412" w:type="dxa"/>
            <w:noWrap w:val="0"/>
            <w:vAlign w:val="center"/>
          </w:tcPr>
          <w:p w14:paraId="245E3C7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合同金额</w:t>
            </w:r>
          </w:p>
          <w:p w14:paraId="08402392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（万元）</w:t>
            </w:r>
          </w:p>
        </w:tc>
        <w:tc>
          <w:tcPr>
            <w:tcW w:w="1694" w:type="dxa"/>
            <w:noWrap w:val="0"/>
            <w:vAlign w:val="center"/>
          </w:tcPr>
          <w:p w14:paraId="435FE3E9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日期</w:t>
            </w:r>
          </w:p>
        </w:tc>
        <w:tc>
          <w:tcPr>
            <w:tcW w:w="1694" w:type="dxa"/>
            <w:noWrap w:val="0"/>
            <w:vAlign w:val="center"/>
          </w:tcPr>
          <w:p w14:paraId="50683782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业主名称、联系人及电话</w:t>
            </w:r>
          </w:p>
        </w:tc>
      </w:tr>
      <w:tr w14:paraId="2F09B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00" w:type="dxa"/>
            <w:noWrap w:val="0"/>
            <w:vAlign w:val="top"/>
          </w:tcPr>
          <w:p w14:paraId="164D467F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top"/>
          </w:tcPr>
          <w:p w14:paraId="1FF6CBAF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74" w:type="dxa"/>
            <w:noWrap w:val="0"/>
            <w:vAlign w:val="top"/>
          </w:tcPr>
          <w:p w14:paraId="5A7F8982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2" w:type="dxa"/>
            <w:noWrap w:val="0"/>
            <w:vAlign w:val="top"/>
          </w:tcPr>
          <w:p w14:paraId="45E7D226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4FBA18D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7DCD3ACA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9023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00" w:type="dxa"/>
            <w:noWrap w:val="0"/>
            <w:vAlign w:val="top"/>
          </w:tcPr>
          <w:p w14:paraId="0B44AE7A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top"/>
          </w:tcPr>
          <w:p w14:paraId="7381DD79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74" w:type="dxa"/>
            <w:noWrap w:val="0"/>
            <w:vAlign w:val="top"/>
          </w:tcPr>
          <w:p w14:paraId="13BFD3E2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2" w:type="dxa"/>
            <w:noWrap w:val="0"/>
            <w:vAlign w:val="top"/>
          </w:tcPr>
          <w:p w14:paraId="3863DF8A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6150B50E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75FE0675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230C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700" w:type="dxa"/>
            <w:noWrap w:val="0"/>
            <w:vAlign w:val="top"/>
          </w:tcPr>
          <w:p w14:paraId="3333C191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top"/>
          </w:tcPr>
          <w:p w14:paraId="6A53F595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74" w:type="dxa"/>
            <w:noWrap w:val="0"/>
            <w:vAlign w:val="top"/>
          </w:tcPr>
          <w:p w14:paraId="27D0BA63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2" w:type="dxa"/>
            <w:noWrap w:val="0"/>
            <w:vAlign w:val="top"/>
          </w:tcPr>
          <w:p w14:paraId="26428239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44EA83C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78F6065A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4910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00" w:type="dxa"/>
            <w:noWrap w:val="0"/>
            <w:vAlign w:val="top"/>
          </w:tcPr>
          <w:p w14:paraId="5A21B9FB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top"/>
          </w:tcPr>
          <w:p w14:paraId="6164A15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74" w:type="dxa"/>
            <w:noWrap w:val="0"/>
            <w:vAlign w:val="top"/>
          </w:tcPr>
          <w:p w14:paraId="3A7D6980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2" w:type="dxa"/>
            <w:noWrap w:val="0"/>
            <w:vAlign w:val="top"/>
          </w:tcPr>
          <w:p w14:paraId="1E574852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7ED2B215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0407B52E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E2D8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00" w:type="dxa"/>
            <w:noWrap w:val="0"/>
            <w:vAlign w:val="top"/>
          </w:tcPr>
          <w:p w14:paraId="4278668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top"/>
          </w:tcPr>
          <w:p w14:paraId="0F70FAE2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74" w:type="dxa"/>
            <w:noWrap w:val="0"/>
            <w:vAlign w:val="top"/>
          </w:tcPr>
          <w:p w14:paraId="513285E9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2" w:type="dxa"/>
            <w:noWrap w:val="0"/>
            <w:vAlign w:val="top"/>
          </w:tcPr>
          <w:p w14:paraId="23CBB309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68A8B948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3B3162D1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686B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00" w:type="dxa"/>
            <w:noWrap w:val="0"/>
            <w:vAlign w:val="top"/>
          </w:tcPr>
          <w:p w14:paraId="4C9D934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top"/>
          </w:tcPr>
          <w:p w14:paraId="02F37178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74" w:type="dxa"/>
            <w:noWrap w:val="0"/>
            <w:vAlign w:val="top"/>
          </w:tcPr>
          <w:p w14:paraId="7EC2659D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2" w:type="dxa"/>
            <w:noWrap w:val="0"/>
            <w:vAlign w:val="top"/>
          </w:tcPr>
          <w:p w14:paraId="5CAA8617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1A0DF94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0F1A2691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AA92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700" w:type="dxa"/>
            <w:noWrap w:val="0"/>
            <w:vAlign w:val="top"/>
          </w:tcPr>
          <w:p w14:paraId="14766F2D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top"/>
          </w:tcPr>
          <w:p w14:paraId="695BDAEF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74" w:type="dxa"/>
            <w:noWrap w:val="0"/>
            <w:vAlign w:val="top"/>
          </w:tcPr>
          <w:p w14:paraId="35E468E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2" w:type="dxa"/>
            <w:noWrap w:val="0"/>
            <w:vAlign w:val="top"/>
          </w:tcPr>
          <w:p w14:paraId="2B779285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30707E39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132E1637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0585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00" w:type="dxa"/>
            <w:noWrap w:val="0"/>
            <w:vAlign w:val="top"/>
          </w:tcPr>
          <w:p w14:paraId="6BF29D09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top"/>
          </w:tcPr>
          <w:p w14:paraId="11556166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74" w:type="dxa"/>
            <w:noWrap w:val="0"/>
            <w:vAlign w:val="top"/>
          </w:tcPr>
          <w:p w14:paraId="390657BB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2" w:type="dxa"/>
            <w:noWrap w:val="0"/>
            <w:vAlign w:val="top"/>
          </w:tcPr>
          <w:p w14:paraId="328E7D51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7D359259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063CB132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1886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00" w:type="dxa"/>
            <w:noWrap w:val="0"/>
            <w:vAlign w:val="top"/>
          </w:tcPr>
          <w:p w14:paraId="546C34B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top"/>
          </w:tcPr>
          <w:p w14:paraId="2290AE6E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74" w:type="dxa"/>
            <w:noWrap w:val="0"/>
            <w:vAlign w:val="top"/>
          </w:tcPr>
          <w:p w14:paraId="3B23EE4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2" w:type="dxa"/>
            <w:noWrap w:val="0"/>
            <w:vAlign w:val="top"/>
          </w:tcPr>
          <w:p w14:paraId="7F0FFF58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7094C53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3D284D0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64CE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700" w:type="dxa"/>
            <w:noWrap w:val="0"/>
            <w:vAlign w:val="top"/>
          </w:tcPr>
          <w:p w14:paraId="097072A2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top"/>
          </w:tcPr>
          <w:p w14:paraId="4D842E42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74" w:type="dxa"/>
            <w:noWrap w:val="0"/>
            <w:vAlign w:val="top"/>
          </w:tcPr>
          <w:p w14:paraId="13D5234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2" w:type="dxa"/>
            <w:noWrap w:val="0"/>
            <w:vAlign w:val="top"/>
          </w:tcPr>
          <w:p w14:paraId="2C6E2AF0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309C1869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1A66D6DE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66DB668E">
      <w:pPr>
        <w:adjustRightInd w:val="0"/>
        <w:spacing w:line="360" w:lineRule="auto"/>
        <w:jc w:val="left"/>
        <w:textAlignment w:val="baseline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7D148274">
      <w:pPr>
        <w:autoSpaceDE w:val="0"/>
        <w:autoSpaceDN w:val="0"/>
        <w:adjustRightInd w:val="0"/>
        <w:spacing w:line="360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说明：</w:t>
      </w:r>
    </w:p>
    <w:p w14:paraId="0BACA91A">
      <w:pPr>
        <w:autoSpaceDE w:val="0"/>
        <w:autoSpaceDN w:val="0"/>
        <w:adjustRightInd w:val="0"/>
        <w:spacing w:line="360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1.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本表后附合同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或中标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/成交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通知书复印件，合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同签订时间以合同中体现的内容为准。</w:t>
      </w:r>
    </w:p>
    <w:p w14:paraId="77AEAD1A">
      <w:pPr>
        <w:autoSpaceDE w:val="0"/>
        <w:autoSpaceDN w:val="0"/>
        <w:adjustRightInd w:val="0"/>
        <w:spacing w:line="360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2.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应如实列出以上情况，如有隐瞒，一经查实将导致其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文件被拒绝。</w:t>
      </w:r>
    </w:p>
    <w:p w14:paraId="53EAF605">
      <w:pPr>
        <w:autoSpaceDE w:val="0"/>
        <w:autoSpaceDN w:val="0"/>
        <w:adjustRightInd w:val="0"/>
        <w:spacing w:line="360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3.未按上述要求提供、填写的，评审时不予以考虑。</w:t>
      </w:r>
    </w:p>
    <w:p w14:paraId="2AC19169">
      <w:pPr>
        <w:adjustRightInd w:val="0"/>
        <w:spacing w:line="360" w:lineRule="auto"/>
        <w:ind w:right="-197" w:rightChars="-94"/>
        <w:jc w:val="left"/>
        <w:textAlignment w:val="baseline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19897AB1">
      <w:pPr>
        <w:adjustRightInd w:val="0"/>
        <w:spacing w:line="360" w:lineRule="auto"/>
        <w:ind w:right="540" w:rightChars="257" w:firstLine="3600" w:firstLineChars="1500"/>
        <w:jc w:val="left"/>
        <w:textAlignment w:val="baseline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36D7CD53">
      <w:pPr>
        <w:adjustRightInd w:val="0"/>
        <w:spacing w:line="360" w:lineRule="auto"/>
        <w:ind w:right="540" w:rightChars="257" w:firstLine="3600" w:firstLineChars="1500"/>
        <w:jc w:val="left"/>
        <w:textAlignment w:val="baseline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kern w:val="0"/>
          <w:sz w:val="24"/>
          <w:szCs w:val="24"/>
        </w:rPr>
        <w:t>名称（加盖公章）：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                </w:t>
      </w:r>
    </w:p>
    <w:p w14:paraId="3DB1C4C2">
      <w:pPr>
        <w:adjustRightInd w:val="0"/>
        <w:spacing w:line="360" w:lineRule="auto"/>
        <w:ind w:left="210" w:leftChars="100" w:firstLine="3360" w:firstLineChars="1400"/>
        <w:jc w:val="left"/>
        <w:textAlignment w:val="baseline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法定代表人或授权代表（签字或盖章）：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    </w:t>
      </w:r>
    </w:p>
    <w:p w14:paraId="4A37F7D4">
      <w:pPr>
        <w:ind w:firstLine="3600" w:firstLineChars="1500"/>
      </w:pPr>
      <w:r>
        <w:rPr>
          <w:rFonts w:hint="eastAsia" w:ascii="仿宋" w:hAnsi="仿宋" w:eastAsia="仿宋" w:cs="仿宋"/>
          <w:kern w:val="0"/>
          <w:sz w:val="24"/>
          <w:szCs w:val="24"/>
        </w:rPr>
        <w:t>日    期：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长城仿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74750C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A97A9A"/>
    <w:multiLevelType w:val="multilevel"/>
    <w:tmpl w:val="A0A97A9A"/>
    <w:lvl w:ilvl="0" w:tentative="0">
      <w:start w:val="1"/>
      <w:numFmt w:val="chineseCounting"/>
      <w:lvlText w:val="%1.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2"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96470D"/>
    <w:rsid w:val="1424655D"/>
    <w:rsid w:val="2121536D"/>
    <w:rsid w:val="3596470D"/>
    <w:rsid w:val="3D95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160" w:after="170" w:line="376" w:lineRule="auto"/>
      <w:ind w:left="864" w:leftChars="0" w:rightChars="100" w:hanging="864"/>
      <w:outlineLvl w:val="3"/>
    </w:pPr>
    <w:rPr>
      <w:rFonts w:ascii="Calibri Light" w:hAnsi="Calibri Light" w:eastAsia="宋体" w:cs="Times New Roman"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rFonts w:ascii="Tahoma" w:hAnsi="Tahoma"/>
      <w:sz w:val="18"/>
      <w:szCs w:val="18"/>
    </w:rPr>
  </w:style>
  <w:style w:type="paragraph" w:customStyle="1" w:styleId="7">
    <w:name w:val="文档正文"/>
    <w:basedOn w:val="1"/>
    <w:qFormat/>
    <w:uiPriority w:val="0"/>
    <w:pPr>
      <w:adjustRightInd w:val="0"/>
      <w:spacing w:line="480" w:lineRule="atLeast"/>
      <w:ind w:firstLine="567"/>
      <w:textAlignment w:val="baseline"/>
    </w:pPr>
    <w:rPr>
      <w:rFonts w:ascii="长城仿宋" w:eastAsia="宋体"/>
      <w:kern w:val="0"/>
      <w:sz w:val="24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204</Words>
  <Characters>207</Characters>
  <Lines>0</Lines>
  <Paragraphs>0</Paragraphs>
  <TotalTime>1</TotalTime>
  <ScaleCrop>false</ScaleCrop>
  <LinksUpToDate>false</LinksUpToDate>
  <CharactersWithSpaces>271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2026-06-11T11:38:00Z</dcterms:created>
  <dc:creator>那就这样吧</dc:creator>
  <cp:lastModifiedBy>周婉婷</cp:lastModifiedBy>
  <dcterms:modified xsi:type="dcterms:W3CDTF">2026-08-05T06:45:24Z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6C933ED895AF4F5AA5BCB3D1A23D2E73_11</vt:lpwstr>
  </property>
  <property fmtid="{D5CDD505-2E9C-101B-9397-08002B2CF9AE}" pid="4" name="KSOTemplateDocerSaveRecord">
    <vt:lpwstr>eyJoZGlkIjoiNzM3ZTFhZWQxMThkOTVlMmI2YWFlMWQyOWI1Y2ZhOTciLCJ1c2VySWQiOiIxODY2MjQ1MzgwIn0=</vt:lpwstr>
  </property>
</Properties>
</file>