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版本号：ZMZB2026XJD-124.1B120260525001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综合实训平台采购项目(二次)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ZMZB2026XJD-124.1B1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综合实训平台采购项目(二次)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综合实训平台采购项目(二次)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综合实训平台采购项目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采购包1（综合实训平台采购项目）：属于专门面向中小企业采购。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综合实训平台采购项目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1,030,000.00</w:t>
      </w:r>
    </w:p>
    <w:p>
      <w:pPr>
        <w:pStyle w:val="null3"/>
      </w:pPr>
      <w:r>
        <w:rPr>
          <w:rFonts w:ascii="仿宋_GB2312" w:hAnsi="仿宋_GB2312" w:cs="仿宋_GB2312" w:eastAsia="仿宋_GB2312"/>
        </w:rPr>
        <w:t>采购包最高限价（元）: 978,500.00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综合实训平台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271"/>
              <w:gridCol w:w="1373"/>
              <w:gridCol w:w="350"/>
              <w:gridCol w:w="536"/>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多功能反应实验装置</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数显恒温磁力搅拌器</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数显酸度计</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台式高速离心机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烘箱</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大量程便携电子天平</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电子分析天平（十万分之一）</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多功能反应实验装置：</w:t>
            </w:r>
          </w:p>
          <w:p>
            <w:pPr>
              <w:pStyle w:val="null3"/>
              <w:jc w:val="both"/>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1、流化床反应器、固定床反应器具有独立的预热器，两种原料气混合后，通过阀门分别送往两种反应器的预热器进气口，实现在流化床反应器、固定床反应器中的气固相催化反应。</w:t>
            </w:r>
          </w:p>
          <w:p>
            <w:pPr>
              <w:pStyle w:val="null3"/>
              <w:ind w:left="210"/>
              <w:jc w:val="both"/>
            </w:pPr>
            <w:r>
              <w:rPr>
                <w:rFonts w:ascii="仿宋_GB2312" w:hAnsi="仿宋_GB2312" w:cs="仿宋_GB2312" w:eastAsia="仿宋_GB2312"/>
                <w:sz w:val="21"/>
              </w:rPr>
              <w:t>2、加热炉开合方便，能更换不同的反应器；固定床为管式反应器，反应器规格可定制。</w:t>
            </w:r>
          </w:p>
          <w:p>
            <w:pPr>
              <w:pStyle w:val="null3"/>
              <w:ind w:left="210"/>
              <w:jc w:val="both"/>
            </w:pPr>
            <w:r>
              <w:rPr>
                <w:rFonts w:ascii="仿宋_GB2312" w:hAnsi="仿宋_GB2312" w:cs="仿宋_GB2312" w:eastAsia="仿宋_GB2312"/>
                <w:sz w:val="21"/>
              </w:rPr>
              <w:t>3、装置配备超温超压报警等安全措施，采用程序控温。</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b/>
              </w:rPr>
              <w:t>1、测量参数</w:t>
            </w:r>
          </w:p>
          <w:p>
            <w:pPr>
              <w:pStyle w:val="null3"/>
              <w:ind w:left="210"/>
              <w:jc w:val="both"/>
            </w:pPr>
            <w:r>
              <w:rPr>
                <w:rFonts w:ascii="仿宋_GB2312" w:hAnsi="仿宋_GB2312" w:cs="仿宋_GB2312" w:eastAsia="仿宋_GB2312"/>
                <w:sz w:val="21"/>
              </w:rPr>
              <w:t>1.1 体系：乙醇脱水制乙烯，硬件配置：二气路二液路。</w:t>
            </w:r>
          </w:p>
          <w:p>
            <w:pPr>
              <w:pStyle w:val="null3"/>
              <w:ind w:left="210"/>
              <w:jc w:val="both"/>
            </w:pPr>
            <w:r>
              <w:rPr>
                <w:rFonts w:ascii="仿宋_GB2312" w:hAnsi="仿宋_GB2312" w:cs="仿宋_GB2312" w:eastAsia="仿宋_GB2312"/>
                <w:sz w:val="21"/>
              </w:rPr>
              <w:t>1.2 固定床使用温度、压力：温度≥600℃，压力常压；流化床使用温度、压力：温度≥600℃，压力常压。</w:t>
            </w:r>
          </w:p>
          <w:p>
            <w:pPr>
              <w:pStyle w:val="null3"/>
              <w:ind w:left="210"/>
              <w:jc w:val="both"/>
            </w:pPr>
            <w:r>
              <w:rPr>
                <w:rFonts w:ascii="仿宋_GB2312" w:hAnsi="仿宋_GB2312" w:cs="仿宋_GB2312" w:eastAsia="仿宋_GB2312"/>
                <w:sz w:val="21"/>
              </w:rPr>
              <w:t>1.3 流量范围：气体0~20L/min；液体0~9.999mL/min。</w:t>
            </w:r>
          </w:p>
          <w:p>
            <w:pPr>
              <w:pStyle w:val="null3"/>
              <w:jc w:val="both"/>
            </w:pPr>
            <w:r>
              <w:rPr>
                <w:rFonts w:ascii="仿宋_GB2312" w:hAnsi="仿宋_GB2312" w:cs="仿宋_GB2312" w:eastAsia="仿宋_GB2312"/>
                <w:sz w:val="21"/>
                <w:b/>
              </w:rPr>
              <w:t>2、装置主体参数</w:t>
            </w:r>
          </w:p>
          <w:p>
            <w:pPr>
              <w:pStyle w:val="null3"/>
              <w:ind w:left="210"/>
              <w:jc w:val="both"/>
            </w:pPr>
            <w:r>
              <w:rPr>
                <w:rFonts w:ascii="仿宋_GB2312" w:hAnsi="仿宋_GB2312" w:cs="仿宋_GB2312" w:eastAsia="仿宋_GB2312"/>
                <w:sz w:val="21"/>
              </w:rPr>
              <w:t>2.1 由管式反应器、加热炉、流化床反应器、预热器、冷凝器、气液分离器、液体泵组成。</w:t>
            </w:r>
          </w:p>
          <w:p>
            <w:pPr>
              <w:pStyle w:val="null3"/>
              <w:ind w:left="210"/>
              <w:jc w:val="both"/>
            </w:pPr>
            <w:r>
              <w:rPr>
                <w:rFonts w:ascii="仿宋_GB2312" w:hAnsi="仿宋_GB2312" w:cs="仿宋_GB2312" w:eastAsia="仿宋_GB2312"/>
                <w:sz w:val="21"/>
              </w:rPr>
              <w:t>2.1.1 管式反应器：耐高压柔性密封反应器，材质不锈钢316L，耐压≥1MPa，耐温≥600℃，反应器内设置床层温度检测，温度测量精度：±0.1℃。</w:t>
            </w:r>
          </w:p>
          <w:p>
            <w:pPr>
              <w:pStyle w:val="null3"/>
              <w:ind w:left="210"/>
              <w:jc w:val="both"/>
            </w:pPr>
            <w:r>
              <w:rPr>
                <w:rFonts w:ascii="仿宋_GB2312" w:hAnsi="仿宋_GB2312" w:cs="仿宋_GB2312" w:eastAsia="仿宋_GB2312"/>
                <w:sz w:val="21"/>
              </w:rPr>
              <w:t>2.1.2 管式反应器加热炉：开合式陶瓷纤维电加热炉，不锈钢镂空外壳，加热功率≥1.8KW，每组≥600W，每组电加热均采用程序控温，控温段数≥10段。</w:t>
            </w:r>
          </w:p>
          <w:p>
            <w:pPr>
              <w:pStyle w:val="null3"/>
              <w:ind w:left="210"/>
              <w:jc w:val="both"/>
            </w:pPr>
            <w:r>
              <w:rPr>
                <w:rFonts w:ascii="仿宋_GB2312" w:hAnsi="仿宋_GB2312" w:cs="仿宋_GB2312" w:eastAsia="仿宋_GB2312"/>
                <w:sz w:val="21"/>
              </w:rPr>
              <w:t>2.1.3 流化床反应器：材质不锈钢316L，常压，耐温≥600℃，温度测量精度：±0.1℃。</w:t>
            </w:r>
          </w:p>
          <w:p>
            <w:pPr>
              <w:pStyle w:val="null3"/>
              <w:ind w:left="210"/>
              <w:jc w:val="both"/>
            </w:pPr>
            <w:r>
              <w:rPr>
                <w:rFonts w:ascii="仿宋_GB2312" w:hAnsi="仿宋_GB2312" w:cs="仿宋_GB2312" w:eastAsia="仿宋_GB2312"/>
                <w:sz w:val="21"/>
              </w:rPr>
              <w:t>2.1.4 流化床反应器加热炉：开合式陶瓷纤维电加热炉，不锈钢镂空外壳，每组电加热均采用程序控温，控温段数≥10段。</w:t>
            </w:r>
          </w:p>
          <w:p>
            <w:pPr>
              <w:pStyle w:val="null3"/>
              <w:ind w:left="210"/>
              <w:jc w:val="both"/>
            </w:pPr>
            <w:r>
              <w:rPr>
                <w:rFonts w:ascii="仿宋_GB2312" w:hAnsi="仿宋_GB2312" w:cs="仿宋_GB2312" w:eastAsia="仿宋_GB2312"/>
                <w:sz w:val="21"/>
              </w:rPr>
              <w:t>2.1.5预热器：材质不锈钢316L，耐压≥1MPa，配温度检测≥1个，温度控制≥1个，温度测量精度：±0.1℃。</w:t>
            </w:r>
          </w:p>
          <w:p>
            <w:pPr>
              <w:pStyle w:val="null3"/>
              <w:ind w:left="210"/>
              <w:jc w:val="both"/>
            </w:pPr>
            <w:r>
              <w:rPr>
                <w:rFonts w:ascii="仿宋_GB2312" w:hAnsi="仿宋_GB2312" w:cs="仿宋_GB2312" w:eastAsia="仿宋_GB2312"/>
                <w:sz w:val="21"/>
              </w:rPr>
              <w:t>2.1.6冷凝器、气液分离器：材质不锈钢304。</w:t>
            </w:r>
          </w:p>
          <w:p>
            <w:pPr>
              <w:pStyle w:val="null3"/>
              <w:ind w:left="210"/>
              <w:jc w:val="both"/>
            </w:pPr>
            <w:r>
              <w:rPr>
                <w:rFonts w:ascii="仿宋_GB2312" w:hAnsi="仿宋_GB2312" w:cs="仿宋_GB2312" w:eastAsia="仿宋_GB2312"/>
                <w:sz w:val="21"/>
              </w:rPr>
              <w:t>2.1.7 液体泵：柱塞泵，耐压≥10MPa，流量可精确到≤0.001mL/min，最大流量≥10mL/min。蠕动泵，转速0.1～200rpm，4~20mA信号输出。</w:t>
            </w:r>
          </w:p>
          <w:p>
            <w:pPr>
              <w:pStyle w:val="null3"/>
              <w:ind w:left="210"/>
              <w:jc w:val="both"/>
            </w:pPr>
            <w:r>
              <w:rPr>
                <w:rFonts w:ascii="仿宋_GB2312" w:hAnsi="仿宋_GB2312" w:cs="仿宋_GB2312" w:eastAsia="仿宋_GB2312"/>
                <w:sz w:val="21"/>
              </w:rPr>
              <w:t>2.2 质量流量计1：带温度补偿，介质氢气，常压~3MPa，≥6mm卡套接口，量程0～ 1000ml/min，带流量控制。</w:t>
            </w:r>
          </w:p>
          <w:p>
            <w:pPr>
              <w:pStyle w:val="null3"/>
              <w:ind w:left="210"/>
              <w:jc w:val="both"/>
            </w:pPr>
            <w:r>
              <w:rPr>
                <w:rFonts w:ascii="仿宋_GB2312" w:hAnsi="仿宋_GB2312" w:cs="仿宋_GB2312" w:eastAsia="仿宋_GB2312"/>
                <w:sz w:val="21"/>
              </w:rPr>
              <w:t>2.3 质量流量计2：流量计带温度补偿，介质氮气，常压~3MPa，≥6mm卡套接口，量程0~20L/min，带流量控制。</w:t>
            </w:r>
          </w:p>
          <w:p>
            <w:pPr>
              <w:pStyle w:val="null3"/>
              <w:ind w:firstLine="210"/>
              <w:jc w:val="both"/>
            </w:pPr>
            <w:r>
              <w:rPr>
                <w:rFonts w:ascii="仿宋_GB2312" w:hAnsi="仿宋_GB2312" w:cs="仿宋_GB2312" w:eastAsia="仿宋_GB2312"/>
                <w:sz w:val="21"/>
              </w:rPr>
              <w:t>2.4温度测量：显示分度≤0.1℃。</w:t>
            </w:r>
          </w:p>
          <w:p>
            <w:pPr>
              <w:pStyle w:val="null3"/>
              <w:ind w:firstLine="210"/>
              <w:jc w:val="both"/>
            </w:pPr>
            <w:r>
              <w:rPr>
                <w:rFonts w:ascii="仿宋_GB2312" w:hAnsi="仿宋_GB2312" w:cs="仿宋_GB2312" w:eastAsia="仿宋_GB2312"/>
                <w:sz w:val="21"/>
              </w:rPr>
              <w:t>2.5压力测量：量程：0~0.6MPa，精度≤1.5%FS。精度≥1.6级。</w:t>
            </w:r>
          </w:p>
          <w:p>
            <w:pPr>
              <w:pStyle w:val="null3"/>
              <w:ind w:firstLine="210"/>
              <w:jc w:val="both"/>
            </w:pPr>
            <w:r>
              <w:rPr>
                <w:rFonts w:ascii="仿宋_GB2312" w:hAnsi="仿宋_GB2312" w:cs="仿宋_GB2312" w:eastAsia="仿宋_GB2312"/>
                <w:sz w:val="21"/>
              </w:rPr>
              <w:t>2.6 低温冷却液循环泵：容积≥5L。</w:t>
            </w:r>
          </w:p>
          <w:p>
            <w:pPr>
              <w:pStyle w:val="null3"/>
              <w:ind w:firstLine="210"/>
              <w:jc w:val="both"/>
            </w:pPr>
            <w:r>
              <w:rPr>
                <w:rFonts w:ascii="仿宋_GB2312" w:hAnsi="仿宋_GB2312" w:cs="仿宋_GB2312" w:eastAsia="仿宋_GB2312"/>
                <w:sz w:val="21"/>
              </w:rPr>
              <w:t>2.7通过低温冷却液循环泵冷凝器供给制冷循环水。</w:t>
            </w:r>
          </w:p>
          <w:p>
            <w:pPr>
              <w:pStyle w:val="null3"/>
              <w:ind w:firstLine="210"/>
              <w:jc w:val="both"/>
            </w:pPr>
            <w:r>
              <w:rPr>
                <w:rFonts w:ascii="仿宋_GB2312" w:hAnsi="仿宋_GB2312" w:cs="仿宋_GB2312" w:eastAsia="仿宋_GB2312"/>
                <w:sz w:val="21"/>
              </w:rPr>
              <w:t>2.8 管路阀门：材质：不锈钢316L。</w:t>
            </w:r>
          </w:p>
          <w:p>
            <w:pPr>
              <w:pStyle w:val="null3"/>
              <w:ind w:left="210"/>
              <w:jc w:val="both"/>
            </w:pPr>
            <w:r>
              <w:rPr>
                <w:rFonts w:ascii="仿宋_GB2312" w:hAnsi="仿宋_GB2312" w:cs="仿宋_GB2312" w:eastAsia="仿宋_GB2312"/>
                <w:sz w:val="21"/>
              </w:rPr>
              <w:t>2.9装置外观：采用铝合金框架。配有可升降万向脚轮：脚轮带有ABS调节手把，可分别调节高度。配有支撑底座用于固定装置。</w:t>
            </w:r>
          </w:p>
          <w:p>
            <w:pPr>
              <w:pStyle w:val="null3"/>
              <w:jc w:val="both"/>
            </w:pPr>
            <w:r>
              <w:rPr>
                <w:rFonts w:ascii="仿宋_GB2312" w:hAnsi="仿宋_GB2312" w:cs="仿宋_GB2312" w:eastAsia="仿宋_GB2312"/>
                <w:sz w:val="21"/>
                <w:b/>
              </w:rPr>
              <w:t>3、控制系统参数</w:t>
            </w:r>
          </w:p>
          <w:p>
            <w:pPr>
              <w:pStyle w:val="null3"/>
              <w:ind w:firstLine="210"/>
              <w:jc w:val="both"/>
            </w:pPr>
            <w:r>
              <w:rPr>
                <w:rFonts w:ascii="仿宋_GB2312" w:hAnsi="仿宋_GB2312" w:cs="仿宋_GB2312" w:eastAsia="仿宋_GB2312"/>
                <w:sz w:val="21"/>
              </w:rPr>
              <w:t>3.1 硬件控制部分：</w:t>
            </w:r>
          </w:p>
          <w:p>
            <w:pPr>
              <w:pStyle w:val="null3"/>
              <w:ind w:left="210"/>
              <w:jc w:val="both"/>
            </w:pPr>
            <w:r>
              <w:rPr>
                <w:rFonts w:ascii="仿宋_GB2312" w:hAnsi="仿宋_GB2312" w:cs="仿宋_GB2312" w:eastAsia="仿宋_GB2312"/>
                <w:sz w:val="21"/>
              </w:rPr>
              <w:t>3.1.1 集成模组：包含主模组、扩展模块、信号模块。主模组内部集成不低于12路插槽口，不低于24路信号的监控。在主模组内部，每个插槽口兼容安装PT、TC、DO、DI、AD、DA等信号模块。</w:t>
            </w:r>
          </w:p>
          <w:p>
            <w:pPr>
              <w:pStyle w:val="null3"/>
              <w:ind w:left="210"/>
              <w:jc w:val="both"/>
            </w:pPr>
            <w:r>
              <w:rPr>
                <w:rFonts w:ascii="仿宋_GB2312" w:hAnsi="仿宋_GB2312" w:cs="仿宋_GB2312" w:eastAsia="仿宋_GB2312"/>
                <w:sz w:val="21"/>
              </w:rPr>
              <w:t>3.1.2 主模组MCU芯片：时钟频率范围：4MHz~16MHz。GPIO端口数量：≥80。≥16位Timer数量：≥6。外设/功能/协议栈：DMA。CCP捕获/比较。LIN总线协议。LCD/LED驱动。片载温度传感器。</w:t>
            </w:r>
          </w:p>
          <w:p>
            <w:pPr>
              <w:pStyle w:val="null3"/>
              <w:ind w:left="210"/>
              <w:jc w:val="both"/>
            </w:pPr>
            <w:r>
              <w:rPr>
                <w:rFonts w:ascii="仿宋_GB2312" w:hAnsi="仿宋_GB2312" w:cs="仿宋_GB2312" w:eastAsia="仿宋_GB2312"/>
                <w:sz w:val="21"/>
              </w:rPr>
              <w:t>3.1.3工业一体化操控终端：触摸式操作，≥15寸，LED背光屏，显示色≥262K，系统存储≥8G，≥4路通讯端口（含以太网≥1路，485串口≥2路，232串口≥1路），自带WIFI接口；可实现实时数据检测与控制，实验数据存储等，可显示预热器及加热炉温度、流量计流量、可设定加热炉温度、流量计流量及蠕动泵转速。</w:t>
            </w:r>
          </w:p>
          <w:p>
            <w:pPr>
              <w:pStyle w:val="null3"/>
              <w:ind w:left="210"/>
              <w:jc w:val="both"/>
            </w:pPr>
            <w:r>
              <w:rPr>
                <w:rFonts w:ascii="仿宋_GB2312" w:hAnsi="仿宋_GB2312" w:cs="仿宋_GB2312" w:eastAsia="仿宋_GB2312"/>
                <w:sz w:val="21"/>
              </w:rPr>
              <w:t>3.2 软件控制部分：装置监测与控制软件，具备自检测功能。</w:t>
            </w:r>
          </w:p>
          <w:p>
            <w:pPr>
              <w:pStyle w:val="null3"/>
              <w:jc w:val="both"/>
            </w:pPr>
            <w:r>
              <w:rPr>
                <w:rFonts w:ascii="仿宋_GB2312" w:hAnsi="仿宋_GB2312" w:cs="仿宋_GB2312" w:eastAsia="仿宋_GB2312"/>
                <w:sz w:val="21"/>
              </w:rPr>
              <w:t>3.3 软件系统：可实现多账户、不同权限登录。教师账户可实现一键测试、实验操作、数据处理功能；学生账户可实现实验操作、考试操作、数据记录导出功能；</w:t>
            </w:r>
          </w:p>
          <w:p>
            <w:pPr>
              <w:pStyle w:val="null3"/>
              <w:jc w:val="both"/>
            </w:pPr>
            <w:r>
              <w:rPr>
                <w:rFonts w:ascii="仿宋_GB2312" w:hAnsi="仿宋_GB2312" w:cs="仿宋_GB2312" w:eastAsia="仿宋_GB2312"/>
                <w:sz w:val="21"/>
                <w:b/>
              </w:rPr>
              <w:t>4、配套资源</w:t>
            </w:r>
          </w:p>
          <w:p>
            <w:pPr>
              <w:pStyle w:val="null3"/>
              <w:ind w:left="210"/>
              <w:jc w:val="both"/>
            </w:pPr>
            <w:r>
              <w:rPr>
                <w:rFonts w:ascii="仿宋_GB2312" w:hAnsi="仿宋_GB2312" w:cs="仿宋_GB2312" w:eastAsia="仿宋_GB2312"/>
                <w:sz w:val="21"/>
              </w:rPr>
              <w:t>4.1 提供化工类实验与实践装置3D动画视频二维码资源库，提供该3D动画视频二维码≥40个，能实现移动终端扫码观看3D动画视频。</w:t>
            </w:r>
          </w:p>
          <w:p>
            <w:pPr>
              <w:pStyle w:val="null3"/>
              <w:jc w:val="both"/>
            </w:pPr>
            <w:r>
              <w:rPr>
                <w:rFonts w:ascii="仿宋_GB2312" w:hAnsi="仿宋_GB2312" w:cs="仿宋_GB2312" w:eastAsia="仿宋_GB2312"/>
                <w:sz w:val="21"/>
              </w:rPr>
              <w:t>5、问答模块要求</w:t>
            </w:r>
          </w:p>
          <w:p>
            <w:pPr>
              <w:pStyle w:val="null3"/>
              <w:jc w:val="both"/>
            </w:pPr>
            <w:r>
              <w:rPr>
                <w:rFonts w:ascii="仿宋_GB2312" w:hAnsi="仿宋_GB2312" w:cs="仿宋_GB2312" w:eastAsia="仿宋_GB2312"/>
                <w:sz w:val="21"/>
              </w:rPr>
              <w:t>5.1.AI 数字人智能问答互动，针对本装置实验内容，支持自然语言提交问题，语音输入提问，接收智能问答，答案语音播报，多轮对话交流，支持文字、图片类、视频类、表格类等多模态答案。（提供证明材料）</w:t>
            </w:r>
          </w:p>
          <w:p>
            <w:pPr>
              <w:pStyle w:val="null3"/>
              <w:jc w:val="both"/>
            </w:pPr>
            <w:r>
              <w:rPr>
                <w:rFonts w:ascii="仿宋_GB2312" w:hAnsi="仿宋_GB2312" w:cs="仿宋_GB2312" w:eastAsia="仿宋_GB2312"/>
                <w:sz w:val="21"/>
              </w:rPr>
              <w:t>5.2 系统根据问答情况自动生成常见问题，根据问题推荐猜你想问的问题。</w:t>
            </w:r>
          </w:p>
          <w:p>
            <w:pPr>
              <w:pStyle w:val="null3"/>
              <w:jc w:val="both"/>
            </w:pPr>
            <w:r>
              <w:rPr>
                <w:rFonts w:ascii="仿宋_GB2312" w:hAnsi="仿宋_GB2312" w:cs="仿宋_GB2312" w:eastAsia="仿宋_GB2312"/>
                <w:sz w:val="21"/>
              </w:rPr>
              <w:t>5.3支持虚拟实验操作指导，实验过程中现象判断分析和指导。</w:t>
            </w:r>
          </w:p>
          <w:p>
            <w:pPr>
              <w:pStyle w:val="null3"/>
              <w:jc w:val="both"/>
            </w:pPr>
            <w:r>
              <w:rPr>
                <w:rFonts w:ascii="仿宋_GB2312" w:hAnsi="仿宋_GB2312" w:cs="仿宋_GB2312" w:eastAsia="仿宋_GB2312"/>
                <w:sz w:val="21"/>
              </w:rPr>
              <w:t>5.4 来源透明化可追溯，每个回答都有明确的知识库来源，文档名称，追溯到每个引用的段落</w:t>
            </w:r>
          </w:p>
          <w:p>
            <w:pPr>
              <w:pStyle w:val="null3"/>
              <w:jc w:val="both"/>
            </w:pPr>
            <w:r>
              <w:rPr>
                <w:rFonts w:ascii="仿宋_GB2312" w:hAnsi="仿宋_GB2312" w:cs="仿宋_GB2312" w:eastAsia="仿宋_GB2312"/>
                <w:sz w:val="21"/>
              </w:rPr>
              <w:t>5.5 支持多语言、支持移动学习、支持全网与本地对比、问答统计。</w:t>
            </w:r>
          </w:p>
          <w:p>
            <w:pPr>
              <w:pStyle w:val="null3"/>
              <w:jc w:val="both"/>
            </w:pPr>
            <w:r>
              <w:rPr>
                <w:rFonts w:ascii="仿宋_GB2312" w:hAnsi="仿宋_GB2312" w:cs="仿宋_GB2312" w:eastAsia="仿宋_GB2312"/>
                <w:sz w:val="21"/>
              </w:rPr>
              <w:t>5.6 相关资源内容包含：反应设备的应用与分类、名词术语：反应设备的应用与分类、名词术语：釜式反应器、反应釜搅拌装置、反应釜传动装置、固定床反应器、流化床反应器、流化床反应器的特性、管道、管道配件、减压阀、倒流防止器、低泄高封阀、蝶阀、节流阀、截止阀、排气阀、止回阀、自动滴水阀、安全阀、泄压阀、自力式调节阀、反应釜搅拌结构、浮阀结构、釜式反应器结构等。</w:t>
            </w:r>
          </w:p>
          <w:p>
            <w:pPr>
              <w:pStyle w:val="null3"/>
              <w:jc w:val="both"/>
            </w:pP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b/>
              </w:rPr>
              <w:t>1、装置主体硬件部分</w:t>
            </w:r>
          </w:p>
          <w:p>
            <w:pPr>
              <w:pStyle w:val="null3"/>
              <w:ind w:left="210"/>
              <w:jc w:val="both"/>
            </w:pPr>
            <w:r>
              <w:rPr>
                <w:rFonts w:ascii="仿宋_GB2312" w:hAnsi="仿宋_GB2312" w:cs="仿宋_GB2312" w:eastAsia="仿宋_GB2312"/>
                <w:sz w:val="21"/>
              </w:rPr>
              <w:t>1.1 管式反应器≥ 1个</w:t>
            </w:r>
          </w:p>
          <w:p>
            <w:pPr>
              <w:pStyle w:val="null3"/>
              <w:ind w:left="210"/>
              <w:jc w:val="both"/>
            </w:pPr>
            <w:r>
              <w:rPr>
                <w:rFonts w:ascii="仿宋_GB2312" w:hAnsi="仿宋_GB2312" w:cs="仿宋_GB2312" w:eastAsia="仿宋_GB2312"/>
                <w:sz w:val="21"/>
              </w:rPr>
              <w:t>1.2 管式反应器加热炉≥ 1个</w:t>
            </w:r>
          </w:p>
          <w:p>
            <w:pPr>
              <w:pStyle w:val="null3"/>
              <w:ind w:left="210"/>
              <w:jc w:val="both"/>
            </w:pPr>
            <w:r>
              <w:rPr>
                <w:rFonts w:ascii="仿宋_GB2312" w:hAnsi="仿宋_GB2312" w:cs="仿宋_GB2312" w:eastAsia="仿宋_GB2312"/>
                <w:sz w:val="21"/>
              </w:rPr>
              <w:t>1.3 流化床反应器≥ 1个</w:t>
            </w:r>
          </w:p>
          <w:p>
            <w:pPr>
              <w:pStyle w:val="null3"/>
              <w:ind w:left="210"/>
              <w:jc w:val="both"/>
            </w:pPr>
            <w:r>
              <w:rPr>
                <w:rFonts w:ascii="仿宋_GB2312" w:hAnsi="仿宋_GB2312" w:cs="仿宋_GB2312" w:eastAsia="仿宋_GB2312"/>
                <w:sz w:val="21"/>
              </w:rPr>
              <w:t>1.4 流化床反应器加热炉≥ 1个</w:t>
            </w:r>
          </w:p>
          <w:p>
            <w:pPr>
              <w:pStyle w:val="null3"/>
              <w:ind w:left="210"/>
              <w:jc w:val="both"/>
            </w:pPr>
            <w:r>
              <w:rPr>
                <w:rFonts w:ascii="仿宋_GB2312" w:hAnsi="仿宋_GB2312" w:cs="仿宋_GB2312" w:eastAsia="仿宋_GB2312"/>
                <w:sz w:val="21"/>
              </w:rPr>
              <w:t>1.5 预热器≥ 2个</w:t>
            </w:r>
          </w:p>
          <w:p>
            <w:pPr>
              <w:pStyle w:val="null3"/>
              <w:ind w:left="210"/>
              <w:jc w:val="both"/>
            </w:pPr>
            <w:r>
              <w:rPr>
                <w:rFonts w:ascii="仿宋_GB2312" w:hAnsi="仿宋_GB2312" w:cs="仿宋_GB2312" w:eastAsia="仿宋_GB2312"/>
                <w:sz w:val="21"/>
              </w:rPr>
              <w:t>1.6 冷凝器、气液分离器 各≥2个</w:t>
            </w:r>
          </w:p>
          <w:p>
            <w:pPr>
              <w:pStyle w:val="null3"/>
              <w:ind w:left="210"/>
              <w:jc w:val="both"/>
            </w:pPr>
            <w:r>
              <w:rPr>
                <w:rFonts w:ascii="仿宋_GB2312" w:hAnsi="仿宋_GB2312" w:cs="仿宋_GB2312" w:eastAsia="仿宋_GB2312"/>
                <w:sz w:val="21"/>
              </w:rPr>
              <w:t>1.7 柱塞泵≥ 1个</w:t>
            </w:r>
          </w:p>
          <w:p>
            <w:pPr>
              <w:pStyle w:val="null3"/>
              <w:ind w:left="210"/>
              <w:jc w:val="both"/>
            </w:pPr>
            <w:r>
              <w:rPr>
                <w:rFonts w:ascii="仿宋_GB2312" w:hAnsi="仿宋_GB2312" w:cs="仿宋_GB2312" w:eastAsia="仿宋_GB2312"/>
                <w:sz w:val="21"/>
              </w:rPr>
              <w:t>1.8 蠕动泵≥ 1个</w:t>
            </w:r>
          </w:p>
          <w:p>
            <w:pPr>
              <w:pStyle w:val="null3"/>
              <w:ind w:left="210"/>
              <w:jc w:val="both"/>
            </w:pPr>
            <w:r>
              <w:rPr>
                <w:rFonts w:ascii="仿宋_GB2312" w:hAnsi="仿宋_GB2312" w:cs="仿宋_GB2312" w:eastAsia="仿宋_GB2312"/>
                <w:sz w:val="21"/>
              </w:rPr>
              <w:t>1.9 质量流量计1≥  1个</w:t>
            </w:r>
          </w:p>
          <w:p>
            <w:pPr>
              <w:pStyle w:val="null3"/>
              <w:ind w:left="210"/>
              <w:jc w:val="both"/>
            </w:pPr>
            <w:r>
              <w:rPr>
                <w:rFonts w:ascii="仿宋_GB2312" w:hAnsi="仿宋_GB2312" w:cs="仿宋_GB2312" w:eastAsia="仿宋_GB2312"/>
                <w:sz w:val="21"/>
              </w:rPr>
              <w:t>1.10 质量流量计2≥  1个</w:t>
            </w:r>
          </w:p>
          <w:p>
            <w:pPr>
              <w:pStyle w:val="null3"/>
              <w:ind w:left="210"/>
              <w:jc w:val="both"/>
            </w:pPr>
            <w:r>
              <w:rPr>
                <w:rFonts w:ascii="仿宋_GB2312" w:hAnsi="仿宋_GB2312" w:cs="仿宋_GB2312" w:eastAsia="仿宋_GB2312"/>
                <w:sz w:val="21"/>
              </w:rPr>
              <w:t>1.11 温度传感器≥ 1批</w:t>
            </w:r>
          </w:p>
          <w:p>
            <w:pPr>
              <w:pStyle w:val="null3"/>
              <w:ind w:left="210"/>
              <w:jc w:val="both"/>
            </w:pPr>
            <w:r>
              <w:rPr>
                <w:rFonts w:ascii="仿宋_GB2312" w:hAnsi="仿宋_GB2312" w:cs="仿宋_GB2312" w:eastAsia="仿宋_GB2312"/>
                <w:sz w:val="21"/>
              </w:rPr>
              <w:t>1.12 压力传感器≥ 1个</w:t>
            </w:r>
          </w:p>
          <w:p>
            <w:pPr>
              <w:pStyle w:val="null3"/>
              <w:ind w:left="210"/>
              <w:jc w:val="both"/>
            </w:pPr>
            <w:r>
              <w:rPr>
                <w:rFonts w:ascii="仿宋_GB2312" w:hAnsi="仿宋_GB2312" w:cs="仿宋_GB2312" w:eastAsia="仿宋_GB2312"/>
                <w:sz w:val="21"/>
              </w:rPr>
              <w:t>1.13 压力表 ≥4个</w:t>
            </w:r>
          </w:p>
          <w:p>
            <w:pPr>
              <w:pStyle w:val="null3"/>
              <w:ind w:left="210"/>
              <w:jc w:val="both"/>
            </w:pPr>
            <w:r>
              <w:rPr>
                <w:rFonts w:ascii="仿宋_GB2312" w:hAnsi="仿宋_GB2312" w:cs="仿宋_GB2312" w:eastAsia="仿宋_GB2312"/>
                <w:sz w:val="21"/>
              </w:rPr>
              <w:t>1.14 低温冷却液循环泵≥ 1台</w:t>
            </w:r>
          </w:p>
          <w:p>
            <w:pPr>
              <w:pStyle w:val="null3"/>
              <w:jc w:val="both"/>
            </w:pPr>
            <w:r>
              <w:rPr>
                <w:rFonts w:ascii="仿宋_GB2312" w:hAnsi="仿宋_GB2312" w:cs="仿宋_GB2312" w:eastAsia="仿宋_GB2312"/>
                <w:sz w:val="21"/>
                <w:b/>
              </w:rPr>
              <w:t>2、控制系统</w:t>
            </w:r>
          </w:p>
          <w:p>
            <w:pPr>
              <w:pStyle w:val="null3"/>
              <w:ind w:left="210"/>
              <w:jc w:val="both"/>
            </w:pPr>
            <w:r>
              <w:rPr>
                <w:rFonts w:ascii="仿宋_GB2312" w:hAnsi="仿宋_GB2312" w:cs="仿宋_GB2312" w:eastAsia="仿宋_GB2312"/>
                <w:sz w:val="21"/>
              </w:rPr>
              <w:t>2.1 总控制柜≥ 1个</w:t>
            </w:r>
          </w:p>
          <w:p>
            <w:pPr>
              <w:pStyle w:val="null3"/>
              <w:ind w:left="210"/>
              <w:jc w:val="both"/>
            </w:pPr>
            <w:r>
              <w:rPr>
                <w:rFonts w:ascii="仿宋_GB2312" w:hAnsi="仿宋_GB2312" w:cs="仿宋_GB2312" w:eastAsia="仿宋_GB2312"/>
                <w:sz w:val="21"/>
              </w:rPr>
              <w:t>2.2 工业一体化操控终端≥ 1台</w:t>
            </w:r>
          </w:p>
          <w:p>
            <w:pPr>
              <w:pStyle w:val="null3"/>
              <w:ind w:left="210"/>
              <w:jc w:val="both"/>
            </w:pPr>
            <w:r>
              <w:rPr>
                <w:rFonts w:ascii="仿宋_GB2312" w:hAnsi="仿宋_GB2312" w:cs="仿宋_GB2312" w:eastAsia="仿宋_GB2312"/>
                <w:sz w:val="21"/>
              </w:rPr>
              <w:t>2.3 自检测系统软件≥ 1套</w:t>
            </w:r>
          </w:p>
          <w:p>
            <w:pPr>
              <w:pStyle w:val="null3"/>
            </w:pPr>
            <w:r>
              <w:rPr>
                <w:rFonts w:ascii="仿宋_GB2312" w:hAnsi="仿宋_GB2312" w:cs="仿宋_GB2312" w:eastAsia="仿宋_GB2312"/>
                <w:sz w:val="21"/>
              </w:rPr>
              <w:t xml:space="preserve"> 2.4 AI 问答系统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数显恒温磁力搅拌器</w:t>
            </w:r>
          </w:p>
          <w:p>
            <w:pPr>
              <w:pStyle w:val="null3"/>
              <w:jc w:val="left"/>
            </w:pPr>
            <w:r>
              <w:rPr>
                <w:rFonts w:ascii="仿宋_GB2312" w:hAnsi="仿宋_GB2312" w:cs="仿宋_GB2312" w:eastAsia="仿宋_GB2312"/>
                <w:sz w:val="21"/>
                <w:color w:val="000000"/>
              </w:rPr>
              <w:t>1.工作盘尺寸：≥</w:t>
            </w:r>
            <w:r>
              <w:rPr>
                <w:rFonts w:ascii="仿宋_GB2312" w:hAnsi="仿宋_GB2312" w:cs="仿宋_GB2312" w:eastAsia="仿宋_GB2312"/>
                <w:sz w:val="21"/>
              </w:rPr>
              <w:t>140×140mm；</w:t>
            </w:r>
          </w:p>
          <w:p>
            <w:pPr>
              <w:pStyle w:val="null3"/>
              <w:jc w:val="left"/>
            </w:pPr>
            <w:r>
              <w:rPr>
                <w:rFonts w:ascii="仿宋_GB2312" w:hAnsi="仿宋_GB2312" w:cs="仿宋_GB2312" w:eastAsia="仿宋_GB2312"/>
                <w:sz w:val="21"/>
                <w:color w:val="000000"/>
              </w:rPr>
              <w:t>2.盘面材料：</w:t>
            </w:r>
            <w:r>
              <w:rPr>
                <w:rFonts w:ascii="仿宋_GB2312" w:hAnsi="仿宋_GB2312" w:cs="仿宋_GB2312" w:eastAsia="仿宋_GB2312"/>
                <w:sz w:val="21"/>
              </w:rPr>
              <w:t>铝盘面陶瓷涂层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3.电机类型：</w:t>
            </w:r>
            <w:r>
              <w:rPr>
                <w:rFonts w:ascii="仿宋_GB2312" w:hAnsi="仿宋_GB2312" w:cs="仿宋_GB2312" w:eastAsia="仿宋_GB2312"/>
                <w:sz w:val="21"/>
              </w:rPr>
              <w:t>直流无刷电机；</w:t>
            </w:r>
          </w:p>
          <w:p>
            <w:pPr>
              <w:pStyle w:val="null3"/>
              <w:jc w:val="left"/>
            </w:pPr>
            <w:r>
              <w:rPr>
                <w:rFonts w:ascii="仿宋_GB2312" w:hAnsi="仿宋_GB2312" w:cs="仿宋_GB2312" w:eastAsia="仿宋_GB2312"/>
                <w:sz w:val="21"/>
                <w:color w:val="000000"/>
              </w:rPr>
              <w:t>4.功率：≥</w:t>
            </w:r>
            <w:r>
              <w:rPr>
                <w:rFonts w:ascii="仿宋_GB2312" w:hAnsi="仿宋_GB2312" w:cs="仿宋_GB2312" w:eastAsia="仿宋_GB2312"/>
                <w:sz w:val="21"/>
              </w:rPr>
              <w:t>500W；</w:t>
            </w:r>
          </w:p>
          <w:p>
            <w:pPr>
              <w:pStyle w:val="null3"/>
              <w:jc w:val="left"/>
            </w:pPr>
            <w:r>
              <w:rPr>
                <w:rFonts w:ascii="仿宋_GB2312" w:hAnsi="仿宋_GB2312" w:cs="仿宋_GB2312" w:eastAsia="仿宋_GB2312"/>
                <w:sz w:val="21"/>
                <w:color w:val="000000"/>
              </w:rPr>
              <w:t>5.搅拌点位数量：≥</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color w:val="000000"/>
              </w:rPr>
              <w:t>6.搅拌量(H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w:t>
            </w:r>
            <w:r>
              <w:rPr>
                <w:rFonts w:ascii="仿宋_GB2312" w:hAnsi="仿宋_GB2312" w:cs="仿宋_GB2312" w:eastAsia="仿宋_GB2312"/>
                <w:sz w:val="21"/>
              </w:rPr>
              <w:t>5L；</w:t>
            </w:r>
          </w:p>
          <w:p>
            <w:pPr>
              <w:pStyle w:val="null3"/>
              <w:jc w:val="left"/>
            </w:pPr>
            <w:r>
              <w:rPr>
                <w:rFonts w:ascii="仿宋_GB2312" w:hAnsi="仿宋_GB2312" w:cs="仿宋_GB2312" w:eastAsia="仿宋_GB2312"/>
                <w:sz w:val="21"/>
                <w:color w:val="000000"/>
              </w:rPr>
              <w:t>7.转速范围：</w:t>
            </w:r>
            <w:r>
              <w:rPr>
                <w:rFonts w:ascii="仿宋_GB2312" w:hAnsi="仿宋_GB2312" w:cs="仿宋_GB2312" w:eastAsia="仿宋_GB2312"/>
                <w:sz w:val="21"/>
              </w:rPr>
              <w:t>200~1500rpm；</w:t>
            </w:r>
          </w:p>
          <w:p>
            <w:pPr>
              <w:pStyle w:val="null3"/>
              <w:jc w:val="left"/>
            </w:pPr>
            <w:r>
              <w:rPr>
                <w:rFonts w:ascii="仿宋_GB2312" w:hAnsi="仿宋_GB2312" w:cs="仿宋_GB2312" w:eastAsia="仿宋_GB2312"/>
                <w:sz w:val="21"/>
                <w:color w:val="000000"/>
              </w:rPr>
              <w:t>8.转速显示：</w:t>
            </w:r>
            <w:r>
              <w:rPr>
                <w:rFonts w:ascii="仿宋_GB2312" w:hAnsi="仿宋_GB2312" w:cs="仿宋_GB2312" w:eastAsia="仿宋_GB2312"/>
                <w:sz w:val="21"/>
              </w:rPr>
              <w:t>LCD；</w:t>
            </w:r>
          </w:p>
          <w:p>
            <w:pPr>
              <w:pStyle w:val="null3"/>
              <w:jc w:val="left"/>
            </w:pPr>
            <w:r>
              <w:rPr>
                <w:rFonts w:ascii="仿宋_GB2312" w:hAnsi="仿宋_GB2312" w:cs="仿宋_GB2312" w:eastAsia="仿宋_GB2312"/>
                <w:sz w:val="21"/>
                <w:color w:val="000000"/>
              </w:rPr>
              <w:t>9.热输出功率：≥</w:t>
            </w:r>
            <w:r>
              <w:rPr>
                <w:rFonts w:ascii="仿宋_GB2312" w:hAnsi="仿宋_GB2312" w:cs="仿宋_GB2312" w:eastAsia="仿宋_GB2312"/>
                <w:sz w:val="21"/>
              </w:rPr>
              <w:t>500W；</w:t>
            </w:r>
          </w:p>
          <w:p>
            <w:pPr>
              <w:pStyle w:val="null3"/>
              <w:jc w:val="left"/>
            </w:pPr>
            <w:r>
              <w:rPr>
                <w:rFonts w:ascii="仿宋_GB2312" w:hAnsi="仿宋_GB2312" w:cs="仿宋_GB2312" w:eastAsia="仿宋_GB2312"/>
                <w:sz w:val="21"/>
                <w:color w:val="000000"/>
              </w:rPr>
              <w:t>10.加热温度范围：</w:t>
            </w:r>
            <w:r>
              <w:rPr>
                <w:rFonts w:ascii="仿宋_GB2312" w:hAnsi="仿宋_GB2312" w:cs="仿宋_GB2312" w:eastAsia="仿宋_GB2312"/>
                <w:sz w:val="21"/>
              </w:rPr>
              <w:t>室温~380</w:t>
            </w:r>
            <w:r>
              <w:rPr>
                <w:rFonts w:ascii="仿宋_GB2312" w:hAnsi="仿宋_GB2312" w:cs="仿宋_GB2312" w:eastAsia="仿宋_GB2312"/>
                <w:sz w:val="21"/>
                <w:color w:val="000000"/>
              </w:rPr>
              <w:t>℃</w:t>
            </w:r>
            <w:r>
              <w:rPr>
                <w:rFonts w:ascii="仿宋_GB2312" w:hAnsi="仿宋_GB2312" w:cs="仿宋_GB2312" w:eastAsia="仿宋_GB2312"/>
                <w:sz w:val="21"/>
              </w:rPr>
              <w:t>，步长1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11.安全回路控制系统，超过安全温度自动停止加热；</w:t>
            </w:r>
          </w:p>
          <w:p>
            <w:pPr>
              <w:pStyle w:val="null3"/>
              <w:jc w:val="left"/>
            </w:pPr>
            <w:r>
              <w:rPr>
                <w:rFonts w:ascii="仿宋_GB2312" w:hAnsi="仿宋_GB2312" w:cs="仿宋_GB2312" w:eastAsia="仿宋_GB2312"/>
                <w:sz w:val="21"/>
                <w:color w:val="000000"/>
              </w:rPr>
              <w:t>12.温度显示：</w:t>
            </w:r>
            <w:r>
              <w:rPr>
                <w:rFonts w:ascii="仿宋_GB2312" w:hAnsi="仿宋_GB2312" w:cs="仿宋_GB2312" w:eastAsia="仿宋_GB2312"/>
                <w:sz w:val="21"/>
              </w:rPr>
              <w:t>LCD；</w:t>
            </w:r>
          </w:p>
          <w:p>
            <w:pPr>
              <w:pStyle w:val="null3"/>
              <w:jc w:val="left"/>
            </w:pPr>
            <w:r>
              <w:rPr>
                <w:rFonts w:ascii="仿宋_GB2312" w:hAnsi="仿宋_GB2312" w:cs="仿宋_GB2312" w:eastAsia="仿宋_GB2312"/>
                <w:sz w:val="21"/>
                <w:color w:val="000000"/>
              </w:rPr>
              <w:t>13.温度显示分辨率：≤</w:t>
            </w:r>
            <w:r>
              <w:rPr>
                <w:rFonts w:ascii="仿宋_GB2312" w:hAnsi="仿宋_GB2312" w:cs="仿宋_GB2312" w:eastAsia="仿宋_GB2312"/>
                <w:sz w:val="21"/>
              </w:rPr>
              <w:t>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14.外置温度传感器：</w:t>
            </w:r>
            <w:r>
              <w:rPr>
                <w:rFonts w:ascii="仿宋_GB2312" w:hAnsi="仿宋_GB2312" w:cs="仿宋_GB2312" w:eastAsia="仿宋_GB2312"/>
                <w:sz w:val="21"/>
              </w:rPr>
              <w:t>PT1000，</w:t>
            </w:r>
            <w:r>
              <w:rPr>
                <w:rFonts w:ascii="仿宋_GB2312" w:hAnsi="仿宋_GB2312" w:cs="仿宋_GB2312" w:eastAsia="仿宋_GB2312"/>
                <w:sz w:val="21"/>
                <w:color w:val="000000"/>
              </w:rPr>
              <w:t>外置温度传感器PT1000。</w:t>
            </w:r>
          </w:p>
          <w:p>
            <w:pPr>
              <w:pStyle w:val="null3"/>
              <w:jc w:val="left"/>
            </w:pPr>
            <w:r>
              <w:rPr>
                <w:rFonts w:ascii="仿宋_GB2312" w:hAnsi="仿宋_GB2312" w:cs="仿宋_GB2312" w:eastAsia="仿宋_GB2312"/>
                <w:sz w:val="21"/>
                <w:color w:val="000000"/>
              </w:rPr>
              <w:t>15.控温精确度：≤</w:t>
            </w:r>
            <w:r>
              <w:rPr>
                <w:rFonts w:ascii="仿宋_GB2312" w:hAnsi="仿宋_GB2312" w:cs="仿宋_GB2312" w:eastAsia="仿宋_GB2312"/>
                <w:sz w:val="21"/>
              </w:rPr>
              <w:t>0.5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16.余热警告功能：≤</w:t>
            </w:r>
            <w:r>
              <w:rPr>
                <w:rFonts w:ascii="仿宋_GB2312" w:hAnsi="仿宋_GB2312" w:cs="仿宋_GB2312" w:eastAsia="仿宋_GB2312"/>
                <w:sz w:val="21"/>
              </w:rPr>
              <w:t>50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2.适配磁子2套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数显酸度计</w:t>
            </w:r>
          </w:p>
          <w:p>
            <w:pPr>
              <w:pStyle w:val="null3"/>
              <w:jc w:val="both"/>
            </w:pPr>
            <w:r>
              <w:rPr>
                <w:rFonts w:ascii="仿宋_GB2312" w:hAnsi="仿宋_GB2312" w:cs="仿宋_GB2312" w:eastAsia="仿宋_GB2312"/>
                <w:sz w:val="21"/>
                <w:color w:val="000000"/>
              </w:rPr>
              <w:t>1.仪器级别：0.01级；</w:t>
            </w:r>
          </w:p>
          <w:p>
            <w:pPr>
              <w:pStyle w:val="null3"/>
              <w:jc w:val="left"/>
            </w:pPr>
            <w:r>
              <w:rPr>
                <w:rFonts w:ascii="仿宋_GB2312" w:hAnsi="仿宋_GB2312" w:cs="仿宋_GB2312" w:eastAsia="仿宋_GB2312"/>
                <w:sz w:val="21"/>
                <w:color w:val="000000"/>
              </w:rPr>
              <w:t>2.mV：范围(-1999～1999)mV，分辨率≤1 mV，电子单元示值误差±0.1%FS；</w:t>
            </w:r>
          </w:p>
          <w:p>
            <w:pPr>
              <w:pStyle w:val="null3"/>
              <w:jc w:val="left"/>
            </w:pPr>
            <w:r>
              <w:rPr>
                <w:rFonts w:ascii="仿宋_GB2312" w:hAnsi="仿宋_GB2312" w:cs="仿宋_GB2312" w:eastAsia="仿宋_GB2312"/>
                <w:sz w:val="21"/>
                <w:color w:val="000000"/>
              </w:rPr>
              <w:t>3.pH：范围(-2.00～18.00)pH，分辨率≤0.01pH，电子单元示值误差±0.01pH；</w:t>
            </w:r>
          </w:p>
          <w:p>
            <w:pPr>
              <w:pStyle w:val="null3"/>
              <w:jc w:val="left"/>
            </w:pPr>
            <w:r>
              <w:rPr>
                <w:rFonts w:ascii="仿宋_GB2312" w:hAnsi="仿宋_GB2312" w:cs="仿宋_GB2312" w:eastAsia="仿宋_GB2312"/>
                <w:sz w:val="21"/>
                <w:color w:val="000000"/>
              </w:rPr>
              <w:t>4.支持平衡测量模式和连续测量模式；</w:t>
            </w:r>
          </w:p>
          <w:p>
            <w:pPr>
              <w:pStyle w:val="null3"/>
              <w:jc w:val="left"/>
            </w:pPr>
            <w:r>
              <w:rPr>
                <w:rFonts w:ascii="仿宋_GB2312" w:hAnsi="仿宋_GB2312" w:cs="仿宋_GB2312" w:eastAsia="仿宋_GB2312"/>
                <w:sz w:val="21"/>
                <w:color w:val="000000"/>
              </w:rPr>
              <w:t>5.自动识别缓冲溶液，支持自动1～3点校准；</w:t>
            </w:r>
          </w:p>
          <w:p>
            <w:pPr>
              <w:pStyle w:val="null3"/>
              <w:jc w:val="left"/>
            </w:pPr>
            <w:r>
              <w:rPr>
                <w:rFonts w:ascii="仿宋_GB2312" w:hAnsi="仿宋_GB2312" w:cs="仿宋_GB2312" w:eastAsia="仿宋_GB2312"/>
                <w:sz w:val="21"/>
                <w:color w:val="000000"/>
              </w:rPr>
              <w:t>6.支持手动温度补偿方式；</w:t>
            </w:r>
          </w:p>
          <w:p>
            <w:pPr>
              <w:pStyle w:val="null3"/>
              <w:jc w:val="left"/>
            </w:pPr>
            <w:r>
              <w:rPr>
                <w:rFonts w:ascii="仿宋_GB2312" w:hAnsi="仿宋_GB2312" w:cs="仿宋_GB2312" w:eastAsia="仿宋_GB2312"/>
                <w:sz w:val="21"/>
                <w:color w:val="000000"/>
              </w:rPr>
              <w:t>7.支持温度、自定义pH缓冲溶液设置；</w:t>
            </w:r>
          </w:p>
          <w:p>
            <w:pPr>
              <w:pStyle w:val="null3"/>
              <w:jc w:val="left"/>
            </w:pPr>
            <w:r>
              <w:rPr>
                <w:rFonts w:ascii="仿宋_GB2312" w:hAnsi="仿宋_GB2312" w:cs="仿宋_GB2312" w:eastAsia="仿宋_GB2312"/>
                <w:sz w:val="21"/>
                <w:color w:val="000000"/>
              </w:rPr>
              <w:t>8.支持pH电极性能诊断；</w:t>
            </w:r>
          </w:p>
          <w:p>
            <w:pPr>
              <w:pStyle w:val="null3"/>
              <w:jc w:val="left"/>
            </w:pPr>
            <w:r>
              <w:rPr>
                <w:rFonts w:ascii="仿宋_GB2312" w:hAnsi="仿宋_GB2312" w:cs="仿宋_GB2312" w:eastAsia="仿宋_GB2312"/>
                <w:sz w:val="21"/>
                <w:color w:val="000000"/>
              </w:rPr>
              <w:t>9.支持数据储存、删除和查阅，存贮测量结果≥50套；</w:t>
            </w:r>
          </w:p>
          <w:p>
            <w:pPr>
              <w:pStyle w:val="null3"/>
              <w:jc w:val="both"/>
            </w:pPr>
            <w:r>
              <w:rPr>
                <w:rFonts w:ascii="仿宋_GB2312" w:hAnsi="仿宋_GB2312" w:cs="仿宋_GB2312" w:eastAsia="仿宋_GB2312"/>
                <w:sz w:val="21"/>
                <w:color w:val="000000"/>
              </w:rPr>
              <w:t>10.具有断电保护功能，支持恢复出厂设置；</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2.配套电极2根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00000"/>
              </w:rPr>
              <w:t>台式高速离心机</w:t>
            </w:r>
          </w:p>
          <w:p>
            <w:pPr>
              <w:pStyle w:val="null3"/>
              <w:jc w:val="left"/>
            </w:pPr>
            <w:r>
              <w:rPr>
                <w:rFonts w:ascii="仿宋_GB2312" w:hAnsi="仿宋_GB2312" w:cs="仿宋_GB2312" w:eastAsia="仿宋_GB2312"/>
                <w:sz w:val="21"/>
              </w:rPr>
              <w:t>1.免维护变频电机，液晶触摸屏操作 ；</w:t>
            </w:r>
          </w:p>
          <w:p>
            <w:pPr>
              <w:pStyle w:val="null3"/>
              <w:jc w:val="left"/>
            </w:pPr>
            <w:r>
              <w:rPr>
                <w:rFonts w:ascii="仿宋_GB2312" w:hAnsi="仿宋_GB2312" w:cs="仿宋_GB2312" w:eastAsia="仿宋_GB2312"/>
                <w:sz w:val="21"/>
              </w:rPr>
              <w:t>2.电子安全门锁，独立电机控制；</w:t>
            </w:r>
          </w:p>
          <w:p>
            <w:pPr>
              <w:pStyle w:val="null3"/>
              <w:jc w:val="left"/>
            </w:pPr>
            <w:r>
              <w:rPr>
                <w:rFonts w:ascii="仿宋_GB2312" w:hAnsi="仿宋_GB2312" w:cs="仿宋_GB2312" w:eastAsia="仿宋_GB2312"/>
                <w:sz w:val="21"/>
              </w:rPr>
              <w:t>3.转头自动识别；</w:t>
            </w:r>
          </w:p>
          <w:p>
            <w:pPr>
              <w:pStyle w:val="null3"/>
              <w:jc w:val="left"/>
            </w:pPr>
            <w:r>
              <w:rPr>
                <w:rFonts w:ascii="仿宋_GB2312" w:hAnsi="仿宋_GB2312" w:cs="仿宋_GB2312" w:eastAsia="仿宋_GB2312"/>
                <w:sz w:val="21"/>
              </w:rPr>
              <w:t>4.弹性转头固定方式；</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color w:val="000000"/>
              </w:rPr>
              <w:t>≥</w:t>
            </w:r>
            <w:r>
              <w:rPr>
                <w:rFonts w:ascii="仿宋_GB2312" w:hAnsi="仿宋_GB2312" w:cs="仿宋_GB2312" w:eastAsia="仿宋_GB2312"/>
                <w:sz w:val="21"/>
              </w:rPr>
              <w:t>40级升降速可调，</w:t>
            </w:r>
            <w:r>
              <w:rPr>
                <w:rFonts w:ascii="仿宋_GB2312" w:hAnsi="仿宋_GB2312" w:cs="仿宋_GB2312" w:eastAsia="仿宋_GB2312"/>
                <w:sz w:val="21"/>
                <w:color w:val="000000"/>
              </w:rPr>
              <w:t>≥</w:t>
            </w:r>
            <w:r>
              <w:rPr>
                <w:rFonts w:ascii="仿宋_GB2312" w:hAnsi="仿宋_GB2312" w:cs="仿宋_GB2312" w:eastAsia="仿宋_GB2312"/>
                <w:sz w:val="21"/>
              </w:rPr>
              <w:t>1000组常用程序可储存调用，可USB导出</w:t>
            </w:r>
            <w:r>
              <w:rPr>
                <w:rFonts w:ascii="仿宋_GB2312" w:hAnsi="仿宋_GB2312" w:cs="仿宋_GB2312" w:eastAsia="仿宋_GB2312"/>
                <w:sz w:val="21"/>
              </w:rPr>
              <w:t>（提供证明材料）</w:t>
            </w:r>
          </w:p>
          <w:p>
            <w:pPr>
              <w:pStyle w:val="null3"/>
              <w:jc w:val="left"/>
            </w:pPr>
            <w:r>
              <w:rPr>
                <w:rFonts w:ascii="仿宋_GB2312" w:hAnsi="仿宋_GB2312" w:cs="仿宋_GB2312" w:eastAsia="仿宋_GB2312"/>
                <w:sz w:val="21"/>
              </w:rPr>
              <w:t>6.全程动态监测平衡状态，并可调节响应值；</w:t>
            </w:r>
          </w:p>
          <w:p>
            <w:pPr>
              <w:pStyle w:val="null3"/>
              <w:jc w:val="left"/>
            </w:pPr>
            <w:r>
              <w:rPr>
                <w:rFonts w:ascii="仿宋_GB2312" w:hAnsi="仿宋_GB2312" w:cs="仿宋_GB2312" w:eastAsia="仿宋_GB2312"/>
                <w:sz w:val="21"/>
              </w:rPr>
              <w:t>7.具备故障自动诊断，自动记录功能；</w:t>
            </w:r>
          </w:p>
          <w:p>
            <w:pPr>
              <w:pStyle w:val="null3"/>
              <w:jc w:val="left"/>
            </w:pPr>
            <w:r>
              <w:rPr>
                <w:rFonts w:ascii="仿宋_GB2312" w:hAnsi="仿宋_GB2312" w:cs="仿宋_GB2312" w:eastAsia="仿宋_GB2312"/>
                <w:sz w:val="21"/>
              </w:rPr>
              <w:t>8.可进行</w:t>
            </w:r>
            <w:r>
              <w:rPr>
                <w:rFonts w:ascii="仿宋_GB2312" w:hAnsi="仿宋_GB2312" w:cs="仿宋_GB2312" w:eastAsia="仿宋_GB2312"/>
                <w:sz w:val="21"/>
                <w:color w:val="000000"/>
              </w:rPr>
              <w:t>≥</w:t>
            </w:r>
            <w:r>
              <w:rPr>
                <w:rFonts w:ascii="仿宋_GB2312" w:hAnsi="仿宋_GB2312" w:cs="仿宋_GB2312" w:eastAsia="仿宋_GB2312"/>
                <w:sz w:val="21"/>
              </w:rPr>
              <w:t>5段速度、时间阶梯离心，曲线显示；</w:t>
            </w:r>
          </w:p>
          <w:p>
            <w:pPr>
              <w:pStyle w:val="null3"/>
              <w:jc w:val="left"/>
            </w:pPr>
            <w:r>
              <w:rPr>
                <w:rFonts w:ascii="仿宋_GB2312" w:hAnsi="仿宋_GB2312" w:cs="仿宋_GB2312" w:eastAsia="仿宋_GB2312"/>
                <w:sz w:val="21"/>
              </w:rPr>
              <w:t>9.密码锁定功能，可对主机设置密码锁定；</w:t>
            </w:r>
          </w:p>
          <w:p>
            <w:pPr>
              <w:pStyle w:val="null3"/>
              <w:jc w:val="left"/>
            </w:pPr>
            <w:r>
              <w:rPr>
                <w:rFonts w:ascii="仿宋_GB2312" w:hAnsi="仿宋_GB2312" w:cs="仿宋_GB2312" w:eastAsia="仿宋_GB2312"/>
                <w:sz w:val="21"/>
              </w:rPr>
              <w:t>10.最高转速:≥16500r/min；</w:t>
            </w:r>
          </w:p>
          <w:p>
            <w:pPr>
              <w:pStyle w:val="null3"/>
              <w:jc w:val="left"/>
            </w:pPr>
            <w:r>
              <w:rPr>
                <w:rFonts w:ascii="仿宋_GB2312" w:hAnsi="仿宋_GB2312" w:cs="仿宋_GB2312" w:eastAsia="仿宋_GB2312"/>
                <w:sz w:val="21"/>
              </w:rPr>
              <w:t>11.最大离心力:≥24700×g；</w:t>
            </w:r>
          </w:p>
          <w:p>
            <w:pPr>
              <w:pStyle w:val="null3"/>
              <w:jc w:val="left"/>
            </w:pPr>
            <w:r>
              <w:rPr>
                <w:rFonts w:ascii="仿宋_GB2312" w:hAnsi="仿宋_GB2312" w:cs="仿宋_GB2312" w:eastAsia="仿宋_GB2312"/>
                <w:sz w:val="21"/>
              </w:rPr>
              <w:t>12.最大容量:≥6*100ml；</w:t>
            </w:r>
          </w:p>
          <w:p>
            <w:pPr>
              <w:pStyle w:val="null3"/>
              <w:jc w:val="left"/>
            </w:pPr>
            <w:r>
              <w:rPr>
                <w:rFonts w:ascii="仿宋_GB2312" w:hAnsi="仿宋_GB2312" w:cs="仿宋_GB2312" w:eastAsia="仿宋_GB2312"/>
                <w:sz w:val="21"/>
              </w:rPr>
              <w:t>13.转速精度:±10 r/min；</w:t>
            </w:r>
          </w:p>
          <w:p>
            <w:pPr>
              <w:pStyle w:val="null3"/>
              <w:jc w:val="left"/>
            </w:pPr>
            <w:r>
              <w:rPr>
                <w:rFonts w:ascii="仿宋_GB2312" w:hAnsi="仿宋_GB2312" w:cs="仿宋_GB2312" w:eastAsia="仿宋_GB2312"/>
                <w:sz w:val="21"/>
              </w:rPr>
              <w:t>14.定时范围:1s~99h59 min59s；</w:t>
            </w:r>
          </w:p>
          <w:p>
            <w:pPr>
              <w:pStyle w:val="null3"/>
              <w:jc w:val="left"/>
            </w:pPr>
            <w:r>
              <w:rPr>
                <w:rFonts w:ascii="仿宋_GB2312" w:hAnsi="仿宋_GB2312" w:cs="仿宋_GB2312" w:eastAsia="仿宋_GB2312"/>
                <w:sz w:val="21"/>
              </w:rPr>
              <w:t>15.噪声:≤60dB（A）；</w:t>
            </w:r>
          </w:p>
          <w:p>
            <w:pPr>
              <w:pStyle w:val="null3"/>
              <w:jc w:val="left"/>
            </w:pPr>
            <w:r>
              <w:rPr>
                <w:rFonts w:ascii="仿宋_GB2312" w:hAnsi="仿宋_GB2312" w:cs="仿宋_GB2312" w:eastAsia="仿宋_GB2312"/>
                <w:sz w:val="21"/>
              </w:rPr>
              <w:t>16.304不锈钢内腔，特氟龙涂层；</w:t>
            </w:r>
          </w:p>
          <w:p>
            <w:pPr>
              <w:pStyle w:val="null3"/>
              <w:jc w:val="left"/>
            </w:pPr>
            <w:r>
              <w:rPr>
                <w:rFonts w:ascii="仿宋_GB2312" w:hAnsi="仿宋_GB2312" w:cs="仿宋_GB2312" w:eastAsia="仿宋_GB2312"/>
                <w:sz w:val="21"/>
              </w:rPr>
              <w:t>17.RCF可直接设定及显示，无雾RPM/RCF换算；</w:t>
            </w:r>
          </w:p>
          <w:p>
            <w:pPr>
              <w:pStyle w:val="null3"/>
              <w:jc w:val="left"/>
            </w:pPr>
            <w:r>
              <w:rPr>
                <w:rFonts w:ascii="仿宋_GB2312" w:hAnsi="仿宋_GB2312" w:cs="仿宋_GB2312" w:eastAsia="仿宋_GB2312"/>
                <w:sz w:val="21"/>
              </w:rPr>
              <w:t>18.运行中可改变转速，离心力，时间，升/降速等参数；</w:t>
            </w:r>
          </w:p>
          <w:p>
            <w:pPr>
              <w:pStyle w:val="null3"/>
              <w:jc w:val="both"/>
            </w:pPr>
            <w:r>
              <w:rPr>
                <w:rFonts w:ascii="仿宋_GB2312" w:hAnsi="仿宋_GB2312" w:cs="仿宋_GB2312" w:eastAsia="仿宋_GB2312"/>
                <w:sz w:val="21"/>
              </w:rPr>
              <w:t>19.所有转子、转子盖均可高温高压灭菌；</w:t>
            </w:r>
          </w:p>
          <w:p>
            <w:pPr>
              <w:pStyle w:val="null3"/>
              <w:jc w:val="both"/>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2.8*50ml尖底角转子（或根据需求调整）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color w:val="000000"/>
              </w:rPr>
              <w:t>烘箱</w:t>
            </w:r>
          </w:p>
          <w:p>
            <w:pPr>
              <w:pStyle w:val="null3"/>
              <w:jc w:val="left"/>
            </w:pPr>
            <w:r>
              <w:rPr>
                <w:rFonts w:ascii="仿宋_GB2312" w:hAnsi="仿宋_GB2312" w:cs="仿宋_GB2312" w:eastAsia="仿宋_GB2312"/>
                <w:sz w:val="21"/>
                <w:color w:val="000000"/>
              </w:rPr>
              <w:t>1.控温范围：RT+10</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2.温度波动度：±1.0</w:t>
            </w:r>
            <w:r>
              <w:rPr>
                <w:rFonts w:ascii="仿宋_GB2312" w:hAnsi="仿宋_GB2312" w:cs="仿宋_GB2312" w:eastAsia="仿宋_GB2312"/>
                <w:sz w:val="21"/>
                <w:color w:val="000000"/>
              </w:rPr>
              <w:t>℃</w:t>
            </w:r>
            <w:r>
              <w:rPr>
                <w:rFonts w:ascii="仿宋_GB2312" w:hAnsi="仿宋_GB2312" w:cs="仿宋_GB2312" w:eastAsia="仿宋_GB2312"/>
                <w:sz w:val="21"/>
                <w:color w:val="000000"/>
              </w:rPr>
              <w:t>；温度分辨率：≤0.1</w:t>
            </w:r>
            <w:r>
              <w:rPr>
                <w:rFonts w:ascii="仿宋_GB2312" w:hAnsi="仿宋_GB2312" w:cs="仿宋_GB2312" w:eastAsia="仿宋_GB2312"/>
                <w:sz w:val="21"/>
                <w:color w:val="000000"/>
              </w:rPr>
              <w:t>℃</w:t>
            </w:r>
            <w:r>
              <w:rPr>
                <w:rFonts w:ascii="仿宋_GB2312" w:hAnsi="仿宋_GB2312" w:cs="仿宋_GB2312" w:eastAsia="仿宋_GB2312"/>
                <w:sz w:val="21"/>
                <w:color w:val="000000"/>
              </w:rPr>
              <w:t>；温度均匀度：≤3%；</w:t>
            </w:r>
          </w:p>
          <w:p>
            <w:pPr>
              <w:pStyle w:val="null3"/>
              <w:jc w:val="left"/>
            </w:pPr>
            <w:r>
              <w:rPr>
                <w:rFonts w:ascii="仿宋_GB2312" w:hAnsi="仿宋_GB2312" w:cs="仿宋_GB2312" w:eastAsia="仿宋_GB2312"/>
                <w:sz w:val="21"/>
                <w:color w:val="000000"/>
              </w:rPr>
              <w:t>3.输入功率：≥2000W；</w:t>
            </w:r>
          </w:p>
          <w:p>
            <w:pPr>
              <w:pStyle w:val="null3"/>
              <w:jc w:val="left"/>
            </w:pPr>
            <w:r>
              <w:rPr>
                <w:rFonts w:ascii="仿宋_GB2312" w:hAnsi="仿宋_GB2312" w:cs="仿宋_GB2312" w:eastAsia="仿宋_GB2312"/>
                <w:sz w:val="21"/>
                <w:color w:val="000000"/>
              </w:rPr>
              <w:t>4.容积：≥135L；</w:t>
            </w:r>
          </w:p>
          <w:p>
            <w:pPr>
              <w:pStyle w:val="null3"/>
              <w:jc w:val="left"/>
            </w:pPr>
            <w:r>
              <w:rPr>
                <w:rFonts w:ascii="仿宋_GB2312" w:hAnsi="仿宋_GB2312" w:cs="仿宋_GB2312" w:eastAsia="仿宋_GB2312"/>
                <w:sz w:val="21"/>
                <w:color w:val="000000"/>
              </w:rPr>
              <w:t xml:space="preserve">5.内胆尺寸(mm)：≥550*450*550；   </w:t>
            </w:r>
          </w:p>
          <w:p>
            <w:pPr>
              <w:pStyle w:val="null3"/>
              <w:jc w:val="left"/>
            </w:pPr>
            <w:r>
              <w:rPr>
                <w:rFonts w:ascii="仿宋_GB2312" w:hAnsi="仿宋_GB2312" w:cs="仿宋_GB2312" w:eastAsia="仿宋_GB2312"/>
                <w:sz w:val="21"/>
                <w:color w:val="000000"/>
              </w:rPr>
              <w:t>6. 定时范围：0~9999min；</w:t>
            </w:r>
          </w:p>
          <w:p>
            <w:pPr>
              <w:pStyle w:val="null3"/>
              <w:jc w:val="both"/>
            </w:pPr>
            <w:r>
              <w:rPr>
                <w:rFonts w:ascii="仿宋_GB2312" w:hAnsi="仿宋_GB2312" w:cs="仿宋_GB2312" w:eastAsia="仿宋_GB2312"/>
                <w:sz w:val="21"/>
                <w:color w:val="000000"/>
              </w:rPr>
              <w:t xml:space="preserve">7.载物托架：≥2块；  </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b/>
                <w:color w:val="000000"/>
              </w:rPr>
              <w:t>配置要求：</w:t>
            </w:r>
            <w:r>
              <w:rPr>
                <w:rFonts w:ascii="仿宋_GB2312" w:hAnsi="仿宋_GB2312" w:cs="仿宋_GB2312" w:eastAsia="仿宋_GB2312"/>
                <w:sz w:val="21"/>
              </w:rPr>
              <w:t>1.主机1台</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color w:val="000000"/>
              </w:rPr>
              <w:t>大量程便携电子天平</w:t>
            </w:r>
          </w:p>
          <w:p>
            <w:pPr>
              <w:pStyle w:val="null3"/>
              <w:jc w:val="left"/>
            </w:pPr>
            <w:r>
              <w:rPr>
                <w:rFonts w:ascii="仿宋_GB2312" w:hAnsi="仿宋_GB2312" w:cs="仿宋_GB2312" w:eastAsia="仿宋_GB2312"/>
                <w:sz w:val="21"/>
                <w:color w:val="000000"/>
              </w:rPr>
              <w:t>1.称量值 (g)：≥6000；</w:t>
            </w:r>
          </w:p>
          <w:p>
            <w:pPr>
              <w:pStyle w:val="null3"/>
              <w:jc w:val="left"/>
            </w:pPr>
            <w:r>
              <w:rPr>
                <w:rFonts w:ascii="仿宋_GB2312" w:hAnsi="仿宋_GB2312" w:cs="仿宋_GB2312" w:eastAsia="仿宋_GB2312"/>
                <w:sz w:val="21"/>
                <w:color w:val="000000"/>
              </w:rPr>
              <w:t>2.可读性 (g)：≤0.1；</w:t>
            </w:r>
          </w:p>
          <w:p>
            <w:pPr>
              <w:pStyle w:val="null3"/>
              <w:jc w:val="left"/>
            </w:pPr>
            <w:r>
              <w:rPr>
                <w:rFonts w:ascii="仿宋_GB2312" w:hAnsi="仿宋_GB2312" w:cs="仿宋_GB2312" w:eastAsia="仿宋_GB2312"/>
                <w:sz w:val="21"/>
                <w:color w:val="000000"/>
              </w:rPr>
              <w:t>3.量程校准砝码：5000；外部校准；</w:t>
            </w:r>
          </w:p>
          <w:p>
            <w:pPr>
              <w:pStyle w:val="null3"/>
              <w:jc w:val="left"/>
            </w:pPr>
            <w:r>
              <w:rPr>
                <w:rFonts w:ascii="仿宋_GB2312" w:hAnsi="仿宋_GB2312" w:cs="仿宋_GB2312" w:eastAsia="仿宋_GB2312"/>
                <w:sz w:val="21"/>
                <w:color w:val="000000"/>
              </w:rPr>
              <w:t>4.线性校准砝码：3kg，6kg；</w:t>
            </w:r>
          </w:p>
          <w:p>
            <w:pPr>
              <w:pStyle w:val="null3"/>
              <w:jc w:val="left"/>
            </w:pPr>
            <w:r>
              <w:rPr>
                <w:rFonts w:ascii="仿宋_GB2312" w:hAnsi="仿宋_GB2312" w:cs="仿宋_GB2312" w:eastAsia="仿宋_GB2312"/>
                <w:sz w:val="21"/>
                <w:color w:val="000000"/>
              </w:rPr>
              <w:t>5.稳定时间(s)：≤1.5；</w:t>
            </w:r>
          </w:p>
          <w:p>
            <w:pPr>
              <w:pStyle w:val="null3"/>
              <w:jc w:val="both"/>
            </w:pPr>
            <w:r>
              <w:rPr>
                <w:rFonts w:ascii="仿宋_GB2312" w:hAnsi="仿宋_GB2312" w:cs="仿宋_GB2312" w:eastAsia="仿宋_GB2312"/>
                <w:sz w:val="21"/>
                <w:color w:val="000000"/>
              </w:rPr>
              <w:t>6.材质：高强度ABS塑料外壳、304不锈钢秤盘；</w:t>
            </w:r>
          </w:p>
          <w:p>
            <w:pPr>
              <w:pStyle w:val="null3"/>
              <w:jc w:val="both"/>
            </w:pPr>
            <w:r>
              <w:rPr>
                <w:rFonts w:ascii="仿宋_GB2312" w:hAnsi="仿宋_GB2312" w:cs="仿宋_GB2312" w:eastAsia="仿宋_GB2312"/>
                <w:sz w:val="21"/>
                <w:b/>
                <w:color w:val="000000"/>
              </w:rPr>
              <w:t>配置要求：</w:t>
            </w:r>
          </w:p>
          <w:p>
            <w:pPr>
              <w:pStyle w:val="null3"/>
            </w:pPr>
            <w:r>
              <w:rPr>
                <w:rFonts w:ascii="仿宋_GB2312" w:hAnsi="仿宋_GB2312" w:cs="仿宋_GB2312" w:eastAsia="仿宋_GB2312"/>
                <w:sz w:val="21"/>
              </w:rPr>
              <w:t>1.主机1台</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color w:val="000000"/>
              </w:rPr>
              <w:t>其他辅助设备之六：离心机</w:t>
            </w:r>
          </w:p>
          <w:p>
            <w:pPr>
              <w:pStyle w:val="null3"/>
              <w:jc w:val="left"/>
            </w:pPr>
            <w:r>
              <w:rPr>
                <w:rFonts w:ascii="仿宋_GB2312" w:hAnsi="仿宋_GB2312" w:cs="仿宋_GB2312" w:eastAsia="仿宋_GB2312"/>
                <w:sz w:val="21"/>
                <w:color w:val="000000"/>
              </w:rPr>
              <w:t>1.转速:≥4000rpm；</w:t>
            </w:r>
          </w:p>
          <w:p>
            <w:pPr>
              <w:pStyle w:val="null3"/>
              <w:jc w:val="left"/>
            </w:pPr>
            <w:r>
              <w:rPr>
                <w:rFonts w:ascii="仿宋_GB2312" w:hAnsi="仿宋_GB2312" w:cs="仿宋_GB2312" w:eastAsia="仿宋_GB2312"/>
                <w:sz w:val="21"/>
                <w:color w:val="000000"/>
              </w:rPr>
              <w:t>2.最大离心力:≥2325(×g)；</w:t>
            </w:r>
          </w:p>
          <w:p>
            <w:pPr>
              <w:pStyle w:val="null3"/>
              <w:jc w:val="left"/>
            </w:pPr>
            <w:r>
              <w:rPr>
                <w:rFonts w:ascii="仿宋_GB2312" w:hAnsi="仿宋_GB2312" w:cs="仿宋_GB2312" w:eastAsia="仿宋_GB2312"/>
                <w:sz w:val="21"/>
                <w:color w:val="000000"/>
              </w:rPr>
              <w:t>3.角转容量：20ml×12；</w:t>
            </w:r>
          </w:p>
          <w:p>
            <w:pPr>
              <w:pStyle w:val="null3"/>
              <w:jc w:val="left"/>
            </w:pPr>
            <w:r>
              <w:rPr>
                <w:rFonts w:ascii="仿宋_GB2312" w:hAnsi="仿宋_GB2312" w:cs="仿宋_GB2312" w:eastAsia="仿宋_GB2312"/>
                <w:sz w:val="21"/>
                <w:color w:val="000000"/>
              </w:rPr>
              <w:t>4.定时范围:10s～100min；</w:t>
            </w:r>
          </w:p>
          <w:p>
            <w:pPr>
              <w:pStyle w:val="null3"/>
              <w:jc w:val="left"/>
            </w:pPr>
            <w:r>
              <w:rPr>
                <w:rFonts w:ascii="仿宋_GB2312" w:hAnsi="仿宋_GB2312" w:cs="仿宋_GB2312" w:eastAsia="仿宋_GB2312"/>
                <w:sz w:val="21"/>
                <w:color w:val="000000"/>
              </w:rPr>
              <w:t>5.电源:220v ；</w:t>
            </w:r>
          </w:p>
          <w:p>
            <w:pPr>
              <w:pStyle w:val="null3"/>
              <w:jc w:val="left"/>
            </w:pPr>
            <w:r>
              <w:rPr>
                <w:rFonts w:ascii="仿宋_GB2312" w:hAnsi="仿宋_GB2312" w:cs="仿宋_GB2312" w:eastAsia="仿宋_GB2312"/>
                <w:sz w:val="21"/>
                <w:color w:val="000000"/>
              </w:rPr>
              <w:t>6.数显方式：时间和转速双显示；</w:t>
            </w:r>
          </w:p>
          <w:p>
            <w:pPr>
              <w:pStyle w:val="null3"/>
              <w:jc w:val="both"/>
            </w:pPr>
            <w:r>
              <w:rPr>
                <w:rFonts w:ascii="仿宋_GB2312" w:hAnsi="仿宋_GB2312" w:cs="仿宋_GB2312" w:eastAsia="仿宋_GB2312"/>
                <w:sz w:val="21"/>
                <w:color w:val="000000"/>
              </w:rPr>
              <w:t>7.按键式调节；</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2.离心管套管2套</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color w:val="000000"/>
              </w:rPr>
              <w:t>电子分析天平（十万分之一）</w:t>
            </w:r>
          </w:p>
          <w:p>
            <w:pPr>
              <w:pStyle w:val="null3"/>
              <w:jc w:val="left"/>
            </w:pPr>
            <w:r>
              <w:rPr>
                <w:rFonts w:ascii="仿宋_GB2312" w:hAnsi="仿宋_GB2312" w:cs="仿宋_GB2312" w:eastAsia="仿宋_GB2312"/>
                <w:sz w:val="21"/>
                <w:color w:val="000000"/>
              </w:rPr>
              <w:t>1.称量值：≥85g；</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color w:val="000000"/>
              </w:rPr>
              <w:t>可读性：≤0.01 mg；</w:t>
            </w:r>
            <w:r>
              <w:rPr>
                <w:rFonts w:ascii="仿宋_GB2312" w:hAnsi="仿宋_GB2312" w:cs="仿宋_GB2312" w:eastAsia="仿宋_GB2312"/>
                <w:sz w:val="21"/>
                <w:color w:val="000000"/>
              </w:rPr>
              <w:t>（提供证明材料）</w:t>
            </w:r>
          </w:p>
          <w:p>
            <w:pPr>
              <w:pStyle w:val="null3"/>
              <w:jc w:val="left"/>
            </w:pPr>
            <w:r>
              <w:rPr>
                <w:rFonts w:ascii="仿宋_GB2312" w:hAnsi="仿宋_GB2312" w:cs="仿宋_GB2312" w:eastAsia="仿宋_GB2312"/>
                <w:sz w:val="21"/>
                <w:color w:val="000000"/>
              </w:rPr>
              <w:t>3.重复性：≤0.02 mg；</w:t>
            </w:r>
          </w:p>
          <w:p>
            <w:pPr>
              <w:pStyle w:val="null3"/>
              <w:jc w:val="left"/>
            </w:pPr>
            <w:r>
              <w:rPr>
                <w:rFonts w:ascii="仿宋_GB2312" w:hAnsi="仿宋_GB2312" w:cs="仿宋_GB2312" w:eastAsia="仿宋_GB2312"/>
                <w:sz w:val="21"/>
                <w:color w:val="000000"/>
              </w:rPr>
              <w:t>4.线性误差：≤0.0001g；</w:t>
            </w:r>
          </w:p>
          <w:p>
            <w:pPr>
              <w:pStyle w:val="null3"/>
              <w:jc w:val="left"/>
            </w:pPr>
            <w:r>
              <w:rPr>
                <w:rFonts w:ascii="仿宋_GB2312" w:hAnsi="仿宋_GB2312" w:cs="仿宋_GB2312" w:eastAsia="仿宋_GB2312"/>
                <w:sz w:val="21"/>
                <w:color w:val="000000"/>
              </w:rPr>
              <w:t>5.稳定时间：≤10s；</w:t>
            </w:r>
          </w:p>
          <w:p>
            <w:pPr>
              <w:pStyle w:val="null3"/>
              <w:jc w:val="left"/>
            </w:pPr>
            <w:r>
              <w:rPr>
                <w:rFonts w:ascii="仿宋_GB2312" w:hAnsi="仿宋_GB2312" w:cs="仿宋_GB2312" w:eastAsia="仿宋_GB2312"/>
                <w:sz w:val="21"/>
                <w:color w:val="000000"/>
              </w:rPr>
              <w:t>6.温漂(PPM/K)：±0.8；</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color w:val="000000"/>
              </w:rPr>
              <w:t>单位：包含但不限于毫克，克，千克，盎司，磅，克拉，1个自定义单位；</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color w:val="000000"/>
              </w:rPr>
              <w:t>称量模式：包含但不限于基础称量、计件称量、百分比称量、检重称重、动物称量、密度测定；</w:t>
            </w:r>
          </w:p>
          <w:p>
            <w:pPr>
              <w:pStyle w:val="null3"/>
              <w:jc w:val="left"/>
            </w:pPr>
            <w:r>
              <w:rPr>
                <w:rFonts w:ascii="仿宋_GB2312" w:hAnsi="仿宋_GB2312" w:cs="仿宋_GB2312" w:eastAsia="仿宋_GB2312"/>
                <w:sz w:val="21"/>
                <w:color w:val="000000"/>
              </w:rPr>
              <w:t>9.秤盘尺寸：≥Ø80mm；</w:t>
            </w:r>
          </w:p>
          <w:p>
            <w:pPr>
              <w:pStyle w:val="null3"/>
              <w:jc w:val="left"/>
            </w:pPr>
            <w:r>
              <w:rPr>
                <w:rFonts w:ascii="仿宋_GB2312" w:hAnsi="仿宋_GB2312" w:cs="仿宋_GB2312" w:eastAsia="仿宋_GB2312"/>
                <w:sz w:val="21"/>
                <w:color w:val="000000"/>
              </w:rPr>
              <w:t>10.去皮范围：全量程；</w:t>
            </w:r>
          </w:p>
          <w:p>
            <w:pPr>
              <w:pStyle w:val="null3"/>
              <w:jc w:val="left"/>
            </w:pPr>
            <w:r>
              <w:rPr>
                <w:rFonts w:ascii="仿宋_GB2312" w:hAnsi="仿宋_GB2312" w:cs="仿宋_GB2312" w:eastAsia="仿宋_GB2312"/>
                <w:sz w:val="21"/>
                <w:color w:val="000000"/>
              </w:rPr>
              <w:t>11.通讯接口：RS232,USB；</w:t>
            </w:r>
          </w:p>
          <w:p>
            <w:pPr>
              <w:pStyle w:val="null3"/>
              <w:jc w:val="left"/>
            </w:pPr>
            <w:r>
              <w:rPr>
                <w:rFonts w:ascii="仿宋_GB2312" w:hAnsi="仿宋_GB2312" w:cs="仿宋_GB2312" w:eastAsia="仿宋_GB2312"/>
                <w:sz w:val="21"/>
                <w:color w:val="000000"/>
              </w:rPr>
              <w:t>12.铝压铸金属基座，不锈钢秤盘；</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color w:val="000000"/>
              </w:rPr>
              <w:t>显示屏具备双行显示功能，可显示天平中文操作提示，称量室上方自带静电消除条；</w:t>
            </w:r>
            <w:r>
              <w:rPr>
                <w:rFonts w:ascii="仿宋_GB2312" w:hAnsi="仿宋_GB2312" w:cs="仿宋_GB2312" w:eastAsia="仿宋_GB2312"/>
                <w:sz w:val="21"/>
                <w:color w:val="000000"/>
              </w:rPr>
              <w:t>（提供证明材料）</w:t>
            </w:r>
          </w:p>
          <w:p>
            <w:pPr>
              <w:pStyle w:val="null3"/>
              <w:jc w:val="both"/>
            </w:pPr>
            <w:r>
              <w:rPr>
                <w:rFonts w:ascii="仿宋_GB2312" w:hAnsi="仿宋_GB2312" w:cs="仿宋_GB2312" w:eastAsia="仿宋_GB2312"/>
                <w:sz w:val="21"/>
                <w:color w:val="000000"/>
              </w:rPr>
              <w:t>14.校准方式：内校；</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2.防尘罩1个</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以上技术参数与性能指标不允许负偏离，任意一项负偏离按无效投标处理。</w:t>
            </w:r>
          </w:p>
          <w:p>
            <w:pPr>
              <w:pStyle w:val="null3"/>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证明材料为产品彩页、官网</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功能</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截图、检测报告、生产厂家盖章的技术白皮书其中任意一个(</w:t>
            </w:r>
            <w:r>
              <w:rPr>
                <w:rFonts w:ascii="仿宋_GB2312" w:hAnsi="仿宋_GB2312" w:cs="仿宋_GB2312" w:eastAsia="仿宋_GB2312"/>
                <w:sz w:val="21"/>
                <w:b/>
              </w:rPr>
              <w:t>技术参数与性能指标</w:t>
            </w:r>
            <w:r>
              <w:rPr>
                <w:rFonts w:ascii="仿宋_GB2312" w:hAnsi="仿宋_GB2312" w:cs="仿宋_GB2312" w:eastAsia="仿宋_GB2312"/>
                <w:sz w:val="21"/>
                <w:b/>
              </w:rPr>
              <w:t>中对证明材料有要求的以要求的为准)，</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西安建筑科技大学草堂校区学府城4-503,1-202</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签订合同后15日内，乙方提供经甲方认可的合同金额100%的预付款保函或双方认可的其他担保措施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1、项目质保期：验收合格通过之日起6年。 2、售后服务响应时间（质保期内）：即时响应（包括电话响应）；电话响应无法解决 48小时内到达现场。修复时间 24 小时内解决；如在 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内容及要求：成交供应商须负责开展培训服务，并制定各阶段详实的培训计划，培训对象包括但不限于教师、设备管理人员等。通过培训，使教师、实验技术人员、管理人员等能够安全、规范、独立、高效地操作、维护、管理实验装置。使受训人员深入理解设备原理、工艺流程、仪表控制逻辑及安全要点。掌握常规操作、数据采集与分析、故障诊断与排除、日常维护保养技能，并且具备指导学生进行相关实验的能力。培训次数不限，但仅前3次培训免费（后续培训费用需另行协商）。此外，供应商还需提供相关设备的操作流程、使用手册及维修手册等资料。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响应报价（单套报价）是否超过采购预算（单套预算）或者最高限价</w:t>
            </w:r>
          </w:p>
        </w:tc>
        <w:tc>
          <w:tcPr>
            <w:tcW w:type="dxa" w:w="3322"/>
          </w:tcPr>
          <w:p>
            <w:pPr>
              <w:pStyle w:val="null3"/>
            </w:pPr>
            <w:r>
              <w:rPr>
                <w:rFonts w:ascii="仿宋_GB2312" w:hAnsi="仿宋_GB2312" w:cs="仿宋_GB2312" w:eastAsia="仿宋_GB2312"/>
              </w:rPr>
              <w:t>响应报价（单套报价）未超过采购预算（单套预算）或者最高限价 (合格) ，响应报价（单套报价）超过采购预算（单套预算）或者最高限价(不合格)</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交货时间（交货期）是否满足采购文件最低要求</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支付约定不满足采购文件要求 不合格 支付约定满足采购文件要求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响应文件的签署、盖章不符合采购文件要求 不合格 响应文件的签署、盖章符合采购文件要求 合格</w:t>
            </w:r>
          </w:p>
        </w:tc>
        <w:tc>
          <w:tcPr>
            <w:tcW w:type="dxa" w:w="1661"/>
          </w:tcPr>
          <w:p>
            <w:pPr>
              <w:pStyle w:val="null3"/>
            </w:pPr>
            <w:r>
              <w:rPr>
                <w:rFonts w:ascii="仿宋_GB2312" w:hAnsi="仿宋_GB2312" w:cs="仿宋_GB2312" w:eastAsia="仿宋_GB2312"/>
              </w:rPr>
              <w:t>响应文件封面 分项报价表.docx 供应商资格要求.docx 中小企业声明函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关于符合本国产品标准的声明函.docx 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