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F64F3">
      <w:pPr>
        <w:keepNext w:val="0"/>
        <w:keepLines w:val="0"/>
        <w:pageBreakBefore w:val="0"/>
        <w:kinsoku/>
        <w:wordWrap/>
        <w:overflowPunct/>
        <w:topLinePunct w:val="0"/>
        <w:bidi w:val="0"/>
        <w:spacing w:line="360" w:lineRule="auto"/>
        <w:ind w:left="0" w:leftChars="0" w:right="0" w:firstLine="643" w:firstLineChars="200"/>
        <w:jc w:val="center"/>
        <w:textAlignment w:val="auto"/>
        <w:rPr>
          <w:rFonts w:hint="eastAsia" w:ascii="宋体" w:cs="宋体"/>
          <w:color w:val="000000"/>
          <w:kern w:val="0"/>
          <w:sz w:val="24"/>
          <w:highlight w:val="yellow"/>
        </w:rPr>
      </w:pPr>
      <w:r>
        <w:rPr>
          <w:rFonts w:hint="eastAsia" w:ascii="宋体" w:hAnsi="宋体" w:cs="宋体"/>
          <w:b/>
          <w:color w:val="000000"/>
          <w:sz w:val="32"/>
          <w:szCs w:val="32"/>
        </w:rPr>
        <w:t>供应商资格证明文件</w:t>
      </w:r>
    </w:p>
    <w:p w14:paraId="2096868B">
      <w:pPr>
        <w:keepNext w:val="0"/>
        <w:keepLines w:val="0"/>
        <w:pageBreakBefore w:val="0"/>
        <w:widowControl w:val="0"/>
        <w:numPr>
          <w:ilvl w:val="0"/>
          <w:numId w:val="0"/>
        </w:numPr>
        <w:tabs>
          <w:tab w:val="left" w:pos="725"/>
        </w:tabs>
        <w:kinsoku/>
        <w:wordWrap/>
        <w:overflowPunct/>
        <w:topLinePunct w:val="0"/>
        <w:autoSpaceDE/>
        <w:autoSpaceDN/>
        <w:bidi w:val="0"/>
        <w:adjustRightInd/>
        <w:spacing w:line="360" w:lineRule="auto"/>
        <w:ind w:right="0" w:rightChars="0" w:firstLine="480" w:firstLineChars="200"/>
        <w:jc w:val="left"/>
        <w:textAlignment w:val="auto"/>
        <w:rPr>
          <w:rFonts w:hint="eastAsia" w:ascii="宋体" w:hAnsi="宋体" w:eastAsia="宋体" w:cs="宋体"/>
          <w:bCs/>
          <w:caps w:val="0"/>
          <w:color w:val="auto"/>
          <w:kern w:val="2"/>
          <w:position w:val="0"/>
          <w:sz w:val="24"/>
          <w:szCs w:val="24"/>
          <w:highlight w:val="none"/>
          <w:lang w:val="en-US" w:eastAsia="zh-CN" w:bidi="ar-SA"/>
        </w:rPr>
      </w:pPr>
      <w:r>
        <w:rPr>
          <w:rFonts w:hint="eastAsia" w:ascii="宋体" w:hAnsi="宋体" w:eastAsia="宋体" w:cs="宋体"/>
          <w:bCs/>
          <w:caps w:val="0"/>
          <w:color w:val="auto"/>
          <w:kern w:val="2"/>
          <w:position w:val="0"/>
          <w:sz w:val="24"/>
          <w:szCs w:val="24"/>
          <w:highlight w:val="none"/>
          <w:lang w:val="en-US" w:eastAsia="zh-CN" w:bidi="ar-SA"/>
        </w:rPr>
        <w:t>1、</w:t>
      </w:r>
      <w:r>
        <w:rPr>
          <w:rFonts w:hint="eastAsia" w:ascii="宋体" w:hAnsi="宋体" w:eastAsia="宋体" w:cs="宋体"/>
          <w:bCs/>
          <w:caps w:val="0"/>
          <w:color w:val="auto"/>
          <w:kern w:val="2"/>
          <w:position w:val="0"/>
          <w:sz w:val="24"/>
          <w:szCs w:val="24"/>
          <w:highlight w:val="none"/>
          <w:lang w:val="zh-CN" w:eastAsia="zh-CN" w:bidi="ar-SA"/>
        </w:rPr>
        <w:t>有效的主体资格证明：具有独立承担民事责任能力的法人、其它组织或自然人，出具合法有效的营业执照等相关证明文件，自然人参与的提供其身份证明</w:t>
      </w:r>
    </w:p>
    <w:p w14:paraId="62C67959">
      <w:pPr>
        <w:keepNext w:val="0"/>
        <w:keepLines w:val="0"/>
        <w:pageBreakBefore w:val="0"/>
        <w:widowControl w:val="0"/>
        <w:numPr>
          <w:ilvl w:val="0"/>
          <w:numId w:val="0"/>
        </w:numPr>
        <w:tabs>
          <w:tab w:val="left" w:pos="725"/>
        </w:tabs>
        <w:kinsoku/>
        <w:wordWrap/>
        <w:overflowPunct/>
        <w:topLinePunct w:val="0"/>
        <w:autoSpaceDE/>
        <w:autoSpaceDN/>
        <w:bidi w:val="0"/>
        <w:adjustRightInd/>
        <w:spacing w:line="360" w:lineRule="auto"/>
        <w:ind w:right="0" w:rightChars="0" w:firstLine="480" w:firstLineChars="200"/>
        <w:jc w:val="left"/>
        <w:textAlignment w:val="auto"/>
        <w:rPr>
          <w:rFonts w:hint="eastAsia" w:ascii="宋体" w:hAnsi="宋体" w:eastAsia="宋体" w:cs="宋体"/>
          <w:bCs/>
          <w:caps w:val="0"/>
          <w:color w:val="auto"/>
          <w:kern w:val="2"/>
          <w:position w:val="0"/>
          <w:sz w:val="24"/>
          <w:szCs w:val="24"/>
          <w:highlight w:val="none"/>
          <w:lang w:val="en-US" w:eastAsia="zh-CN" w:bidi="ar-SA"/>
        </w:rPr>
      </w:pPr>
      <w:r>
        <w:rPr>
          <w:rFonts w:hint="eastAsia" w:ascii="宋体" w:hAnsi="宋体" w:eastAsia="宋体" w:cs="宋体"/>
          <w:bCs/>
          <w:caps w:val="0"/>
          <w:color w:val="auto"/>
          <w:kern w:val="2"/>
          <w:position w:val="0"/>
          <w:sz w:val="24"/>
          <w:szCs w:val="24"/>
          <w:highlight w:val="none"/>
          <w:lang w:val="en-US" w:eastAsia="zh-CN" w:bidi="ar-SA"/>
        </w:rPr>
        <w:t>2、财务状况报告：提供具有财务审计资质单位出具的2025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w:t>
      </w:r>
    </w:p>
    <w:p w14:paraId="2271F1FC">
      <w:pPr>
        <w:keepNext w:val="0"/>
        <w:keepLines w:val="0"/>
        <w:pageBreakBefore w:val="0"/>
        <w:widowControl w:val="0"/>
        <w:numPr>
          <w:ilvl w:val="0"/>
          <w:numId w:val="0"/>
        </w:numPr>
        <w:tabs>
          <w:tab w:val="left" w:pos="725"/>
        </w:tabs>
        <w:kinsoku/>
        <w:wordWrap/>
        <w:overflowPunct/>
        <w:topLinePunct w:val="0"/>
        <w:autoSpaceDE/>
        <w:autoSpaceDN/>
        <w:bidi w:val="0"/>
        <w:adjustRightInd/>
        <w:spacing w:line="360" w:lineRule="auto"/>
        <w:ind w:right="0" w:rightChars="0" w:firstLine="480" w:firstLineChars="200"/>
        <w:jc w:val="left"/>
        <w:textAlignment w:val="auto"/>
        <w:rPr>
          <w:rFonts w:hint="eastAsia" w:ascii="宋体" w:hAnsi="宋体" w:eastAsia="宋体" w:cs="宋体"/>
          <w:bCs/>
          <w:caps w:val="0"/>
          <w:color w:val="auto"/>
          <w:kern w:val="2"/>
          <w:position w:val="0"/>
          <w:sz w:val="24"/>
          <w:szCs w:val="24"/>
          <w:highlight w:val="none"/>
          <w:lang w:val="en-US" w:eastAsia="zh-CN" w:bidi="ar-SA"/>
        </w:rPr>
      </w:pPr>
      <w:r>
        <w:rPr>
          <w:rFonts w:hint="eastAsia" w:ascii="宋体" w:hAnsi="宋体" w:eastAsia="宋体" w:cs="宋体"/>
          <w:bCs/>
          <w:caps w:val="0"/>
          <w:color w:val="auto"/>
          <w:kern w:val="2"/>
          <w:position w:val="0"/>
          <w:sz w:val="24"/>
          <w:szCs w:val="24"/>
          <w:highlight w:val="none"/>
          <w:lang w:val="en-US" w:eastAsia="zh-CN" w:bidi="ar-SA"/>
        </w:rPr>
        <w:t>3、税收缴纳证明：供应商提供截止至开标时间前6个月内任一月份的缴费凭据或提供社保部门出具的社保证明，依法不需要缴纳社会保障资金的应提供相关文件证明；</w:t>
      </w:r>
    </w:p>
    <w:p w14:paraId="2C08F5BE">
      <w:pPr>
        <w:keepNext w:val="0"/>
        <w:keepLines w:val="0"/>
        <w:pageBreakBefore w:val="0"/>
        <w:widowControl w:val="0"/>
        <w:numPr>
          <w:ilvl w:val="0"/>
          <w:numId w:val="0"/>
        </w:numPr>
        <w:tabs>
          <w:tab w:val="left" w:pos="725"/>
        </w:tabs>
        <w:kinsoku/>
        <w:wordWrap/>
        <w:overflowPunct/>
        <w:topLinePunct w:val="0"/>
        <w:autoSpaceDE/>
        <w:autoSpaceDN/>
        <w:bidi w:val="0"/>
        <w:adjustRightInd/>
        <w:spacing w:line="360" w:lineRule="auto"/>
        <w:ind w:right="0" w:rightChars="0" w:firstLine="480" w:firstLineChars="200"/>
        <w:jc w:val="left"/>
        <w:textAlignment w:val="auto"/>
        <w:rPr>
          <w:rFonts w:hint="eastAsia" w:ascii="宋体" w:hAnsi="宋体" w:eastAsia="宋体" w:cs="宋体"/>
          <w:bCs/>
          <w:caps w:val="0"/>
          <w:color w:val="auto"/>
          <w:kern w:val="2"/>
          <w:position w:val="0"/>
          <w:sz w:val="24"/>
          <w:szCs w:val="24"/>
          <w:highlight w:val="none"/>
          <w:lang w:val="en-US" w:eastAsia="zh-CN" w:bidi="ar-SA"/>
        </w:rPr>
      </w:pPr>
      <w:r>
        <w:rPr>
          <w:rFonts w:hint="eastAsia" w:ascii="宋体" w:hAnsi="宋体" w:eastAsia="宋体" w:cs="宋体"/>
          <w:bCs/>
          <w:caps w:val="0"/>
          <w:color w:val="auto"/>
          <w:kern w:val="2"/>
          <w:position w:val="0"/>
          <w:sz w:val="24"/>
          <w:szCs w:val="24"/>
          <w:highlight w:val="none"/>
          <w:lang w:val="en-US" w:eastAsia="zh-CN" w:bidi="ar-SA"/>
        </w:rPr>
        <w:t>4、社会保障资金缴纳证明：提供截止至开标时间前6个月内任一月份的缴费凭据或提供税务部门出具的纳税证明，依法免税的单位应提供相关证明材料；</w:t>
      </w:r>
    </w:p>
    <w:p w14:paraId="5A9B4A8E">
      <w:pPr>
        <w:keepNext w:val="0"/>
        <w:keepLines w:val="0"/>
        <w:pageBreakBefore w:val="0"/>
        <w:widowControl w:val="0"/>
        <w:numPr>
          <w:ilvl w:val="0"/>
          <w:numId w:val="0"/>
        </w:numPr>
        <w:tabs>
          <w:tab w:val="left" w:pos="725"/>
        </w:tabs>
        <w:kinsoku/>
        <w:wordWrap/>
        <w:overflowPunct/>
        <w:topLinePunct w:val="0"/>
        <w:autoSpaceDE/>
        <w:autoSpaceDN/>
        <w:bidi w:val="0"/>
        <w:adjustRightInd/>
        <w:spacing w:line="360" w:lineRule="auto"/>
        <w:ind w:right="0" w:rightChars="0" w:firstLine="480" w:firstLineChars="200"/>
        <w:jc w:val="left"/>
        <w:textAlignment w:val="auto"/>
        <w:rPr>
          <w:rFonts w:hint="eastAsia" w:ascii="宋体" w:hAnsi="宋体" w:eastAsia="宋体" w:cs="宋体"/>
          <w:bCs/>
          <w:caps w:val="0"/>
          <w:color w:val="auto"/>
          <w:kern w:val="2"/>
          <w:position w:val="0"/>
          <w:sz w:val="24"/>
          <w:szCs w:val="24"/>
          <w:highlight w:val="none"/>
          <w:lang w:val="en-US" w:eastAsia="zh-CN" w:bidi="ar-SA"/>
        </w:rPr>
      </w:pPr>
      <w:r>
        <w:rPr>
          <w:rFonts w:hint="eastAsia" w:ascii="宋体" w:hAnsi="宋体" w:eastAsia="宋体" w:cs="宋体"/>
          <w:bCs/>
          <w:caps w:val="0"/>
          <w:color w:val="auto"/>
          <w:kern w:val="2"/>
          <w:position w:val="0"/>
          <w:sz w:val="24"/>
          <w:szCs w:val="24"/>
          <w:highlight w:val="none"/>
          <w:lang w:val="en-US" w:eastAsia="zh-CN" w:bidi="ar-SA"/>
        </w:rPr>
        <w:t>5、信用记录供应商参加政府采购活动前3年内在经营活动中没有重大违法记录（提供声明函）；开标时间前供应商未被“信用中国”网站（www.creditchina.gov.cn）列入失信被执行人、重大税收违法失信主体，未被中国政府采购网（www.ccgp.gov.cn）列入政府采购严重违法失信行为记录名单</w:t>
      </w:r>
    </w:p>
    <w:p w14:paraId="19350E7D">
      <w:pPr>
        <w:keepNext w:val="0"/>
        <w:keepLines w:val="0"/>
        <w:pageBreakBefore w:val="0"/>
        <w:widowControl w:val="0"/>
        <w:numPr>
          <w:ilvl w:val="0"/>
          <w:numId w:val="0"/>
        </w:numPr>
        <w:tabs>
          <w:tab w:val="left" w:pos="725"/>
        </w:tabs>
        <w:kinsoku/>
        <w:wordWrap/>
        <w:overflowPunct/>
        <w:topLinePunct w:val="0"/>
        <w:autoSpaceDE/>
        <w:autoSpaceDN/>
        <w:bidi w:val="0"/>
        <w:adjustRightInd/>
        <w:spacing w:line="360" w:lineRule="auto"/>
        <w:ind w:right="0" w:rightChars="0" w:firstLine="480" w:firstLineChars="200"/>
        <w:jc w:val="left"/>
        <w:textAlignment w:val="auto"/>
        <w:rPr>
          <w:rFonts w:hint="eastAsia" w:ascii="宋体" w:hAnsi="宋体" w:eastAsia="宋体" w:cs="宋体"/>
          <w:bCs/>
          <w:caps w:val="0"/>
          <w:color w:val="auto"/>
          <w:kern w:val="2"/>
          <w:position w:val="0"/>
          <w:sz w:val="24"/>
          <w:szCs w:val="24"/>
          <w:highlight w:val="none"/>
          <w:lang w:val="en-US" w:eastAsia="zh-CN" w:bidi="ar-SA"/>
        </w:rPr>
      </w:pPr>
      <w:r>
        <w:rPr>
          <w:rFonts w:hint="eastAsia" w:ascii="宋体" w:hAnsi="宋体" w:eastAsia="宋体" w:cs="宋体"/>
          <w:bCs/>
          <w:caps w:val="0"/>
          <w:color w:val="auto"/>
          <w:kern w:val="2"/>
          <w:position w:val="0"/>
          <w:sz w:val="24"/>
          <w:szCs w:val="24"/>
          <w:highlight w:val="none"/>
          <w:lang w:val="en-US" w:eastAsia="zh-CN" w:bidi="ar-SA"/>
        </w:rPr>
        <w:t xml:space="preserve">6、说明及承诺：提供具有履行合同所必需的设备和专业技术能力的承诺 </w:t>
      </w:r>
    </w:p>
    <w:p w14:paraId="79841CD9">
      <w:pPr>
        <w:keepNext w:val="0"/>
        <w:keepLines w:val="0"/>
        <w:pageBreakBefore w:val="0"/>
        <w:widowControl w:val="0"/>
        <w:numPr>
          <w:ilvl w:val="0"/>
          <w:numId w:val="0"/>
        </w:numPr>
        <w:tabs>
          <w:tab w:val="left" w:pos="725"/>
        </w:tabs>
        <w:kinsoku/>
        <w:wordWrap/>
        <w:overflowPunct/>
        <w:topLinePunct w:val="0"/>
        <w:autoSpaceDE/>
        <w:autoSpaceDN/>
        <w:bidi w:val="0"/>
        <w:adjustRightInd/>
        <w:spacing w:line="360" w:lineRule="auto"/>
        <w:ind w:right="0" w:rightChars="0" w:firstLine="480" w:firstLineChars="200"/>
        <w:jc w:val="left"/>
        <w:textAlignment w:val="auto"/>
        <w:rPr>
          <w:rFonts w:hint="eastAsia" w:ascii="宋体" w:hAnsi="宋体" w:eastAsia="宋体" w:cs="宋体"/>
          <w:bCs/>
          <w:caps w:val="0"/>
          <w:color w:val="auto"/>
          <w:kern w:val="2"/>
          <w:position w:val="0"/>
          <w:sz w:val="24"/>
          <w:szCs w:val="24"/>
          <w:highlight w:val="none"/>
          <w:lang w:val="en-US" w:eastAsia="zh-CN" w:bidi="ar-SA"/>
        </w:rPr>
      </w:pPr>
      <w:r>
        <w:rPr>
          <w:rFonts w:hint="eastAsia" w:ascii="宋体" w:hAnsi="宋体" w:eastAsia="宋体" w:cs="宋体"/>
          <w:bCs/>
          <w:caps w:val="0"/>
          <w:color w:val="auto"/>
          <w:kern w:val="2"/>
          <w:position w:val="0"/>
          <w:sz w:val="24"/>
          <w:szCs w:val="24"/>
          <w:highlight w:val="none"/>
          <w:lang w:val="en-US" w:eastAsia="zh-CN" w:bidi="ar-SA"/>
        </w:rPr>
        <w:t>7、法定代表人授权书：法定代表人直接参加投标，须提交法定代表人身份证明书和身份证。法定代表人授权代表参加投标的，须出具法定代表人授权书、授权代表身份证及社保缴纳凭证。</w:t>
      </w:r>
    </w:p>
    <w:p w14:paraId="0441AC99">
      <w:pPr>
        <w:bidi w:val="0"/>
        <w:rPr>
          <w:rFonts w:ascii="Times New Roman" w:hAnsi="Times New Roman" w:eastAsia="宋体" w:cs="Times New Roman"/>
          <w:kern w:val="2"/>
          <w:sz w:val="21"/>
          <w:szCs w:val="24"/>
          <w:lang w:val="en-US" w:eastAsia="zh-CN" w:bidi="ar-SA"/>
        </w:rPr>
      </w:pPr>
    </w:p>
    <w:p w14:paraId="4CB42E90">
      <w:pPr>
        <w:tabs>
          <w:tab w:val="left" w:pos="683"/>
        </w:tabs>
        <w:bidi w:val="0"/>
        <w:jc w:val="left"/>
        <w:rPr>
          <w:rFonts w:hint="eastAsia"/>
          <w:lang w:val="en-US" w:eastAsia="zh-CN"/>
        </w:rPr>
      </w:pPr>
    </w:p>
    <w:p w14:paraId="1AB4DC82">
      <w:pPr>
        <w:tabs>
          <w:tab w:val="left" w:pos="683"/>
        </w:tabs>
        <w:bidi w:val="0"/>
        <w:jc w:val="left"/>
        <w:rPr>
          <w:rFonts w:hint="eastAsia"/>
          <w:lang w:val="en-US" w:eastAsia="zh-CN"/>
        </w:rPr>
      </w:pPr>
    </w:p>
    <w:p w14:paraId="49B0478E">
      <w:pPr>
        <w:tabs>
          <w:tab w:val="left" w:pos="683"/>
        </w:tabs>
        <w:bidi w:val="0"/>
        <w:jc w:val="left"/>
        <w:rPr>
          <w:rFonts w:hint="eastAsia"/>
          <w:lang w:val="en-US" w:eastAsia="zh-CN"/>
        </w:rPr>
      </w:pPr>
    </w:p>
    <w:p w14:paraId="781A504E">
      <w:pPr>
        <w:tabs>
          <w:tab w:val="left" w:pos="683"/>
        </w:tabs>
        <w:bidi w:val="0"/>
        <w:jc w:val="left"/>
        <w:rPr>
          <w:rFonts w:hint="eastAsia"/>
          <w:lang w:val="en-US" w:eastAsia="zh-CN"/>
        </w:rPr>
      </w:pPr>
    </w:p>
    <w:p w14:paraId="5F8D18A2">
      <w:pPr>
        <w:tabs>
          <w:tab w:val="left" w:pos="683"/>
        </w:tabs>
        <w:bidi w:val="0"/>
        <w:jc w:val="left"/>
        <w:rPr>
          <w:rFonts w:hint="eastAsia"/>
          <w:lang w:val="en-US" w:eastAsia="zh-CN"/>
        </w:rPr>
      </w:pPr>
    </w:p>
    <w:p w14:paraId="0A2269D5">
      <w:pPr>
        <w:tabs>
          <w:tab w:val="left" w:pos="683"/>
        </w:tabs>
        <w:bidi w:val="0"/>
        <w:jc w:val="left"/>
        <w:rPr>
          <w:rFonts w:hint="eastAsia"/>
          <w:lang w:val="en-US" w:eastAsia="zh-CN"/>
        </w:rPr>
      </w:pPr>
    </w:p>
    <w:p w14:paraId="687D2F59">
      <w:pPr>
        <w:tabs>
          <w:tab w:val="left" w:pos="683"/>
        </w:tabs>
        <w:bidi w:val="0"/>
        <w:jc w:val="left"/>
        <w:rPr>
          <w:rFonts w:hint="eastAsia"/>
          <w:lang w:val="en-US" w:eastAsia="zh-CN"/>
        </w:rPr>
      </w:pPr>
    </w:p>
    <w:p w14:paraId="08BC1437">
      <w:pPr>
        <w:tabs>
          <w:tab w:val="left" w:pos="683"/>
        </w:tabs>
        <w:bidi w:val="0"/>
        <w:jc w:val="left"/>
        <w:rPr>
          <w:rFonts w:hint="eastAsia"/>
          <w:lang w:val="en-US" w:eastAsia="zh-CN"/>
        </w:rPr>
      </w:pPr>
    </w:p>
    <w:p w14:paraId="2C9FDC0C">
      <w:pPr>
        <w:tabs>
          <w:tab w:val="left" w:pos="683"/>
        </w:tabs>
        <w:bidi w:val="0"/>
        <w:jc w:val="left"/>
        <w:rPr>
          <w:rFonts w:hint="eastAsia"/>
          <w:lang w:val="en-US" w:eastAsia="zh-CN"/>
        </w:rPr>
      </w:pPr>
    </w:p>
    <w:p w14:paraId="0A685ABD">
      <w:pPr>
        <w:tabs>
          <w:tab w:val="left" w:pos="683"/>
        </w:tabs>
        <w:bidi w:val="0"/>
        <w:jc w:val="left"/>
        <w:rPr>
          <w:rFonts w:hint="eastAsia"/>
          <w:lang w:val="en-US" w:eastAsia="zh-CN"/>
        </w:rPr>
      </w:pPr>
    </w:p>
    <w:p w14:paraId="6A85CDEE">
      <w:pPr>
        <w:rPr>
          <w:rFonts w:hint="eastAsia"/>
          <w:b/>
          <w:bCs/>
          <w:highlight w:val="none"/>
          <w:lang w:val="en-US" w:eastAsia="zh-CN"/>
        </w:rPr>
      </w:pPr>
      <w:r>
        <w:rPr>
          <w:rFonts w:hint="eastAsia"/>
          <w:b/>
          <w:bCs/>
          <w:highlight w:val="none"/>
          <w:lang w:val="en-US" w:eastAsia="zh-CN"/>
        </w:rPr>
        <w:t>格式：</w:t>
      </w:r>
    </w:p>
    <w:p w14:paraId="638E5BF6">
      <w:pPr>
        <w:pStyle w:val="6"/>
        <w:numPr>
          <w:numId w:val="0"/>
        </w:numPr>
        <w:ind w:left="839" w:lef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参加政府采购活动前3年内在经营活动中没有重大违法纪录的书面声明</w:t>
      </w:r>
    </w:p>
    <w:p w14:paraId="2F7BE75A">
      <w:pPr>
        <w:widowControl/>
        <w:numPr>
          <w:ilvl w:val="0"/>
          <w:numId w:val="0"/>
        </w:numPr>
        <w:spacing w:line="500" w:lineRule="exact"/>
        <w:rPr>
          <w:rFonts w:hint="eastAsia" w:ascii="宋体" w:hAnsi="宋体" w:eastAsia="宋体" w:cs="宋体"/>
          <w:color w:val="auto"/>
          <w:kern w:val="0"/>
          <w:sz w:val="21"/>
          <w:szCs w:val="21"/>
          <w:highlight w:val="none"/>
        </w:rPr>
      </w:pPr>
      <w:bookmarkStart w:id="8" w:name="_GoBack"/>
      <w:bookmarkEnd w:id="8"/>
      <w:r>
        <w:rPr>
          <w:rFonts w:hint="eastAsia" w:ascii="宋体" w:hAnsi="宋体" w:cs="宋体"/>
          <w:color w:val="auto"/>
          <w:kern w:val="0"/>
          <w:sz w:val="21"/>
          <w:szCs w:val="21"/>
          <w:highlight w:val="none"/>
          <w:lang w:val="en-US" w:eastAsia="zh-CN"/>
        </w:rPr>
        <w:t>西安市长乐公园</w:t>
      </w:r>
      <w:r>
        <w:rPr>
          <w:rFonts w:hint="eastAsia" w:ascii="宋体" w:hAnsi="宋体" w:eastAsia="宋体" w:cs="宋体"/>
          <w:color w:val="auto"/>
          <w:kern w:val="0"/>
          <w:sz w:val="21"/>
          <w:szCs w:val="21"/>
          <w:highlight w:val="none"/>
        </w:rPr>
        <w:t>：</w:t>
      </w:r>
    </w:p>
    <w:p w14:paraId="4A535510">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项目名称</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（项目编号）的供应商，在此郑重声明：</w:t>
      </w:r>
    </w:p>
    <w:p w14:paraId="3BF1B3BA">
      <w:pPr>
        <w:widowControl/>
        <w:numPr>
          <w:ilvl w:val="0"/>
          <w:numId w:val="0"/>
        </w:numPr>
        <w:spacing w:line="500" w:lineRule="exact"/>
        <w:ind w:firstLine="420" w:firstLineChars="200"/>
        <w:rPr>
          <w:rFonts w:hint="eastAsia" w:ascii="宋体" w:hAnsi="宋体" w:eastAsia="宋体" w:cs="宋体"/>
          <w:b/>
          <w:bCs/>
          <w:color w:val="auto"/>
          <w:kern w:val="0"/>
          <w:sz w:val="21"/>
          <w:szCs w:val="21"/>
          <w:highlight w:val="none"/>
        </w:rPr>
      </w:pP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在参加本次政府采购活动前3年内的经营活动中____（填“没有”或“有”）重大违法记录。供应商</w:t>
      </w:r>
      <w:r>
        <w:rPr>
          <w:rFonts w:hint="eastAsia" w:ascii="宋体" w:hAnsi="宋体" w:eastAsia="宋体" w:cs="宋体"/>
          <w:b/>
          <w:bCs/>
          <w:color w:val="auto"/>
          <w:kern w:val="0"/>
          <w:sz w:val="21"/>
          <w:szCs w:val="21"/>
          <w:highlight w:val="none"/>
        </w:rPr>
        <w:t>在参加政府采购活动前3年内因违法经营被禁止在一定期限内参加政府采购活动，期限届满的，可以参加政府采购活动，但应提供期限届满的证明材料。</w:t>
      </w:r>
    </w:p>
    <w:p w14:paraId="34F1AC3C">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我方在递交</w:t>
      </w:r>
      <w:r>
        <w:rPr>
          <w:rFonts w:hint="eastAsia" w:ascii="宋体" w:hAnsi="宋体" w:eastAsia="宋体" w:cs="宋体"/>
          <w:color w:val="auto"/>
          <w:kern w:val="0"/>
          <w:sz w:val="21"/>
          <w:szCs w:val="21"/>
          <w:highlight w:val="none"/>
          <w:lang w:val="en-US" w:eastAsia="zh-CN"/>
        </w:rPr>
        <w:t>投标文件</w:t>
      </w:r>
      <w:r>
        <w:rPr>
          <w:rFonts w:hint="eastAsia" w:ascii="宋体" w:hAnsi="宋体" w:eastAsia="宋体" w:cs="宋体"/>
          <w:color w:val="auto"/>
          <w:kern w:val="0"/>
          <w:sz w:val="21"/>
          <w:szCs w:val="21"/>
          <w:highlight w:val="none"/>
        </w:rPr>
        <w:t>截止时间前______（填“未被列入”或“被列入”）“信用中国”网站（www.creditchina.gov.cn）失信被执行人、重大税收违法失信主体</w:t>
      </w:r>
      <w:r>
        <w:rPr>
          <w:rFonts w:hint="eastAsia" w:ascii="宋体" w:hAnsi="宋体" w:cs="宋体"/>
          <w:color w:val="auto"/>
          <w:kern w:val="0"/>
          <w:sz w:val="21"/>
          <w:szCs w:val="21"/>
          <w:highlight w:val="none"/>
          <w:lang w:val="en-US" w:eastAsia="zh-CN"/>
        </w:rPr>
        <w:t>名单</w:t>
      </w:r>
      <w:r>
        <w:rPr>
          <w:rFonts w:hint="eastAsia" w:ascii="宋体" w:hAnsi="宋体" w:eastAsia="宋体" w:cs="宋体"/>
          <w:color w:val="auto"/>
          <w:kern w:val="0"/>
          <w:sz w:val="21"/>
          <w:szCs w:val="21"/>
          <w:highlight w:val="none"/>
          <w:lang w:eastAsia="zh-CN"/>
        </w:rPr>
        <w:t>。</w:t>
      </w:r>
    </w:p>
    <w:p w14:paraId="5DB6E753">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我方在递交</w:t>
      </w:r>
      <w:r>
        <w:rPr>
          <w:rFonts w:hint="eastAsia" w:ascii="宋体" w:hAnsi="宋体" w:eastAsia="宋体" w:cs="宋体"/>
          <w:color w:val="auto"/>
          <w:kern w:val="0"/>
          <w:sz w:val="21"/>
          <w:szCs w:val="21"/>
          <w:highlight w:val="none"/>
          <w:lang w:val="en-US" w:eastAsia="zh-CN"/>
        </w:rPr>
        <w:t>投标文件</w:t>
      </w:r>
      <w:r>
        <w:rPr>
          <w:rFonts w:hint="eastAsia" w:ascii="宋体" w:hAnsi="宋体" w:eastAsia="宋体" w:cs="宋体"/>
          <w:color w:val="auto"/>
          <w:kern w:val="0"/>
          <w:sz w:val="21"/>
          <w:szCs w:val="21"/>
          <w:highlight w:val="none"/>
        </w:rPr>
        <w:t>截止时间前______（填“未被列入”或“被列入”）</w:t>
      </w:r>
      <w:r>
        <w:rPr>
          <w:rFonts w:hint="eastAsia" w:ascii="宋体" w:hAnsi="宋体" w:eastAsia="宋体" w:cs="宋体"/>
          <w:color w:val="auto"/>
          <w:kern w:val="0"/>
          <w:sz w:val="21"/>
          <w:szCs w:val="21"/>
          <w:highlight w:val="none"/>
          <w:lang w:val="en-US" w:eastAsia="zh-CN"/>
        </w:rPr>
        <w:t>中国政府采购网（www.ccgp.gov.cn）政府采购严重违法失信行为记录名单。</w:t>
      </w:r>
    </w:p>
    <w:p w14:paraId="2178E809">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如有不实，我方将无条件地退出本项目的采购活动，并遵照《政府采购法》有关“提供虚假材料的规定”接受处罚。</w:t>
      </w:r>
    </w:p>
    <w:p w14:paraId="7C5C9A43">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特此声明。</w:t>
      </w:r>
    </w:p>
    <w:p w14:paraId="2CFDCD88">
      <w:pPr>
        <w:pStyle w:val="2"/>
        <w:rPr>
          <w:rFonts w:hint="eastAsia"/>
          <w:highlight w:val="none"/>
        </w:rPr>
      </w:pPr>
    </w:p>
    <w:p w14:paraId="7CF2790F">
      <w:pPr>
        <w:spacing w:line="360" w:lineRule="auto"/>
        <w:ind w:firstLine="420" w:firstLineChars="200"/>
        <w:rPr>
          <w:rFonts w:hint="eastAsia" w:ascii="宋体" w:hAnsi="宋体" w:eastAsia="宋体" w:cs="宋体"/>
          <w:sz w:val="21"/>
          <w:szCs w:val="21"/>
          <w:highlight w:val="none"/>
        </w:rPr>
      </w:pPr>
    </w:p>
    <w:p w14:paraId="69237D36">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7AEF3AB7">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007C078D">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36F1FA94">
      <w:pPr>
        <w:rPr>
          <w:rFonts w:hint="eastAsia"/>
          <w:highlight w:val="none"/>
          <w:lang w:val="en-US" w:eastAsia="zh-CN"/>
        </w:rPr>
      </w:pPr>
    </w:p>
    <w:p w14:paraId="654B4DC2">
      <w:pPr>
        <w:pStyle w:val="2"/>
        <w:rPr>
          <w:rFonts w:hint="eastAsia"/>
          <w:highlight w:val="none"/>
          <w:lang w:val="en-US" w:eastAsia="zh-CN"/>
        </w:rPr>
      </w:pPr>
    </w:p>
    <w:p w14:paraId="368DD0A1">
      <w:pPr>
        <w:rPr>
          <w:rFonts w:hint="eastAsia"/>
          <w:highlight w:val="none"/>
          <w:lang w:val="en-US" w:eastAsia="zh-CN"/>
        </w:rPr>
      </w:pPr>
    </w:p>
    <w:p w14:paraId="773C8E8D">
      <w:pPr>
        <w:pStyle w:val="2"/>
        <w:rPr>
          <w:rFonts w:hint="eastAsia"/>
          <w:highlight w:val="none"/>
          <w:lang w:val="en-US" w:eastAsia="zh-CN"/>
        </w:rPr>
      </w:pPr>
    </w:p>
    <w:p w14:paraId="00551BF1">
      <w:pPr>
        <w:rPr>
          <w:rFonts w:hint="eastAsia"/>
          <w:highlight w:val="none"/>
          <w:lang w:val="en-US" w:eastAsia="zh-CN"/>
        </w:rPr>
      </w:pPr>
    </w:p>
    <w:p w14:paraId="4D9AA7E7">
      <w:pPr>
        <w:pStyle w:val="2"/>
        <w:rPr>
          <w:rFonts w:hint="eastAsia"/>
          <w:highlight w:val="none"/>
          <w:lang w:val="en-US" w:eastAsia="zh-CN"/>
        </w:rPr>
      </w:pPr>
    </w:p>
    <w:p w14:paraId="5817FA3D">
      <w:pPr>
        <w:rPr>
          <w:rFonts w:hint="eastAsia"/>
          <w:highlight w:val="none"/>
          <w:lang w:val="en-US" w:eastAsia="zh-CN"/>
        </w:rPr>
      </w:pPr>
    </w:p>
    <w:p w14:paraId="67E0FFA5">
      <w:pPr>
        <w:pStyle w:val="2"/>
        <w:rPr>
          <w:rFonts w:hint="eastAsia"/>
          <w:highlight w:val="none"/>
          <w:lang w:val="en-US" w:eastAsia="zh-CN"/>
        </w:rPr>
      </w:pPr>
    </w:p>
    <w:p w14:paraId="7E4A2866">
      <w:pPr>
        <w:rPr>
          <w:rFonts w:hint="eastAsia"/>
          <w:highlight w:val="none"/>
          <w:lang w:val="en-US" w:eastAsia="zh-CN"/>
        </w:rPr>
      </w:pPr>
    </w:p>
    <w:p w14:paraId="4A20C708">
      <w:pPr>
        <w:spacing w:before="210" w:line="240" w:lineRule="auto"/>
        <w:ind w:firstLine="33"/>
        <w:jc w:val="center"/>
        <w:outlineLvl w:val="0"/>
        <w:rPr>
          <w:rFonts w:hint="eastAsia" w:ascii="宋体" w:hAnsi="宋体" w:eastAsia="宋体" w:cs="宋体"/>
          <w:b/>
          <w:bCs/>
          <w:sz w:val="24"/>
          <w:szCs w:val="24"/>
          <w:highlight w:val="none"/>
          <w:lang w:val="en-US" w:eastAsia="zh-CN"/>
        </w:rPr>
      </w:pPr>
      <w:bookmarkStart w:id="0" w:name="_Toc16038"/>
      <w:r>
        <w:rPr>
          <w:rFonts w:hint="eastAsia" w:ascii="宋体" w:hAnsi="宋体" w:cs="宋体"/>
          <w:b/>
          <w:bCs/>
          <w:sz w:val="24"/>
          <w:szCs w:val="24"/>
          <w:highlight w:val="none"/>
          <w:lang w:val="en-US" w:eastAsia="zh-CN"/>
        </w:rPr>
        <w:t>供应商承诺函</w:t>
      </w:r>
      <w:r>
        <w:rPr>
          <w:rFonts w:hint="eastAsia" w:ascii="宋体" w:hAnsi="宋体" w:eastAsia="宋体" w:cs="宋体"/>
          <w:b/>
          <w:bCs/>
          <w:sz w:val="24"/>
          <w:szCs w:val="24"/>
          <w:highlight w:val="none"/>
          <w:lang w:val="en-US" w:eastAsia="zh-CN"/>
        </w:rPr>
        <w:br w:type="textWrapping"/>
      </w:r>
      <w:bookmarkEnd w:id="0"/>
    </w:p>
    <w:p w14:paraId="7D9746F2">
      <w:pPr>
        <w:widowControl/>
        <w:numPr>
          <w:ilvl w:val="0"/>
          <w:numId w:val="0"/>
        </w:numPr>
        <w:spacing w:line="500" w:lineRule="exact"/>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eastAsia="zh-CN"/>
        </w:rPr>
        <w:t>西安市长乐公园</w:t>
      </w:r>
      <w:r>
        <w:rPr>
          <w:rFonts w:hint="eastAsia" w:ascii="宋体" w:hAnsi="宋体" w:eastAsia="宋体" w:cs="宋体"/>
          <w:color w:val="auto"/>
          <w:kern w:val="0"/>
          <w:sz w:val="21"/>
          <w:szCs w:val="21"/>
          <w:highlight w:val="none"/>
        </w:rPr>
        <w:t>：</w:t>
      </w:r>
    </w:p>
    <w:p w14:paraId="4B1569C2">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项目名称</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（项目编号）的投标供应商，在此郑重</w:t>
      </w:r>
      <w:r>
        <w:rPr>
          <w:rFonts w:hint="eastAsia" w:ascii="宋体" w:hAnsi="宋体" w:eastAsia="宋体" w:cs="宋体"/>
          <w:color w:val="auto"/>
          <w:kern w:val="0"/>
          <w:sz w:val="21"/>
          <w:szCs w:val="21"/>
          <w:highlight w:val="none"/>
          <w:lang w:val="en-US" w:eastAsia="zh-CN"/>
        </w:rPr>
        <w:t>承诺</w:t>
      </w:r>
      <w:r>
        <w:rPr>
          <w:rFonts w:hint="eastAsia" w:ascii="宋体" w:hAnsi="宋体" w:eastAsia="宋体" w:cs="宋体"/>
          <w:color w:val="auto"/>
          <w:kern w:val="0"/>
          <w:sz w:val="21"/>
          <w:szCs w:val="21"/>
          <w:highlight w:val="none"/>
        </w:rPr>
        <w:t>：</w:t>
      </w:r>
    </w:p>
    <w:p w14:paraId="6F90F1F5">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1、我方具备履行合同所必须的设备和专业技术能力。</w:t>
      </w:r>
    </w:p>
    <w:p w14:paraId="522EAB4A">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2、我方未为本项目提供整体设计、规范编制或者项目管理、监理、检测等服务。</w:t>
      </w:r>
    </w:p>
    <w:p w14:paraId="1BC3954D">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 有关“提供虚假材料的规定”接受处罚。</w:t>
      </w:r>
    </w:p>
    <w:p w14:paraId="751FB0D3">
      <w:pPr>
        <w:spacing w:before="211" w:line="190" w:lineRule="auto"/>
        <w:ind w:firstLine="585"/>
        <w:rPr>
          <w:rFonts w:hint="eastAsia" w:ascii="宋体" w:hAnsi="宋体" w:eastAsia="宋体" w:cs="宋体"/>
          <w:sz w:val="21"/>
          <w:szCs w:val="21"/>
          <w:highlight w:val="none"/>
        </w:rPr>
      </w:pPr>
    </w:p>
    <w:p w14:paraId="043CF8BD">
      <w:pPr>
        <w:spacing w:line="251" w:lineRule="auto"/>
        <w:rPr>
          <w:rFonts w:hint="eastAsia" w:ascii="宋体" w:hAnsi="宋体" w:eastAsia="宋体" w:cs="宋体"/>
          <w:sz w:val="21"/>
          <w:szCs w:val="21"/>
          <w:highlight w:val="none"/>
        </w:rPr>
      </w:pPr>
    </w:p>
    <w:p w14:paraId="78007DA0">
      <w:pPr>
        <w:spacing w:line="251" w:lineRule="auto"/>
        <w:rPr>
          <w:rFonts w:hint="eastAsia" w:ascii="宋体" w:hAnsi="宋体" w:eastAsia="宋体" w:cs="宋体"/>
          <w:sz w:val="21"/>
          <w:szCs w:val="21"/>
          <w:highlight w:val="none"/>
        </w:rPr>
      </w:pPr>
    </w:p>
    <w:p w14:paraId="287E5A23">
      <w:pPr>
        <w:spacing w:line="251" w:lineRule="auto"/>
        <w:rPr>
          <w:rFonts w:hint="eastAsia" w:ascii="宋体" w:hAnsi="宋体" w:eastAsia="宋体" w:cs="宋体"/>
          <w:sz w:val="21"/>
          <w:szCs w:val="21"/>
          <w:highlight w:val="none"/>
        </w:rPr>
      </w:pPr>
    </w:p>
    <w:p w14:paraId="5FC5EE60">
      <w:pPr>
        <w:spacing w:line="251" w:lineRule="auto"/>
        <w:rPr>
          <w:rFonts w:hint="eastAsia" w:ascii="宋体" w:hAnsi="宋体" w:eastAsia="宋体" w:cs="宋体"/>
          <w:sz w:val="21"/>
          <w:szCs w:val="21"/>
          <w:highlight w:val="none"/>
        </w:rPr>
      </w:pPr>
    </w:p>
    <w:p w14:paraId="5D5D4E78">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587836B9">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1C5779C6">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57DE6E0A">
      <w:pPr>
        <w:spacing w:line="265" w:lineRule="auto"/>
        <w:rPr>
          <w:rFonts w:hint="eastAsia" w:ascii="宋体" w:hAnsi="宋体" w:eastAsia="宋体" w:cs="宋体"/>
          <w:sz w:val="21"/>
          <w:szCs w:val="21"/>
          <w:highlight w:val="none"/>
        </w:rPr>
      </w:pPr>
    </w:p>
    <w:p w14:paraId="52D81419">
      <w:pPr>
        <w:spacing w:line="265" w:lineRule="auto"/>
        <w:rPr>
          <w:rFonts w:hint="eastAsia" w:ascii="宋体" w:hAnsi="宋体" w:eastAsia="宋体" w:cs="宋体"/>
          <w:sz w:val="21"/>
          <w:szCs w:val="21"/>
          <w:highlight w:val="none"/>
        </w:rPr>
      </w:pPr>
    </w:p>
    <w:p w14:paraId="46BA1597">
      <w:pPr>
        <w:spacing w:line="265" w:lineRule="auto"/>
        <w:rPr>
          <w:rFonts w:hint="eastAsia" w:ascii="宋体" w:hAnsi="宋体" w:eastAsia="宋体" w:cs="宋体"/>
          <w:sz w:val="21"/>
          <w:szCs w:val="21"/>
          <w:highlight w:val="none"/>
        </w:rPr>
      </w:pPr>
    </w:p>
    <w:p w14:paraId="6922A567">
      <w:pPr>
        <w:spacing w:line="265" w:lineRule="auto"/>
        <w:rPr>
          <w:rFonts w:hint="eastAsia" w:ascii="宋体" w:hAnsi="宋体" w:eastAsia="宋体" w:cs="宋体"/>
          <w:sz w:val="21"/>
          <w:szCs w:val="21"/>
          <w:highlight w:val="none"/>
        </w:rPr>
      </w:pPr>
    </w:p>
    <w:p w14:paraId="6C3CFF12">
      <w:pPr>
        <w:jc w:val="right"/>
        <w:rPr>
          <w:rFonts w:hint="eastAsia" w:ascii="宋体" w:hAnsi="宋体" w:eastAsia="宋体" w:cs="宋体"/>
          <w:sz w:val="21"/>
          <w:szCs w:val="21"/>
          <w:highlight w:val="none"/>
        </w:rPr>
      </w:pPr>
    </w:p>
    <w:p w14:paraId="7871A837">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right"/>
        <w:textAlignment w:val="auto"/>
        <w:rPr>
          <w:rFonts w:hint="eastAsia" w:ascii="宋体" w:hAnsi="宋体" w:eastAsia="宋体" w:cs="宋体"/>
          <w:b w:val="0"/>
          <w:bCs w:val="0"/>
          <w:sz w:val="21"/>
          <w:szCs w:val="21"/>
          <w:highlight w:val="none"/>
          <w:lang w:val="en-US" w:eastAsia="zh-CN"/>
        </w:rPr>
      </w:pPr>
    </w:p>
    <w:p w14:paraId="1BADE1B6">
      <w:pPr>
        <w:jc w:val="right"/>
        <w:rPr>
          <w:rFonts w:hint="eastAsia" w:ascii="宋体" w:hAnsi="宋体" w:eastAsia="宋体" w:cs="宋体"/>
          <w:sz w:val="21"/>
          <w:szCs w:val="21"/>
          <w:highlight w:val="none"/>
        </w:rPr>
      </w:pPr>
    </w:p>
    <w:p w14:paraId="366855CE">
      <w:pPr>
        <w:spacing w:line="360" w:lineRule="auto"/>
        <w:jc w:val="center"/>
        <w:rPr>
          <w:rFonts w:hint="eastAsia" w:ascii="宋体" w:hAnsi="宋体" w:eastAsia="宋体" w:cs="宋体"/>
          <w:sz w:val="24"/>
          <w:szCs w:val="24"/>
          <w:highlight w:val="none"/>
        </w:rPr>
      </w:pPr>
    </w:p>
    <w:p w14:paraId="1BC0D95E">
      <w:pPr>
        <w:spacing w:line="360" w:lineRule="auto"/>
        <w:jc w:val="center"/>
        <w:rPr>
          <w:rFonts w:hint="eastAsia" w:ascii="宋体" w:hAnsi="宋体" w:eastAsia="宋体" w:cs="宋体"/>
          <w:sz w:val="24"/>
          <w:szCs w:val="24"/>
          <w:highlight w:val="none"/>
        </w:rPr>
      </w:pPr>
    </w:p>
    <w:p w14:paraId="2912DF5E">
      <w:pPr>
        <w:pStyle w:val="2"/>
        <w:rPr>
          <w:rFonts w:hint="eastAsia" w:ascii="宋体" w:hAnsi="宋体" w:eastAsia="宋体" w:cs="宋体"/>
          <w:sz w:val="24"/>
          <w:szCs w:val="24"/>
          <w:highlight w:val="none"/>
        </w:rPr>
      </w:pPr>
    </w:p>
    <w:p w14:paraId="4A8F370A">
      <w:pPr>
        <w:rPr>
          <w:rFonts w:hint="eastAsia" w:ascii="宋体" w:hAnsi="宋体" w:eastAsia="宋体" w:cs="宋体"/>
          <w:sz w:val="24"/>
          <w:szCs w:val="24"/>
          <w:highlight w:val="none"/>
        </w:rPr>
      </w:pPr>
    </w:p>
    <w:p w14:paraId="065E51B6">
      <w:pPr>
        <w:pStyle w:val="2"/>
        <w:rPr>
          <w:rFonts w:hint="eastAsia" w:ascii="宋体" w:hAnsi="宋体" w:eastAsia="宋体" w:cs="宋体"/>
          <w:sz w:val="24"/>
          <w:szCs w:val="24"/>
          <w:highlight w:val="none"/>
        </w:rPr>
      </w:pPr>
    </w:p>
    <w:p w14:paraId="5FC2A46B">
      <w:pPr>
        <w:rPr>
          <w:rFonts w:hint="eastAsia" w:ascii="宋体" w:hAnsi="宋体" w:eastAsia="宋体" w:cs="宋体"/>
          <w:sz w:val="24"/>
          <w:szCs w:val="24"/>
          <w:highlight w:val="none"/>
        </w:rPr>
      </w:pPr>
    </w:p>
    <w:p w14:paraId="50F98ABA">
      <w:pPr>
        <w:pStyle w:val="2"/>
        <w:rPr>
          <w:rFonts w:hint="eastAsia" w:ascii="宋体" w:hAnsi="宋体" w:eastAsia="宋体" w:cs="宋体"/>
          <w:sz w:val="24"/>
          <w:szCs w:val="24"/>
          <w:highlight w:val="none"/>
        </w:rPr>
      </w:pPr>
    </w:p>
    <w:p w14:paraId="7FEE62B1">
      <w:pPr>
        <w:rPr>
          <w:rFonts w:hint="eastAsia" w:ascii="宋体" w:hAnsi="宋体" w:eastAsia="宋体" w:cs="宋体"/>
          <w:sz w:val="24"/>
          <w:szCs w:val="24"/>
          <w:highlight w:val="none"/>
        </w:rPr>
      </w:pPr>
    </w:p>
    <w:p w14:paraId="5787449F">
      <w:pPr>
        <w:rPr>
          <w:rFonts w:hint="eastAsia" w:ascii="宋体" w:hAnsi="宋体" w:eastAsia="宋体" w:cs="宋体"/>
          <w:sz w:val="24"/>
          <w:szCs w:val="24"/>
          <w:highlight w:val="none"/>
        </w:rPr>
      </w:pPr>
    </w:p>
    <w:p w14:paraId="5C315860">
      <w:pPr>
        <w:rPr>
          <w:rFonts w:hint="eastAsia" w:ascii="宋体" w:hAnsi="宋体" w:eastAsia="宋体" w:cs="宋体"/>
          <w:sz w:val="24"/>
          <w:szCs w:val="24"/>
          <w:highlight w:val="none"/>
        </w:rPr>
      </w:pPr>
    </w:p>
    <w:p w14:paraId="45A3F411">
      <w:pPr>
        <w:pStyle w:val="2"/>
        <w:rPr>
          <w:rFonts w:hint="eastAsia" w:ascii="宋体" w:hAnsi="宋体" w:eastAsia="宋体" w:cs="宋体"/>
          <w:sz w:val="24"/>
          <w:szCs w:val="24"/>
          <w:highlight w:val="none"/>
        </w:rPr>
      </w:pPr>
    </w:p>
    <w:p w14:paraId="6C3A6AE2">
      <w:pPr>
        <w:shd w:val="clear" w:color="auto" w:fill="auto"/>
        <w:spacing w:line="360" w:lineRule="atLeast"/>
        <w:jc w:val="center"/>
        <w:rPr>
          <w:rFonts w:hint="eastAsia" w:ascii="宋体" w:hAnsi="宋体" w:eastAsia="宋体" w:cs="宋体"/>
          <w:b/>
          <w:sz w:val="24"/>
          <w:szCs w:val="24"/>
          <w:highlight w:val="none"/>
        </w:rPr>
      </w:pPr>
    </w:p>
    <w:p w14:paraId="780B9D2C">
      <w:pPr>
        <w:spacing w:before="210" w:line="240" w:lineRule="auto"/>
        <w:ind w:firstLine="33"/>
        <w:jc w:val="center"/>
        <w:outlineLvl w:val="0"/>
        <w:rPr>
          <w:rFonts w:ascii="宋体" w:hAnsi="宋体" w:cs="仿宋"/>
          <w:color w:val="000000"/>
          <w:sz w:val="24"/>
        </w:rPr>
      </w:pPr>
      <w:r>
        <w:rPr>
          <w:rFonts w:hint="eastAsia" w:ascii="宋体" w:hAnsi="宋体" w:eastAsia="宋体" w:cs="宋体"/>
          <w:b/>
          <w:bCs/>
          <w:sz w:val="24"/>
          <w:szCs w:val="24"/>
          <w:highlight w:val="none"/>
          <w:lang w:val="en-US" w:eastAsia="zh-CN"/>
        </w:rPr>
        <w:t>政府采购供应商拒绝政府采购</w:t>
      </w:r>
      <w:bookmarkStart w:id="1" w:name="_Toc435777821"/>
      <w:bookmarkStart w:id="2" w:name="_Toc438541326"/>
      <w:bookmarkStart w:id="3" w:name="_Toc437247481"/>
      <w:bookmarkStart w:id="4" w:name="_Toc437425973"/>
      <w:bookmarkStart w:id="5" w:name="_Toc28167"/>
      <w:r>
        <w:rPr>
          <w:rFonts w:hint="eastAsia" w:ascii="宋体" w:hAnsi="宋体" w:eastAsia="宋体" w:cs="宋体"/>
          <w:b/>
          <w:bCs/>
          <w:sz w:val="24"/>
          <w:szCs w:val="24"/>
          <w:highlight w:val="none"/>
          <w:lang w:val="en-US" w:eastAsia="zh-CN"/>
        </w:rPr>
        <w:t>领域</w:t>
      </w:r>
      <w:bookmarkStart w:id="6" w:name="_Toc435777721"/>
      <w:bookmarkStart w:id="7" w:name="_Toc435776434"/>
      <w:r>
        <w:rPr>
          <w:rFonts w:hint="eastAsia" w:ascii="宋体" w:hAnsi="宋体" w:eastAsia="宋体" w:cs="宋体"/>
          <w:b/>
          <w:bCs/>
          <w:sz w:val="24"/>
          <w:szCs w:val="24"/>
          <w:highlight w:val="none"/>
          <w:lang w:val="en-US" w:eastAsia="zh-CN"/>
        </w:rPr>
        <w:t>商业</w:t>
      </w:r>
      <w:bookmarkEnd w:id="1"/>
      <w:bookmarkEnd w:id="2"/>
      <w:bookmarkEnd w:id="3"/>
      <w:bookmarkEnd w:id="4"/>
      <w:bookmarkEnd w:id="5"/>
      <w:bookmarkEnd w:id="6"/>
      <w:bookmarkEnd w:id="7"/>
      <w:r>
        <w:rPr>
          <w:rFonts w:hint="eastAsia" w:ascii="宋体" w:hAnsi="宋体" w:eastAsia="宋体" w:cs="宋体"/>
          <w:b/>
          <w:bCs/>
          <w:sz w:val="24"/>
          <w:szCs w:val="24"/>
          <w:highlight w:val="none"/>
          <w:lang w:val="en-US" w:eastAsia="zh-CN"/>
        </w:rPr>
        <w:t>贿赂承诺书</w:t>
      </w:r>
    </w:p>
    <w:p w14:paraId="2689F382">
      <w:pPr>
        <w:spacing w:line="240" w:lineRule="auto"/>
        <w:ind w:firstLine="420" w:firstLineChars="200"/>
        <w:rPr>
          <w:rFonts w:hint="eastAsia" w:ascii="宋体" w:hAnsi="宋体" w:cs="仿宋"/>
          <w:color w:val="000000"/>
          <w:sz w:val="21"/>
          <w:szCs w:val="21"/>
        </w:rPr>
      </w:pPr>
    </w:p>
    <w:p w14:paraId="61BB6784">
      <w:pPr>
        <w:spacing w:line="480" w:lineRule="atLeast"/>
        <w:ind w:firstLine="420" w:firstLineChars="200"/>
        <w:rPr>
          <w:rFonts w:hint="eastAsia" w:ascii="宋体" w:hAnsi="宋体" w:cs="仿宋"/>
          <w:color w:val="000000"/>
          <w:sz w:val="21"/>
          <w:szCs w:val="21"/>
        </w:rPr>
      </w:pPr>
      <w:r>
        <w:rPr>
          <w:rFonts w:hint="eastAsia" w:ascii="宋体" w:hAnsi="宋体" w:cs="仿宋"/>
          <w:color w:val="000000"/>
          <w:sz w:val="21"/>
          <w:szCs w:val="21"/>
        </w:rPr>
        <w:t>为响应党中央、国务院关于治理政府采购领域商业贿赂行为的号召，我单位在此庄严承诺：</w:t>
      </w:r>
    </w:p>
    <w:p w14:paraId="525EDDDA">
      <w:pPr>
        <w:numPr>
          <w:ilvl w:val="0"/>
          <w:numId w:val="2"/>
        </w:numPr>
        <w:spacing w:line="480" w:lineRule="atLeast"/>
        <w:ind w:firstLine="420" w:firstLineChars="200"/>
        <w:rPr>
          <w:rFonts w:hint="eastAsia" w:ascii="宋体" w:hAnsi="宋体" w:cs="仿宋"/>
          <w:color w:val="000000"/>
          <w:sz w:val="21"/>
          <w:szCs w:val="21"/>
        </w:rPr>
      </w:pPr>
      <w:r>
        <w:rPr>
          <w:rFonts w:hint="eastAsia" w:ascii="宋体" w:hAnsi="宋体" w:cs="仿宋"/>
          <w:color w:val="000000"/>
          <w:sz w:val="21"/>
          <w:szCs w:val="21"/>
        </w:rPr>
        <w:t>在参与政府采购活动中遵纪守法、诚信经营、公平竞标。</w:t>
      </w:r>
    </w:p>
    <w:p w14:paraId="2DD40865">
      <w:pPr>
        <w:numPr>
          <w:ilvl w:val="0"/>
          <w:numId w:val="2"/>
        </w:numPr>
        <w:spacing w:line="480" w:lineRule="atLeast"/>
        <w:ind w:firstLine="420" w:firstLineChars="200"/>
        <w:rPr>
          <w:rFonts w:hint="eastAsia" w:ascii="宋体" w:hAnsi="宋体" w:cs="仿宋"/>
          <w:color w:val="000000"/>
          <w:sz w:val="21"/>
          <w:szCs w:val="21"/>
        </w:rPr>
      </w:pPr>
      <w:r>
        <w:rPr>
          <w:rFonts w:hint="eastAsia" w:ascii="宋体" w:hAnsi="宋体" w:cs="仿宋"/>
          <w:color w:val="000000"/>
          <w:sz w:val="21"/>
          <w:szCs w:val="21"/>
        </w:rPr>
        <w:t>不向采购人、采购代理机构和政府采购磋商小组进行任何形式的商业贿赂以谋取交易机会。</w:t>
      </w:r>
    </w:p>
    <w:p w14:paraId="62FC282F">
      <w:pPr>
        <w:numPr>
          <w:ilvl w:val="0"/>
          <w:numId w:val="2"/>
        </w:numPr>
        <w:spacing w:line="480" w:lineRule="atLeast"/>
        <w:ind w:firstLine="420" w:firstLineChars="200"/>
        <w:rPr>
          <w:rFonts w:hint="eastAsia" w:ascii="宋体" w:hAnsi="宋体" w:cs="仿宋"/>
          <w:color w:val="000000"/>
          <w:sz w:val="21"/>
          <w:szCs w:val="21"/>
        </w:rPr>
      </w:pPr>
      <w:r>
        <w:rPr>
          <w:rFonts w:hint="eastAsia" w:ascii="宋体" w:hAnsi="宋体" w:cs="仿宋"/>
          <w:color w:val="000000"/>
          <w:sz w:val="21"/>
          <w:szCs w:val="21"/>
        </w:rPr>
        <w:t>不向采购代理机构和采购人提供虚假资格文件或采用虚假应标方式参与政府采购市场竞争并谋取中标、成交。</w:t>
      </w:r>
    </w:p>
    <w:p w14:paraId="1F81A87E">
      <w:pPr>
        <w:numPr>
          <w:ilvl w:val="0"/>
          <w:numId w:val="2"/>
        </w:numPr>
        <w:spacing w:line="480" w:lineRule="atLeast"/>
        <w:ind w:firstLine="420" w:firstLineChars="200"/>
        <w:rPr>
          <w:rFonts w:hint="eastAsia" w:ascii="宋体" w:hAnsi="宋体" w:cs="仿宋"/>
          <w:color w:val="000000"/>
          <w:sz w:val="21"/>
          <w:szCs w:val="21"/>
        </w:rPr>
      </w:pPr>
      <w:r>
        <w:rPr>
          <w:rFonts w:hint="eastAsia" w:ascii="宋体" w:hAnsi="宋体" w:cs="仿宋"/>
          <w:color w:val="000000"/>
          <w:sz w:val="21"/>
          <w:szCs w:val="21"/>
        </w:rPr>
        <w:t>不采取“围标、陪标”等商业欺诈手段获得政府采购定单。</w:t>
      </w:r>
    </w:p>
    <w:p w14:paraId="257EE1C6">
      <w:pPr>
        <w:numPr>
          <w:ilvl w:val="0"/>
          <w:numId w:val="2"/>
        </w:numPr>
        <w:spacing w:line="480" w:lineRule="atLeast"/>
        <w:ind w:firstLine="420" w:firstLineChars="200"/>
        <w:rPr>
          <w:rFonts w:hint="eastAsia" w:ascii="宋体" w:hAnsi="宋体" w:cs="仿宋"/>
          <w:color w:val="000000"/>
          <w:sz w:val="21"/>
          <w:szCs w:val="21"/>
        </w:rPr>
      </w:pPr>
      <w:r>
        <w:rPr>
          <w:rFonts w:hint="eastAsia" w:ascii="宋体" w:hAnsi="宋体" w:cs="仿宋"/>
          <w:color w:val="000000"/>
          <w:sz w:val="21"/>
          <w:szCs w:val="21"/>
        </w:rPr>
        <w:t>不采取不正当手段低毁、排挤其他供应商。</w:t>
      </w:r>
    </w:p>
    <w:p w14:paraId="438FC285">
      <w:pPr>
        <w:numPr>
          <w:ilvl w:val="0"/>
          <w:numId w:val="2"/>
        </w:numPr>
        <w:spacing w:line="480" w:lineRule="atLeast"/>
        <w:ind w:firstLine="420" w:firstLineChars="200"/>
        <w:rPr>
          <w:rFonts w:hint="eastAsia" w:ascii="宋体" w:hAnsi="宋体" w:cs="仿宋"/>
          <w:color w:val="000000"/>
          <w:sz w:val="21"/>
          <w:szCs w:val="21"/>
        </w:rPr>
      </w:pPr>
      <w:r>
        <w:rPr>
          <w:rFonts w:hint="eastAsia" w:ascii="宋体" w:hAnsi="宋体" w:cs="仿宋"/>
          <w:color w:val="000000"/>
          <w:sz w:val="21"/>
          <w:szCs w:val="21"/>
        </w:rPr>
        <w:t>不在提供商品和服务时“偷梁换柱、以次充好”损害采购人的合法权益。</w:t>
      </w:r>
    </w:p>
    <w:p w14:paraId="65507F9C">
      <w:pPr>
        <w:numPr>
          <w:ilvl w:val="0"/>
          <w:numId w:val="2"/>
        </w:numPr>
        <w:spacing w:line="480" w:lineRule="atLeast"/>
        <w:ind w:firstLine="420" w:firstLineChars="200"/>
        <w:rPr>
          <w:rFonts w:hint="eastAsia" w:ascii="宋体" w:hAnsi="宋体" w:cs="仿宋"/>
          <w:color w:val="000000"/>
          <w:sz w:val="21"/>
          <w:szCs w:val="21"/>
        </w:rPr>
      </w:pPr>
      <w:r>
        <w:rPr>
          <w:rFonts w:hint="eastAsia" w:ascii="宋体" w:hAnsi="宋体" w:cs="仿宋"/>
          <w:color w:val="000000"/>
          <w:sz w:val="21"/>
          <w:szCs w:val="21"/>
        </w:rPr>
        <w:t>不与采购人、采购代理机构、政府采购磋商小组或其它供应商恶意串通，进行质疑和投诉，维护政府采购市场秩序。</w:t>
      </w:r>
    </w:p>
    <w:p w14:paraId="195496B7">
      <w:pPr>
        <w:numPr>
          <w:ilvl w:val="0"/>
          <w:numId w:val="2"/>
        </w:numPr>
        <w:spacing w:line="480" w:lineRule="atLeast"/>
        <w:ind w:firstLine="420" w:firstLineChars="200"/>
        <w:rPr>
          <w:rFonts w:hint="eastAsia" w:ascii="宋体" w:hAnsi="宋体" w:cs="仿宋"/>
          <w:color w:val="000000"/>
          <w:sz w:val="21"/>
          <w:szCs w:val="21"/>
        </w:rPr>
      </w:pPr>
      <w:r>
        <w:rPr>
          <w:rFonts w:hint="eastAsia" w:ascii="宋体" w:hAnsi="宋体" w:cs="仿宋"/>
          <w:color w:val="000000"/>
          <w:sz w:val="21"/>
          <w:szCs w:val="21"/>
        </w:rPr>
        <w:t>尊重和接受政府采购监督管理部门的监督和采购代理机构的磋商要求，承担因违约行为给采购人造成的损失。</w:t>
      </w:r>
    </w:p>
    <w:p w14:paraId="531DF0FA">
      <w:pPr>
        <w:numPr>
          <w:ilvl w:val="0"/>
          <w:numId w:val="2"/>
        </w:numPr>
        <w:spacing w:line="480" w:lineRule="atLeast"/>
        <w:ind w:left="0" w:leftChars="0" w:firstLine="420" w:firstLineChars="200"/>
        <w:rPr>
          <w:rFonts w:hint="eastAsia" w:ascii="宋体" w:hAnsi="宋体" w:cs="仿宋"/>
          <w:color w:val="000000"/>
          <w:sz w:val="21"/>
          <w:szCs w:val="21"/>
        </w:rPr>
      </w:pPr>
      <w:r>
        <w:rPr>
          <w:rFonts w:hint="eastAsia" w:ascii="宋体" w:hAnsi="宋体" w:cs="仿宋"/>
          <w:color w:val="000000"/>
          <w:sz w:val="21"/>
          <w:szCs w:val="21"/>
        </w:rPr>
        <w:t>不发生其他有悖于政府采购公开、公平、公正和诚信原则的行为。</w:t>
      </w:r>
    </w:p>
    <w:p w14:paraId="7B570AF8">
      <w:pPr>
        <w:pStyle w:val="12"/>
        <w:numPr>
          <w:ilvl w:val="0"/>
          <w:numId w:val="0"/>
        </w:numPr>
        <w:ind w:leftChars="200"/>
        <w:rPr>
          <w:rFonts w:hint="eastAsia"/>
          <w:sz w:val="21"/>
          <w:szCs w:val="21"/>
        </w:rPr>
      </w:pPr>
    </w:p>
    <w:p w14:paraId="2754714A">
      <w:pPr>
        <w:tabs>
          <w:tab w:val="left" w:pos="2394"/>
        </w:tabs>
        <w:spacing w:line="500" w:lineRule="atLeast"/>
        <w:ind w:firstLine="420" w:firstLineChars="200"/>
        <w:rPr>
          <w:rFonts w:hint="eastAsia" w:ascii="宋体" w:hAnsi="宋体" w:cs="仿宋"/>
          <w:color w:val="000000"/>
          <w:kern w:val="0"/>
          <w:sz w:val="21"/>
          <w:szCs w:val="21"/>
        </w:rPr>
      </w:pPr>
      <w:r>
        <w:rPr>
          <w:rFonts w:hint="eastAsia" w:ascii="宋体" w:hAnsi="宋体" w:cs="仿宋"/>
          <w:color w:val="000000"/>
          <w:kern w:val="0"/>
          <w:sz w:val="21"/>
          <w:szCs w:val="21"/>
        </w:rPr>
        <w:t>承诺单位：</w:t>
      </w:r>
      <w:r>
        <w:rPr>
          <w:rFonts w:hint="eastAsia" w:ascii="宋体" w:hAnsi="宋体" w:cs="仿宋"/>
          <w:color w:val="000000"/>
          <w:kern w:val="0"/>
          <w:sz w:val="21"/>
          <w:szCs w:val="21"/>
          <w:u w:val="single"/>
        </w:rPr>
        <w:t xml:space="preserve">                  </w:t>
      </w:r>
      <w:r>
        <w:rPr>
          <w:rFonts w:hint="eastAsia" w:ascii="宋体" w:hAnsi="宋体" w:cs="仿宋"/>
          <w:color w:val="000000"/>
          <w:kern w:val="0"/>
          <w:sz w:val="21"/>
          <w:szCs w:val="21"/>
        </w:rPr>
        <w:t>（公章）</w:t>
      </w:r>
    </w:p>
    <w:p w14:paraId="0407EA77">
      <w:pPr>
        <w:tabs>
          <w:tab w:val="left" w:pos="2394"/>
        </w:tabs>
        <w:spacing w:line="500" w:lineRule="atLeast"/>
        <w:ind w:firstLine="420" w:firstLineChars="200"/>
        <w:rPr>
          <w:rFonts w:hint="eastAsia" w:ascii="宋体" w:hAnsi="宋体" w:cs="仿宋"/>
          <w:color w:val="000000"/>
          <w:kern w:val="0"/>
          <w:sz w:val="21"/>
          <w:szCs w:val="21"/>
        </w:rPr>
      </w:pPr>
      <w:r>
        <w:rPr>
          <w:rFonts w:hint="eastAsia" w:ascii="宋体" w:hAnsi="宋体" w:cs="仿宋"/>
          <w:color w:val="000000"/>
          <w:sz w:val="21"/>
          <w:szCs w:val="21"/>
        </w:rPr>
        <w:t>法定代表人或被授权委托人</w:t>
      </w:r>
      <w:r>
        <w:rPr>
          <w:rFonts w:hint="eastAsia" w:ascii="宋体" w:hAnsi="宋体" w:cs="仿宋"/>
          <w:color w:val="000000"/>
          <w:kern w:val="0"/>
          <w:sz w:val="21"/>
          <w:szCs w:val="21"/>
        </w:rPr>
        <w:t>：</w:t>
      </w:r>
      <w:r>
        <w:rPr>
          <w:rFonts w:hint="eastAsia" w:ascii="宋体" w:hAnsi="宋体" w:cs="仿宋"/>
          <w:color w:val="000000"/>
          <w:kern w:val="0"/>
          <w:sz w:val="21"/>
          <w:szCs w:val="21"/>
          <w:u w:val="single"/>
        </w:rPr>
        <w:t xml:space="preserve">                  </w:t>
      </w:r>
      <w:r>
        <w:rPr>
          <w:rFonts w:hint="eastAsia" w:ascii="宋体" w:hAnsi="宋体" w:cs="仿宋"/>
          <w:color w:val="000000"/>
          <w:kern w:val="0"/>
          <w:sz w:val="21"/>
          <w:szCs w:val="21"/>
        </w:rPr>
        <w:t>（</w:t>
      </w:r>
      <w:r>
        <w:rPr>
          <w:rFonts w:hint="eastAsia" w:ascii="宋体" w:hAnsi="宋体" w:cs="仿宋"/>
          <w:color w:val="000000"/>
          <w:kern w:val="0"/>
          <w:sz w:val="21"/>
          <w:szCs w:val="21"/>
          <w:lang w:val="en-US" w:eastAsia="zh-CN"/>
        </w:rPr>
        <w:t>签字或盖章</w:t>
      </w:r>
      <w:r>
        <w:rPr>
          <w:rFonts w:hint="eastAsia" w:ascii="宋体" w:hAnsi="宋体" w:cs="仿宋"/>
          <w:color w:val="000000"/>
          <w:kern w:val="0"/>
          <w:sz w:val="21"/>
          <w:szCs w:val="21"/>
        </w:rPr>
        <w:t>）</w:t>
      </w:r>
    </w:p>
    <w:p w14:paraId="193FD915">
      <w:pPr>
        <w:tabs>
          <w:tab w:val="left" w:pos="2394"/>
        </w:tabs>
        <w:spacing w:line="500" w:lineRule="atLeast"/>
        <w:ind w:firstLine="420" w:firstLineChars="200"/>
        <w:rPr>
          <w:rFonts w:hint="eastAsia" w:ascii="宋体" w:hAnsi="宋体" w:cs="仿宋"/>
          <w:color w:val="000000"/>
          <w:kern w:val="0"/>
          <w:sz w:val="21"/>
          <w:szCs w:val="21"/>
          <w:u w:val="single"/>
        </w:rPr>
      </w:pPr>
      <w:r>
        <w:rPr>
          <w:rFonts w:hint="eastAsia" w:ascii="宋体" w:hAnsi="宋体" w:cs="仿宋"/>
          <w:color w:val="000000"/>
          <w:kern w:val="0"/>
          <w:sz w:val="21"/>
          <w:szCs w:val="21"/>
        </w:rPr>
        <w:t>地    址：</w:t>
      </w:r>
      <w:r>
        <w:rPr>
          <w:rFonts w:hint="eastAsia" w:ascii="宋体" w:hAnsi="宋体" w:cs="仿宋"/>
          <w:color w:val="000000"/>
          <w:kern w:val="0"/>
          <w:sz w:val="21"/>
          <w:szCs w:val="21"/>
          <w:u w:val="single"/>
        </w:rPr>
        <w:t xml:space="preserve">                               </w:t>
      </w:r>
    </w:p>
    <w:p w14:paraId="2387D2BA">
      <w:pPr>
        <w:tabs>
          <w:tab w:val="left" w:pos="2394"/>
        </w:tabs>
        <w:spacing w:line="500" w:lineRule="atLeast"/>
        <w:ind w:firstLine="420" w:firstLineChars="200"/>
        <w:rPr>
          <w:rFonts w:hint="eastAsia" w:ascii="宋体" w:hAnsi="宋体" w:cs="仿宋"/>
          <w:color w:val="000000"/>
          <w:kern w:val="0"/>
          <w:sz w:val="21"/>
          <w:szCs w:val="21"/>
          <w:u w:val="single"/>
        </w:rPr>
      </w:pPr>
      <w:r>
        <w:rPr>
          <w:rFonts w:hint="eastAsia" w:ascii="宋体" w:hAnsi="宋体" w:cs="仿宋"/>
          <w:color w:val="000000"/>
          <w:kern w:val="0"/>
          <w:sz w:val="21"/>
          <w:szCs w:val="21"/>
        </w:rPr>
        <w:t>邮    编：</w:t>
      </w:r>
      <w:r>
        <w:rPr>
          <w:rFonts w:hint="eastAsia" w:ascii="宋体" w:hAnsi="宋体" w:cs="仿宋"/>
          <w:color w:val="000000"/>
          <w:kern w:val="0"/>
          <w:sz w:val="21"/>
          <w:szCs w:val="21"/>
          <w:u w:val="single"/>
        </w:rPr>
        <w:t xml:space="preserve">                               </w:t>
      </w:r>
    </w:p>
    <w:p w14:paraId="0BE1F2C0">
      <w:pPr>
        <w:tabs>
          <w:tab w:val="left" w:pos="5580"/>
        </w:tabs>
        <w:adjustRightInd w:val="0"/>
        <w:spacing w:line="480" w:lineRule="exact"/>
        <w:ind w:firstLine="420" w:firstLineChars="200"/>
        <w:rPr>
          <w:rFonts w:hint="eastAsia" w:ascii="宋体" w:hAnsi="宋体" w:cs="仿宋"/>
          <w:color w:val="000000"/>
          <w:kern w:val="0"/>
          <w:sz w:val="21"/>
          <w:szCs w:val="21"/>
          <w:u w:val="single"/>
        </w:rPr>
      </w:pPr>
      <w:r>
        <w:rPr>
          <w:rFonts w:hint="eastAsia" w:ascii="宋体" w:hAnsi="宋体" w:cs="仿宋"/>
          <w:color w:val="000000"/>
          <w:kern w:val="0"/>
          <w:sz w:val="21"/>
          <w:szCs w:val="21"/>
        </w:rPr>
        <w:t>电    话：</w:t>
      </w:r>
      <w:r>
        <w:rPr>
          <w:rFonts w:hint="eastAsia" w:ascii="宋体" w:hAnsi="宋体" w:cs="仿宋"/>
          <w:color w:val="000000"/>
          <w:kern w:val="0"/>
          <w:sz w:val="21"/>
          <w:szCs w:val="21"/>
          <w:u w:val="single"/>
        </w:rPr>
        <w:t xml:space="preserve">                               </w:t>
      </w:r>
    </w:p>
    <w:p w14:paraId="168C7E99">
      <w:pPr>
        <w:shd w:val="clear" w:color="auto" w:fill="auto"/>
        <w:spacing w:line="360" w:lineRule="atLeast"/>
        <w:jc w:val="center"/>
        <w:rPr>
          <w:rFonts w:hint="eastAsia" w:ascii="宋体" w:hAnsi="宋体" w:eastAsia="宋体" w:cs="宋体"/>
          <w:b/>
          <w:sz w:val="24"/>
          <w:szCs w:val="24"/>
          <w:highlight w:val="none"/>
        </w:rPr>
      </w:pPr>
    </w:p>
    <w:p w14:paraId="10E6C9A3">
      <w:pPr>
        <w:shd w:val="clear" w:color="auto" w:fill="auto"/>
        <w:spacing w:line="360" w:lineRule="atLeast"/>
        <w:jc w:val="center"/>
        <w:rPr>
          <w:rFonts w:hint="eastAsia" w:ascii="宋体" w:hAnsi="宋体" w:eastAsia="宋体" w:cs="宋体"/>
          <w:b/>
          <w:sz w:val="24"/>
          <w:szCs w:val="24"/>
          <w:highlight w:val="none"/>
        </w:rPr>
      </w:pPr>
    </w:p>
    <w:p w14:paraId="2DCE8624">
      <w:pPr>
        <w:shd w:val="clear" w:color="auto" w:fill="auto"/>
        <w:spacing w:line="360" w:lineRule="atLeast"/>
        <w:jc w:val="center"/>
        <w:rPr>
          <w:rFonts w:hint="eastAsia" w:ascii="宋体" w:hAnsi="宋体" w:eastAsia="宋体" w:cs="宋体"/>
          <w:b/>
          <w:sz w:val="24"/>
          <w:szCs w:val="24"/>
          <w:highlight w:val="none"/>
        </w:rPr>
      </w:pPr>
    </w:p>
    <w:p w14:paraId="39801259">
      <w:pPr>
        <w:shd w:val="clear" w:color="auto" w:fill="auto"/>
        <w:spacing w:line="360" w:lineRule="atLeast"/>
        <w:jc w:val="center"/>
        <w:rPr>
          <w:rFonts w:hint="eastAsia" w:ascii="宋体" w:hAnsi="宋体" w:eastAsia="宋体" w:cs="宋体"/>
          <w:b/>
          <w:sz w:val="24"/>
          <w:szCs w:val="24"/>
          <w:highlight w:val="none"/>
        </w:rPr>
      </w:pPr>
    </w:p>
    <w:p w14:paraId="573F3A14">
      <w:pPr>
        <w:shd w:val="clear" w:color="auto" w:fill="auto"/>
        <w:spacing w:line="360" w:lineRule="atLeast"/>
        <w:jc w:val="center"/>
        <w:rPr>
          <w:rFonts w:hint="eastAsia" w:ascii="宋体" w:hAnsi="宋体" w:eastAsia="宋体" w:cs="宋体"/>
          <w:b/>
          <w:sz w:val="24"/>
          <w:szCs w:val="24"/>
          <w:highlight w:val="none"/>
        </w:rPr>
      </w:pPr>
    </w:p>
    <w:p w14:paraId="5A79DE19">
      <w:pPr>
        <w:shd w:val="clear" w:color="auto" w:fill="auto"/>
        <w:spacing w:line="360" w:lineRule="atLeast"/>
        <w:jc w:val="center"/>
        <w:rPr>
          <w:rFonts w:hint="eastAsia" w:ascii="宋体" w:hAnsi="宋体" w:eastAsia="宋体" w:cs="宋体"/>
          <w:b/>
          <w:sz w:val="24"/>
          <w:szCs w:val="24"/>
          <w:highlight w:val="none"/>
        </w:rPr>
      </w:pPr>
    </w:p>
    <w:p w14:paraId="3B5BD3CF">
      <w:pPr>
        <w:shd w:val="clear" w:color="auto" w:fill="auto"/>
        <w:spacing w:line="360" w:lineRule="atLeast"/>
        <w:jc w:val="center"/>
        <w:rPr>
          <w:rFonts w:hint="eastAsia" w:ascii="宋体" w:hAnsi="宋体" w:eastAsia="宋体" w:cs="宋体"/>
          <w:b/>
          <w:sz w:val="24"/>
          <w:szCs w:val="24"/>
          <w:highlight w:val="none"/>
        </w:rPr>
      </w:pPr>
    </w:p>
    <w:p w14:paraId="28F4214C">
      <w:pPr>
        <w:shd w:val="clear" w:color="auto" w:fill="auto"/>
        <w:spacing w:line="360" w:lineRule="atLeast"/>
        <w:jc w:val="center"/>
        <w:rPr>
          <w:rFonts w:hint="eastAsia" w:ascii="宋体" w:hAnsi="宋体" w:eastAsia="宋体" w:cs="宋体"/>
          <w:b/>
          <w:sz w:val="24"/>
          <w:szCs w:val="24"/>
          <w:highlight w:val="none"/>
        </w:rPr>
      </w:pPr>
    </w:p>
    <w:p w14:paraId="015CD831">
      <w:pPr>
        <w:shd w:val="clear" w:color="auto" w:fill="auto"/>
        <w:spacing w:line="360" w:lineRule="atLeast"/>
        <w:jc w:val="center"/>
        <w:rPr>
          <w:rFonts w:hint="eastAsia" w:ascii="宋体" w:hAnsi="宋体" w:eastAsia="宋体" w:cs="宋体"/>
          <w:b/>
          <w:sz w:val="24"/>
          <w:szCs w:val="24"/>
          <w:highlight w:val="none"/>
        </w:rPr>
      </w:pPr>
    </w:p>
    <w:p w14:paraId="62464CD9">
      <w:pPr>
        <w:shd w:val="clear" w:color="auto" w:fill="auto"/>
        <w:spacing w:line="360" w:lineRule="atLeast"/>
        <w:jc w:val="center"/>
        <w:rPr>
          <w:rFonts w:hint="eastAsia"/>
          <w:highlight w:val="none"/>
        </w:rPr>
      </w:pPr>
      <w:r>
        <w:rPr>
          <w:rFonts w:hint="eastAsia" w:ascii="宋体" w:hAnsi="宋体" w:eastAsia="宋体" w:cs="宋体"/>
          <w:b/>
          <w:sz w:val="24"/>
          <w:szCs w:val="24"/>
          <w:highlight w:val="none"/>
        </w:rPr>
        <w:t>法定代表人证明书与法定代表人授权书</w:t>
      </w:r>
    </w:p>
    <w:p w14:paraId="24BEC824">
      <w:pPr>
        <w:adjustRightInd w:val="0"/>
        <w:snapToGrid w:val="0"/>
        <w:spacing w:line="360" w:lineRule="auto"/>
        <w:jc w:val="left"/>
        <w:rPr>
          <w:rFonts w:hint="eastAsia" w:ascii="宋体" w:hAnsi="宋体" w:eastAsia="宋体" w:cs="宋体"/>
          <w:b/>
          <w:sz w:val="28"/>
          <w:szCs w:val="28"/>
          <w:highlight w:val="none"/>
        </w:rPr>
      </w:pPr>
      <w:r>
        <w:rPr>
          <w:rFonts w:hint="eastAsia" w:ascii="宋体" w:hAnsi="宋体" w:eastAsia="宋体" w:cs="宋体"/>
          <w:b/>
          <w:sz w:val="28"/>
          <w:szCs w:val="28"/>
          <w:highlight w:val="none"/>
        </w:rPr>
        <w:t xml:space="preserve">  </w:t>
      </w:r>
    </w:p>
    <w:p w14:paraId="1E5DA94F">
      <w:pPr>
        <w:overflowPunct w:val="0"/>
        <w:spacing w:line="360" w:lineRule="auto"/>
        <w:ind w:firstLine="2530" w:firstLineChars="900"/>
        <w:rPr>
          <w:rFonts w:hint="eastAsia" w:ascii="宋体" w:hAnsi="宋体" w:eastAsia="宋体" w:cs="宋体"/>
          <w:b/>
          <w:sz w:val="28"/>
          <w:szCs w:val="28"/>
        </w:rPr>
      </w:pPr>
      <w:r>
        <w:rPr>
          <w:rFonts w:hint="eastAsia" w:ascii="宋体" w:hAnsi="宋体" w:eastAsia="宋体" w:cs="宋体"/>
          <w:b/>
          <w:sz w:val="28"/>
          <w:szCs w:val="28"/>
        </w:rPr>
        <w:t>法定代表人身份证明书</w:t>
      </w:r>
    </w:p>
    <w:p w14:paraId="097F3766">
      <w:pPr>
        <w:overflowPunct w:val="0"/>
        <w:spacing w:line="360" w:lineRule="auto"/>
        <w:ind w:firstLine="2160" w:firstLineChars="900"/>
        <w:rPr>
          <w:rFonts w:hint="eastAsia" w:ascii="宋体" w:hAnsi="宋体" w:eastAsia="宋体" w:cs="宋体"/>
          <w:sz w:val="24"/>
          <w:szCs w:val="24"/>
        </w:rPr>
      </w:pPr>
    </w:p>
    <w:p w14:paraId="643FA63B">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单位名称：</w:t>
      </w:r>
      <w:r>
        <w:rPr>
          <w:rFonts w:hint="eastAsia" w:ascii="宋体" w:hAnsi="宋体" w:eastAsia="宋体" w:cs="宋体"/>
          <w:sz w:val="24"/>
          <w:szCs w:val="24"/>
          <w:u w:val="single"/>
        </w:rPr>
        <w:t xml:space="preserve">                               </w:t>
      </w:r>
    </w:p>
    <w:p w14:paraId="01FBB51A">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单位性质：</w:t>
      </w:r>
      <w:r>
        <w:rPr>
          <w:rFonts w:hint="eastAsia" w:ascii="宋体" w:hAnsi="宋体" w:eastAsia="宋体" w:cs="宋体"/>
          <w:sz w:val="24"/>
          <w:szCs w:val="24"/>
          <w:u w:val="single"/>
        </w:rPr>
        <w:t xml:space="preserve">                               </w:t>
      </w:r>
    </w:p>
    <w:p w14:paraId="5B40E9FD">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p>
    <w:p w14:paraId="73EC11E6">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w:t>
      </w:r>
    </w:p>
    <w:p w14:paraId="2A2DBA9F">
      <w:pPr>
        <w:overflowPunct w:val="0"/>
        <w:spacing w:line="360" w:lineRule="auto"/>
        <w:ind w:firstLine="616" w:firstLineChars="257"/>
        <w:jc w:val="left"/>
        <w:rPr>
          <w:rFonts w:hint="eastAsia" w:ascii="宋体" w:hAnsi="宋体" w:eastAsia="宋体" w:cs="宋体"/>
          <w:sz w:val="24"/>
          <w:szCs w:val="24"/>
          <w:u w:val="single"/>
        </w:rPr>
      </w:pPr>
      <w:r>
        <w:rPr>
          <w:rFonts w:hint="eastAsia" w:ascii="宋体" w:hAnsi="宋体" w:eastAsia="宋体" w:cs="宋体"/>
          <w:sz w:val="24"/>
          <w:szCs w:val="24"/>
        </w:rPr>
        <w:t>经营期限：</w:t>
      </w:r>
      <w:r>
        <w:rPr>
          <w:rFonts w:hint="eastAsia" w:ascii="宋体" w:hAnsi="宋体" w:eastAsia="宋体" w:cs="宋体"/>
          <w:sz w:val="24"/>
          <w:szCs w:val="24"/>
          <w:u w:val="single"/>
        </w:rPr>
        <w:t xml:space="preserve">                               </w:t>
      </w:r>
    </w:p>
    <w:p w14:paraId="03FF77EA">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姓    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48AE987B">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的法定代表人。</w:t>
      </w:r>
    </w:p>
    <w:p w14:paraId="1437F339">
      <w:pPr>
        <w:overflowPunct w:val="0"/>
        <w:spacing w:line="360" w:lineRule="auto"/>
        <w:jc w:val="left"/>
        <w:rPr>
          <w:rFonts w:hint="eastAsia" w:ascii="宋体" w:hAnsi="宋体" w:eastAsia="宋体" w:cs="宋体"/>
          <w:sz w:val="24"/>
          <w:szCs w:val="24"/>
        </w:rPr>
      </w:pPr>
    </w:p>
    <w:p w14:paraId="0EA9CDB0">
      <w:pPr>
        <w:overflowPunct w:val="0"/>
        <w:spacing w:line="360" w:lineRule="auto"/>
        <w:jc w:val="left"/>
        <w:rPr>
          <w:rFonts w:hint="eastAsia" w:ascii="宋体" w:hAnsi="宋体" w:eastAsia="宋体" w:cs="宋体"/>
          <w:sz w:val="24"/>
          <w:szCs w:val="24"/>
        </w:rPr>
      </w:pPr>
    </w:p>
    <w:p w14:paraId="3D9912E7">
      <w:pPr>
        <w:overflowPunct w:val="0"/>
        <w:spacing w:line="360" w:lineRule="auto"/>
        <w:jc w:val="left"/>
        <w:rPr>
          <w:rFonts w:hint="eastAsia" w:ascii="宋体" w:hAnsi="宋体" w:eastAsia="宋体" w:cs="宋体"/>
          <w:sz w:val="24"/>
          <w:szCs w:val="24"/>
        </w:rPr>
      </w:pPr>
    </w:p>
    <w:p w14:paraId="1F9B2671">
      <w:pPr>
        <w:overflowPunct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特此证明。</w:t>
      </w:r>
    </w:p>
    <w:p w14:paraId="7FEFA5C4">
      <w:pPr>
        <w:overflowPunct w:val="0"/>
        <w:spacing w:line="360" w:lineRule="auto"/>
        <w:jc w:val="left"/>
        <w:rPr>
          <w:rFonts w:hint="eastAsia" w:ascii="宋体" w:hAnsi="宋体" w:eastAsia="宋体" w:cs="宋体"/>
          <w:sz w:val="24"/>
          <w:szCs w:val="24"/>
        </w:rPr>
      </w:pPr>
    </w:p>
    <w:p w14:paraId="73AC0C17">
      <w:pPr>
        <w:overflowPunct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投标供应商：</w:t>
      </w:r>
      <w:r>
        <w:rPr>
          <w:rFonts w:hint="eastAsia" w:ascii="宋体" w:hAnsi="宋体" w:eastAsia="宋体" w:cs="宋体"/>
          <w:sz w:val="24"/>
          <w:szCs w:val="24"/>
          <w:u w:val="single"/>
        </w:rPr>
        <w:t xml:space="preserve">                    </w:t>
      </w:r>
      <w:r>
        <w:rPr>
          <w:rFonts w:hint="eastAsia" w:ascii="宋体" w:hAnsi="宋体" w:eastAsia="宋体" w:cs="宋体"/>
          <w:sz w:val="24"/>
          <w:szCs w:val="24"/>
        </w:rPr>
        <w:t>（盖章）</w:t>
      </w:r>
    </w:p>
    <w:p w14:paraId="19C774E9">
      <w:pPr>
        <w:overflowPunct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w:t>
      </w:r>
    </w:p>
    <w:p w14:paraId="62175669">
      <w:pPr>
        <w:overflowPunct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日  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72C84512">
      <w:pPr>
        <w:overflowPunct w:val="0"/>
        <w:spacing w:line="360" w:lineRule="auto"/>
        <w:jc w:val="left"/>
        <w:rPr>
          <w:rFonts w:hint="eastAsia" w:ascii="宋体" w:hAnsi="宋体" w:eastAsia="宋体" w:cs="宋体"/>
          <w:sz w:val="24"/>
          <w:szCs w:val="24"/>
        </w:rPr>
      </w:pPr>
    </w:p>
    <w:p w14:paraId="670FD2B5">
      <w:pPr>
        <w:adjustRightInd w:val="0"/>
        <w:snapToGrid w:val="0"/>
        <w:spacing w:line="360" w:lineRule="auto"/>
        <w:jc w:val="left"/>
        <w:rPr>
          <w:rFonts w:hint="eastAsia" w:ascii="宋体" w:hAnsi="宋体" w:eastAsia="宋体" w:cs="宋体"/>
          <w:b w:val="0"/>
          <w:bCs/>
          <w:sz w:val="24"/>
          <w:szCs w:val="24"/>
          <w:highlight w:val="none"/>
          <w:lang w:eastAsia="zh-CN"/>
        </w:rPr>
      </w:pPr>
      <w:r>
        <w:rPr>
          <w:rFonts w:hint="eastAsia" w:ascii="宋体" w:hAnsi="宋体" w:cs="宋体"/>
          <w:b w:val="0"/>
          <w:bCs/>
          <w:sz w:val="24"/>
          <w:szCs w:val="24"/>
          <w:highlight w:val="none"/>
          <w:lang w:eastAsia="zh-CN"/>
        </w:rPr>
        <w:t>附：法定代表人身份证</w:t>
      </w:r>
    </w:p>
    <w:p w14:paraId="437758E6">
      <w:pPr>
        <w:adjustRightInd w:val="0"/>
        <w:snapToGrid w:val="0"/>
        <w:spacing w:line="360" w:lineRule="auto"/>
        <w:jc w:val="left"/>
        <w:rPr>
          <w:rFonts w:hint="eastAsia" w:ascii="宋体" w:hAnsi="宋体" w:eastAsia="宋体" w:cs="宋体"/>
          <w:b/>
          <w:sz w:val="28"/>
          <w:szCs w:val="28"/>
          <w:highlight w:val="none"/>
        </w:rPr>
      </w:pPr>
    </w:p>
    <w:p w14:paraId="782A8C24">
      <w:pPr>
        <w:shd w:val="clear" w:color="auto" w:fill="auto"/>
        <w:tabs>
          <w:tab w:val="left" w:pos="210"/>
        </w:tabs>
        <w:spacing w:line="320" w:lineRule="exact"/>
        <w:jc w:val="center"/>
        <w:rPr>
          <w:rFonts w:hint="default"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注：</w:t>
      </w:r>
      <w:r>
        <w:rPr>
          <w:rFonts w:hint="eastAsia" w:ascii="宋体" w:hAnsi="宋体" w:eastAsia="宋体" w:cs="宋体"/>
          <w:b/>
          <w:bCs/>
          <w:sz w:val="21"/>
          <w:szCs w:val="21"/>
          <w:highlight w:val="none"/>
        </w:rPr>
        <w:t>法定代表人</w:t>
      </w:r>
      <w:r>
        <w:rPr>
          <w:rFonts w:hint="eastAsia" w:ascii="宋体" w:hAnsi="宋体" w:eastAsia="宋体" w:cs="宋体"/>
          <w:b/>
          <w:bCs/>
          <w:sz w:val="21"/>
          <w:szCs w:val="21"/>
          <w:highlight w:val="none"/>
          <w:lang w:val="en-US" w:eastAsia="zh-CN"/>
        </w:rPr>
        <w:t>投标时提供</w:t>
      </w:r>
    </w:p>
    <w:p w14:paraId="21B1E4CA">
      <w:pPr>
        <w:shd w:val="clear" w:color="auto" w:fill="auto"/>
        <w:tabs>
          <w:tab w:val="left" w:pos="210"/>
        </w:tabs>
        <w:spacing w:line="320" w:lineRule="exact"/>
        <w:jc w:val="center"/>
        <w:rPr>
          <w:rFonts w:hint="eastAsia" w:ascii="宋体" w:hAnsi="宋体" w:eastAsia="宋体" w:cs="宋体"/>
          <w:b/>
          <w:sz w:val="28"/>
          <w:szCs w:val="28"/>
          <w:highlight w:val="none"/>
        </w:rPr>
      </w:pPr>
      <w:r>
        <w:rPr>
          <w:rFonts w:hint="eastAsia" w:ascii="宋体" w:hAnsi="宋体" w:eastAsia="宋体" w:cs="宋体"/>
          <w:b/>
          <w:sz w:val="21"/>
          <w:szCs w:val="21"/>
          <w:highlight w:val="none"/>
        </w:rPr>
        <w:br w:type="page"/>
      </w:r>
      <w:r>
        <w:rPr>
          <w:rFonts w:hint="eastAsia" w:ascii="宋体" w:hAnsi="宋体" w:eastAsia="宋体" w:cs="宋体"/>
          <w:b/>
          <w:sz w:val="24"/>
          <w:szCs w:val="24"/>
          <w:highlight w:val="none"/>
        </w:rPr>
        <w:t>法定代表人授权书</w:t>
      </w:r>
    </w:p>
    <w:p w14:paraId="29D11788">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both"/>
        <w:textAlignment w:val="auto"/>
        <w:rPr>
          <w:rFonts w:hint="eastAsia" w:ascii="宋体" w:hAnsi="宋体" w:eastAsia="宋体" w:cs="宋体"/>
          <w:sz w:val="21"/>
          <w:szCs w:val="21"/>
          <w:highlight w:val="none"/>
          <w:lang w:eastAsia="zh-CN"/>
        </w:rPr>
      </w:pPr>
    </w:p>
    <w:p w14:paraId="108F8A50">
      <w:pPr>
        <w:pStyle w:val="9"/>
        <w:overflowPunct w:val="0"/>
        <w:adjustRightInd w:val="0"/>
        <w:snapToGrid w:val="0"/>
        <w:spacing w:line="600" w:lineRule="exact"/>
        <w:ind w:left="0" w:leftChars="0" w:firstLine="0" w:firstLineChars="0"/>
        <w:rPr>
          <w:rFonts w:hint="eastAsia" w:ascii="宋体" w:hAnsi="宋体" w:eastAsia="宋体" w:cs="宋体"/>
          <w:sz w:val="24"/>
          <w:szCs w:val="24"/>
        </w:rPr>
      </w:pPr>
      <w:r>
        <w:rPr>
          <w:rFonts w:hint="eastAsia" w:ascii="宋体" w:hAnsi="宋体" w:cs="宋体"/>
          <w:sz w:val="24"/>
          <w:szCs w:val="24"/>
          <w:lang w:eastAsia="zh-CN"/>
        </w:rPr>
        <w:t>华夏城投项目管理有限公司</w:t>
      </w:r>
      <w:r>
        <w:rPr>
          <w:rFonts w:hint="eastAsia" w:ascii="宋体" w:hAnsi="宋体" w:eastAsia="宋体" w:cs="宋体"/>
          <w:sz w:val="24"/>
          <w:szCs w:val="24"/>
        </w:rPr>
        <w:t>：</w:t>
      </w:r>
    </w:p>
    <w:p w14:paraId="0BA56BC0">
      <w:pPr>
        <w:overflowPunct w:val="0"/>
        <w:adjustRightInd w:val="0"/>
        <w:snapToGrid w:val="0"/>
        <w:spacing w:line="6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注册于</w:t>
      </w:r>
      <w:r>
        <w:rPr>
          <w:rFonts w:hint="eastAsia" w:ascii="宋体" w:hAnsi="宋体" w:eastAsia="宋体" w:cs="宋体"/>
          <w:sz w:val="24"/>
          <w:szCs w:val="24"/>
          <w:u w:val="single"/>
        </w:rPr>
        <w:t>（工商行政管理局名称）</w:t>
      </w:r>
      <w:r>
        <w:rPr>
          <w:rFonts w:hint="eastAsia" w:ascii="宋体" w:hAnsi="宋体" w:eastAsia="宋体" w:cs="宋体"/>
          <w:sz w:val="24"/>
          <w:szCs w:val="24"/>
        </w:rPr>
        <w:t>之</w:t>
      </w:r>
      <w:r>
        <w:rPr>
          <w:rFonts w:hint="eastAsia" w:ascii="宋体" w:hAnsi="宋体" w:eastAsia="宋体" w:cs="宋体"/>
          <w:sz w:val="24"/>
          <w:szCs w:val="24"/>
          <w:u w:val="single"/>
        </w:rPr>
        <w:t>（供应商全称）</w:t>
      </w:r>
      <w:r>
        <w:rPr>
          <w:rFonts w:hint="eastAsia" w:ascii="宋体" w:hAnsi="宋体" w:eastAsia="宋体" w:cs="宋体"/>
          <w:sz w:val="24"/>
          <w:szCs w:val="24"/>
        </w:rPr>
        <w:t>法人代表</w:t>
      </w:r>
      <w:r>
        <w:rPr>
          <w:rFonts w:hint="eastAsia" w:ascii="宋体" w:hAnsi="宋体" w:eastAsia="宋体" w:cs="宋体"/>
          <w:sz w:val="24"/>
          <w:szCs w:val="24"/>
          <w:u w:val="single"/>
        </w:rPr>
        <w:t>（姓名、职务）</w:t>
      </w:r>
      <w:r>
        <w:rPr>
          <w:rFonts w:hint="eastAsia" w:ascii="宋体" w:hAnsi="宋体" w:eastAsia="宋体" w:cs="宋体"/>
          <w:sz w:val="24"/>
          <w:szCs w:val="24"/>
        </w:rPr>
        <w:t>授权</w:t>
      </w:r>
      <w:r>
        <w:rPr>
          <w:rFonts w:hint="eastAsia" w:ascii="宋体" w:hAnsi="宋体" w:eastAsia="宋体" w:cs="宋体"/>
          <w:sz w:val="24"/>
          <w:szCs w:val="24"/>
          <w:u w:val="single"/>
        </w:rPr>
        <w:t>（被授权人姓名、职务）</w:t>
      </w:r>
      <w:r>
        <w:rPr>
          <w:rFonts w:hint="eastAsia" w:ascii="宋体" w:hAnsi="宋体" w:eastAsia="宋体" w:cs="宋体"/>
          <w:sz w:val="24"/>
          <w:szCs w:val="24"/>
        </w:rPr>
        <w:t>为本公司的合法代理人，就本项目</w:t>
      </w:r>
      <w:r>
        <w:rPr>
          <w:rFonts w:hint="eastAsia" w:ascii="宋体" w:hAnsi="宋体" w:eastAsia="宋体" w:cs="宋体"/>
          <w:sz w:val="24"/>
          <w:szCs w:val="24"/>
          <w:u w:val="single"/>
        </w:rPr>
        <w:t xml:space="preserve">   （项目名称）  </w:t>
      </w:r>
      <w:r>
        <w:rPr>
          <w:rFonts w:hint="eastAsia" w:ascii="宋体" w:hAnsi="宋体" w:eastAsia="宋体" w:cs="宋体"/>
          <w:sz w:val="24"/>
          <w:szCs w:val="24"/>
        </w:rPr>
        <w:t>的</w:t>
      </w:r>
      <w:r>
        <w:rPr>
          <w:rFonts w:hint="eastAsia" w:ascii="宋体" w:hAnsi="宋体" w:eastAsia="宋体" w:cs="宋体"/>
          <w:sz w:val="24"/>
          <w:szCs w:val="24"/>
          <w:lang w:eastAsia="zh-CN"/>
        </w:rPr>
        <w:t>投标</w:t>
      </w:r>
      <w:r>
        <w:rPr>
          <w:rFonts w:hint="eastAsia" w:ascii="宋体" w:hAnsi="宋体" w:eastAsia="宋体" w:cs="宋体"/>
          <w:sz w:val="24"/>
          <w:szCs w:val="24"/>
        </w:rPr>
        <w:t>及合同的执行和完成，以本公司的名义处理一切与之有关的事宜。</w:t>
      </w:r>
    </w:p>
    <w:p w14:paraId="5A0745A5">
      <w:pPr>
        <w:overflowPunct w:val="0"/>
        <w:adjustRightInd w:val="0"/>
        <w:snapToGrid w:val="0"/>
        <w:spacing w:line="600" w:lineRule="exact"/>
        <w:rPr>
          <w:rFonts w:hint="eastAsia" w:ascii="宋体" w:hAnsi="宋体" w:eastAsia="宋体" w:cs="宋体"/>
          <w:sz w:val="24"/>
          <w:szCs w:val="24"/>
        </w:rPr>
      </w:pPr>
      <w:r>
        <w:rPr>
          <w:rFonts w:hint="eastAsia" w:ascii="宋体" w:hAnsi="宋体" w:eastAsia="宋体" w:cs="宋体"/>
          <w:sz w:val="24"/>
          <w:szCs w:val="24"/>
        </w:rPr>
        <w:t>附：全权代表姓名：</w:t>
      </w:r>
      <w:r>
        <w:rPr>
          <w:rFonts w:hint="eastAsia" w:ascii="宋体" w:hAnsi="宋体" w:eastAsia="宋体" w:cs="宋体"/>
          <w:sz w:val="24"/>
          <w:szCs w:val="24"/>
          <w:u w:val="single"/>
        </w:rPr>
        <w:t xml:space="preserve">          </w:t>
      </w:r>
      <w:r>
        <w:rPr>
          <w:rFonts w:hint="eastAsia" w:ascii="宋体" w:hAnsi="宋体" w:eastAsia="宋体" w:cs="宋体"/>
          <w:sz w:val="24"/>
          <w:szCs w:val="24"/>
          <w:u w:val="none"/>
          <w:lang w:eastAsia="zh-CN"/>
        </w:rPr>
        <w:t>（</w:t>
      </w:r>
      <w:r>
        <w:rPr>
          <w:rFonts w:hint="eastAsia" w:ascii="宋体" w:hAnsi="宋体" w:eastAsia="宋体" w:cs="宋体"/>
          <w:sz w:val="24"/>
          <w:szCs w:val="24"/>
          <w:u w:val="none"/>
          <w:lang w:val="en-US" w:eastAsia="zh-CN"/>
        </w:rPr>
        <w:t>签字</w:t>
      </w:r>
      <w:r>
        <w:rPr>
          <w:rFonts w:hint="eastAsia" w:ascii="宋体" w:hAnsi="宋体" w:eastAsia="宋体" w:cs="宋体"/>
          <w:sz w:val="24"/>
          <w:szCs w:val="24"/>
          <w:u w:val="none"/>
          <w:lang w:eastAsia="zh-CN"/>
        </w:rPr>
        <w:t>）</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p>
    <w:p w14:paraId="7B339341">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职    务：</w:t>
      </w:r>
      <w:r>
        <w:rPr>
          <w:rFonts w:hint="eastAsia" w:ascii="宋体" w:hAnsi="宋体" w:eastAsia="宋体" w:cs="宋体"/>
          <w:sz w:val="24"/>
          <w:szCs w:val="24"/>
          <w:u w:val="single"/>
        </w:rPr>
        <w:t xml:space="preserve">             </w:t>
      </w:r>
      <w:r>
        <w:rPr>
          <w:rFonts w:hint="eastAsia" w:ascii="宋体" w:hAnsi="宋体" w:eastAsia="宋体" w:cs="宋体"/>
          <w:sz w:val="24"/>
          <w:szCs w:val="24"/>
        </w:rPr>
        <w:t>身份证号码：</w:t>
      </w:r>
      <w:r>
        <w:rPr>
          <w:rFonts w:hint="eastAsia" w:ascii="宋体" w:hAnsi="宋体" w:eastAsia="宋体" w:cs="宋体"/>
          <w:sz w:val="24"/>
          <w:szCs w:val="24"/>
          <w:u w:val="single"/>
        </w:rPr>
        <w:t xml:space="preserve">             </w:t>
      </w:r>
    </w:p>
    <w:p w14:paraId="551349AC">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通讯地址：</w:t>
      </w:r>
      <w:r>
        <w:rPr>
          <w:rFonts w:hint="eastAsia" w:ascii="宋体" w:hAnsi="宋体" w:eastAsia="宋体" w:cs="宋体"/>
          <w:sz w:val="24"/>
          <w:szCs w:val="24"/>
          <w:u w:val="single"/>
        </w:rPr>
        <w:t xml:space="preserve">                                      </w:t>
      </w:r>
    </w:p>
    <w:p w14:paraId="226FB12A">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邮政编码：</w:t>
      </w:r>
      <w:r>
        <w:rPr>
          <w:rFonts w:hint="eastAsia" w:ascii="宋体" w:hAnsi="宋体" w:eastAsia="宋体" w:cs="宋体"/>
          <w:sz w:val="24"/>
          <w:szCs w:val="24"/>
          <w:u w:val="single"/>
        </w:rPr>
        <w:t xml:space="preserve">                                      </w:t>
      </w:r>
    </w:p>
    <w:p w14:paraId="392AAFC3">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电传：</w:t>
      </w:r>
      <w:r>
        <w:rPr>
          <w:rFonts w:hint="eastAsia" w:ascii="宋体" w:hAnsi="宋体" w:eastAsia="宋体" w:cs="宋体"/>
          <w:sz w:val="24"/>
          <w:szCs w:val="24"/>
          <w:u w:val="single"/>
        </w:rPr>
        <w:t xml:space="preserve">           </w:t>
      </w:r>
    </w:p>
    <w:p w14:paraId="11B42F92">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法定代表人/授权代表身份证复印件</w:t>
      </w:r>
    </w:p>
    <w:tbl>
      <w:tblPr>
        <w:tblStyle w:val="13"/>
        <w:tblW w:w="8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9"/>
        <w:gridCol w:w="4140"/>
      </w:tblGrid>
      <w:tr w14:paraId="3E024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1" w:hRule="atLeast"/>
          <w:jc w:val="center"/>
        </w:trPr>
        <w:tc>
          <w:tcPr>
            <w:tcW w:w="4259" w:type="dxa"/>
            <w:noWrap w:val="0"/>
            <w:vAlign w:val="center"/>
          </w:tcPr>
          <w:p w14:paraId="7BF10D7C">
            <w:pPr>
              <w:overflowPunct w:val="0"/>
              <w:adjustRightInd w:val="0"/>
              <w:snapToGrid w:val="0"/>
              <w:spacing w:line="600" w:lineRule="exact"/>
              <w:jc w:val="center"/>
              <w:rPr>
                <w:rFonts w:hint="eastAsia" w:ascii="宋体" w:hAnsi="宋体" w:eastAsia="宋体" w:cs="宋体"/>
                <w:sz w:val="24"/>
                <w:szCs w:val="24"/>
              </w:rPr>
            </w:pPr>
            <w:r>
              <w:rPr>
                <w:rFonts w:hint="eastAsia" w:ascii="宋体" w:hAnsi="宋体" w:eastAsia="宋体" w:cs="宋体"/>
                <w:sz w:val="24"/>
                <w:szCs w:val="24"/>
              </w:rPr>
              <w:t>法定代表人身份证</w:t>
            </w:r>
            <w:r>
              <w:rPr>
                <w:rFonts w:hint="eastAsia" w:ascii="宋体" w:hAnsi="宋体" w:eastAsia="宋体" w:cs="宋体"/>
                <w:sz w:val="24"/>
                <w:szCs w:val="24"/>
                <w:lang w:eastAsia="zh-CN"/>
              </w:rPr>
              <w:t>正面</w:t>
            </w:r>
            <w:r>
              <w:rPr>
                <w:rFonts w:hint="eastAsia" w:ascii="宋体" w:hAnsi="宋体" w:eastAsia="宋体" w:cs="宋体"/>
                <w:sz w:val="24"/>
                <w:szCs w:val="24"/>
              </w:rPr>
              <w:t>复印件</w:t>
            </w:r>
          </w:p>
        </w:tc>
        <w:tc>
          <w:tcPr>
            <w:tcW w:w="4140" w:type="dxa"/>
            <w:noWrap w:val="0"/>
            <w:vAlign w:val="center"/>
          </w:tcPr>
          <w:p w14:paraId="3D9A5F7F">
            <w:pPr>
              <w:overflowPunct w:val="0"/>
              <w:adjustRightInd w:val="0"/>
              <w:snapToGrid w:val="0"/>
              <w:spacing w:line="600" w:lineRule="exact"/>
              <w:jc w:val="center"/>
              <w:rPr>
                <w:rFonts w:hint="eastAsia" w:ascii="宋体" w:hAnsi="宋体" w:eastAsia="宋体" w:cs="宋体"/>
                <w:sz w:val="24"/>
                <w:szCs w:val="24"/>
              </w:rPr>
            </w:pPr>
            <w:r>
              <w:rPr>
                <w:rFonts w:hint="eastAsia" w:ascii="宋体" w:hAnsi="宋体" w:eastAsia="宋体" w:cs="宋体"/>
                <w:sz w:val="24"/>
                <w:szCs w:val="24"/>
              </w:rPr>
              <w:t>授权代表身份证</w:t>
            </w:r>
            <w:r>
              <w:rPr>
                <w:rFonts w:hint="eastAsia" w:ascii="宋体" w:hAnsi="宋体" w:eastAsia="宋体" w:cs="宋体"/>
                <w:sz w:val="24"/>
                <w:szCs w:val="24"/>
                <w:lang w:eastAsia="zh-CN"/>
              </w:rPr>
              <w:t>正面</w:t>
            </w:r>
            <w:r>
              <w:rPr>
                <w:rFonts w:hint="eastAsia" w:ascii="宋体" w:hAnsi="宋体" w:eastAsia="宋体" w:cs="宋体"/>
                <w:sz w:val="24"/>
                <w:szCs w:val="24"/>
              </w:rPr>
              <w:t>复印件</w:t>
            </w:r>
          </w:p>
        </w:tc>
      </w:tr>
      <w:tr w14:paraId="7657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7" w:hRule="atLeast"/>
          <w:jc w:val="center"/>
        </w:trPr>
        <w:tc>
          <w:tcPr>
            <w:tcW w:w="4259" w:type="dxa"/>
            <w:noWrap w:val="0"/>
            <w:vAlign w:val="center"/>
          </w:tcPr>
          <w:p w14:paraId="207F9951">
            <w:pPr>
              <w:overflowPunct w:val="0"/>
              <w:adjustRightInd w:val="0"/>
              <w:snapToGrid w:val="0"/>
              <w:spacing w:line="600" w:lineRule="exact"/>
              <w:jc w:val="center"/>
              <w:rPr>
                <w:rFonts w:hint="eastAsia" w:ascii="宋体" w:hAnsi="宋体" w:eastAsia="宋体" w:cs="宋体"/>
                <w:sz w:val="24"/>
                <w:szCs w:val="24"/>
              </w:rPr>
            </w:pPr>
            <w:r>
              <w:rPr>
                <w:rFonts w:hint="eastAsia" w:ascii="宋体" w:hAnsi="宋体" w:eastAsia="宋体" w:cs="宋体"/>
                <w:sz w:val="24"/>
                <w:szCs w:val="24"/>
              </w:rPr>
              <w:t>法定代表人身份证</w:t>
            </w:r>
            <w:r>
              <w:rPr>
                <w:rFonts w:hint="eastAsia" w:ascii="宋体" w:hAnsi="宋体" w:eastAsia="宋体" w:cs="宋体"/>
                <w:sz w:val="24"/>
                <w:szCs w:val="24"/>
                <w:lang w:eastAsia="zh-CN"/>
              </w:rPr>
              <w:t>反面</w:t>
            </w:r>
            <w:r>
              <w:rPr>
                <w:rFonts w:hint="eastAsia" w:ascii="宋体" w:hAnsi="宋体" w:eastAsia="宋体" w:cs="宋体"/>
                <w:sz w:val="24"/>
                <w:szCs w:val="24"/>
              </w:rPr>
              <w:t>复印件</w:t>
            </w:r>
          </w:p>
        </w:tc>
        <w:tc>
          <w:tcPr>
            <w:tcW w:w="4140" w:type="dxa"/>
            <w:noWrap w:val="0"/>
            <w:vAlign w:val="center"/>
          </w:tcPr>
          <w:p w14:paraId="01A006BE">
            <w:pPr>
              <w:overflowPunct w:val="0"/>
              <w:adjustRightInd w:val="0"/>
              <w:snapToGrid w:val="0"/>
              <w:spacing w:line="600" w:lineRule="exact"/>
              <w:jc w:val="center"/>
              <w:rPr>
                <w:rFonts w:hint="eastAsia" w:ascii="宋体" w:hAnsi="宋体" w:eastAsia="宋体" w:cs="宋体"/>
                <w:sz w:val="24"/>
                <w:szCs w:val="24"/>
              </w:rPr>
            </w:pPr>
            <w:r>
              <w:rPr>
                <w:rFonts w:hint="eastAsia" w:ascii="宋体" w:hAnsi="宋体" w:eastAsia="宋体" w:cs="宋体"/>
                <w:sz w:val="24"/>
                <w:szCs w:val="24"/>
              </w:rPr>
              <w:t>授权代表身份证</w:t>
            </w:r>
            <w:r>
              <w:rPr>
                <w:rFonts w:hint="eastAsia" w:ascii="宋体" w:hAnsi="宋体" w:eastAsia="宋体" w:cs="宋体"/>
                <w:sz w:val="24"/>
                <w:szCs w:val="24"/>
                <w:lang w:val="en-US" w:eastAsia="zh-CN"/>
              </w:rPr>
              <w:t>反</w:t>
            </w:r>
            <w:r>
              <w:rPr>
                <w:rFonts w:hint="eastAsia" w:ascii="宋体" w:hAnsi="宋体" w:eastAsia="宋体" w:cs="宋体"/>
                <w:sz w:val="24"/>
                <w:szCs w:val="24"/>
                <w:lang w:eastAsia="zh-CN"/>
              </w:rPr>
              <w:t>面</w:t>
            </w:r>
            <w:r>
              <w:rPr>
                <w:rFonts w:hint="eastAsia" w:ascii="宋体" w:hAnsi="宋体" w:eastAsia="宋体" w:cs="宋体"/>
                <w:sz w:val="24"/>
                <w:szCs w:val="24"/>
              </w:rPr>
              <w:t>复印件</w:t>
            </w:r>
          </w:p>
        </w:tc>
      </w:tr>
    </w:tbl>
    <w:p w14:paraId="4A0A3366">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投标供应商（公章）：             法定代表人（签</w:t>
      </w:r>
      <w:r>
        <w:rPr>
          <w:rFonts w:hint="eastAsia" w:ascii="宋体" w:hAnsi="宋体" w:eastAsia="宋体" w:cs="宋体"/>
          <w:sz w:val="24"/>
          <w:szCs w:val="24"/>
          <w:lang w:eastAsia="zh-CN"/>
        </w:rPr>
        <w:t>字或盖章</w:t>
      </w:r>
      <w:r>
        <w:rPr>
          <w:rFonts w:hint="eastAsia" w:ascii="宋体" w:hAnsi="宋体" w:eastAsia="宋体" w:cs="宋体"/>
          <w:sz w:val="24"/>
          <w:szCs w:val="24"/>
        </w:rPr>
        <w:t>）：</w:t>
      </w:r>
    </w:p>
    <w:p w14:paraId="77F0B587">
      <w:pPr>
        <w:overflowPunct w:val="0"/>
        <w:adjustRightInd w:val="0"/>
        <w:snapToGrid w:val="0"/>
        <w:spacing w:line="600" w:lineRule="exact"/>
        <w:ind w:firstLine="960" w:firstLineChars="400"/>
        <w:rPr>
          <w:rFonts w:hint="eastAsia" w:ascii="宋体" w:hAnsi="宋体" w:eastAsia="宋体" w:cs="宋体"/>
          <w:sz w:val="24"/>
          <w:szCs w:val="24"/>
        </w:rPr>
      </w:pPr>
      <w:r>
        <w:rPr>
          <w:rFonts w:hint="eastAsia" w:ascii="宋体" w:hAnsi="宋体" w:eastAsia="宋体" w:cs="宋体"/>
          <w:sz w:val="24"/>
          <w:szCs w:val="24"/>
        </w:rPr>
        <w:t>（要求：本授权有效期为自</w:t>
      </w:r>
      <w:r>
        <w:rPr>
          <w:rFonts w:hint="eastAsia" w:ascii="宋体" w:hAnsi="宋体" w:eastAsia="宋体" w:cs="宋体"/>
          <w:sz w:val="24"/>
          <w:szCs w:val="24"/>
          <w:lang w:eastAsia="zh-CN"/>
        </w:rPr>
        <w:t>开标</w:t>
      </w:r>
      <w:r>
        <w:rPr>
          <w:rFonts w:hint="eastAsia" w:ascii="宋体" w:hAnsi="宋体" w:eastAsia="宋体" w:cs="宋体"/>
          <w:sz w:val="24"/>
          <w:szCs w:val="24"/>
        </w:rPr>
        <w:t>之日起不少于90天）</w:t>
      </w:r>
    </w:p>
    <w:p w14:paraId="69D1166B">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日至</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2C2A8D23">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both"/>
        <w:textAlignment w:val="auto"/>
        <w:rPr>
          <w:rFonts w:hint="eastAsia" w:ascii="宋体" w:hAnsi="宋体" w:eastAsia="宋体" w:cs="宋体"/>
          <w:sz w:val="21"/>
          <w:szCs w:val="21"/>
          <w:highlight w:val="none"/>
          <w:lang w:eastAsia="zh-CN"/>
        </w:rPr>
      </w:pPr>
    </w:p>
    <w:p w14:paraId="16AB3F0B">
      <w:pPr>
        <w:shd w:val="clear" w:color="auto" w:fill="auto"/>
        <w:tabs>
          <w:tab w:val="left" w:pos="210"/>
        </w:tabs>
        <w:spacing w:line="320" w:lineRule="exact"/>
        <w:jc w:val="center"/>
        <w:rPr>
          <w:rFonts w:hint="eastAsia" w:ascii="宋体" w:hAnsi="宋体" w:eastAsia="宋体" w:cs="宋体"/>
          <w:b/>
          <w:bCs/>
          <w:sz w:val="21"/>
          <w:szCs w:val="21"/>
          <w:highlight w:val="none"/>
          <w:lang w:val="en-US" w:eastAsia="zh-CN"/>
        </w:rPr>
      </w:pPr>
    </w:p>
    <w:p w14:paraId="35BCB3E8">
      <w:pPr>
        <w:shd w:val="clear" w:color="auto" w:fill="auto"/>
        <w:tabs>
          <w:tab w:val="left" w:pos="210"/>
        </w:tabs>
        <w:spacing w:line="320" w:lineRule="exact"/>
        <w:jc w:val="both"/>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附：被授权人社保缴纳凭证</w:t>
      </w:r>
    </w:p>
    <w:p w14:paraId="7B61CB32">
      <w:pPr>
        <w:shd w:val="clear" w:color="auto" w:fill="auto"/>
        <w:tabs>
          <w:tab w:val="left" w:pos="210"/>
        </w:tabs>
        <w:spacing w:line="320" w:lineRule="exact"/>
        <w:jc w:val="both"/>
        <w:rPr>
          <w:rFonts w:hint="eastAsia" w:ascii="宋体" w:hAnsi="宋体" w:eastAsia="宋体" w:cs="宋体"/>
          <w:b/>
          <w:bCs/>
          <w:sz w:val="21"/>
          <w:szCs w:val="21"/>
          <w:highlight w:val="none"/>
          <w:lang w:val="en-US" w:eastAsia="zh-CN"/>
        </w:rPr>
      </w:pPr>
    </w:p>
    <w:p w14:paraId="4CDA864F">
      <w:pPr>
        <w:shd w:val="clear" w:color="auto" w:fill="auto"/>
        <w:tabs>
          <w:tab w:val="left" w:pos="210"/>
        </w:tabs>
        <w:spacing w:line="320" w:lineRule="exact"/>
        <w:jc w:val="center"/>
        <w:rPr>
          <w:rFonts w:hint="eastAsia"/>
          <w:lang w:val="en-US" w:eastAsia="zh-CN"/>
        </w:rPr>
      </w:pPr>
      <w:r>
        <w:rPr>
          <w:rFonts w:hint="eastAsia" w:ascii="宋体" w:hAnsi="宋体" w:eastAsia="宋体" w:cs="宋体"/>
          <w:b/>
          <w:bCs/>
          <w:sz w:val="21"/>
          <w:szCs w:val="21"/>
          <w:highlight w:val="none"/>
          <w:lang w:val="en-US" w:eastAsia="zh-CN"/>
        </w:rPr>
        <w:t>注：授权代表投标时提供</w:t>
      </w:r>
    </w:p>
    <w:sectPr>
      <w:pgSz w:w="11906" w:h="16838"/>
      <w:pgMar w:top="1417" w:right="1417" w:bottom="1417" w:left="141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西文正文">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D28D4B"/>
    <w:multiLevelType w:val="multilevel"/>
    <w:tmpl w:val="4CD28D4B"/>
    <w:lvl w:ilvl="0" w:tentative="0">
      <w:start w:val="1"/>
      <w:numFmt w:val="chineseCounting"/>
      <w:pStyle w:val="3"/>
      <w:lvlText w:val="%1、"/>
      <w:lvlJc w:val="left"/>
      <w:pPr>
        <w:tabs>
          <w:tab w:val="left" w:pos="420"/>
        </w:tabs>
        <w:ind w:left="720" w:leftChars="0" w:hanging="720" w:firstLineChars="0"/>
      </w:pPr>
      <w:rPr>
        <w:rFonts w:hint="eastAsia" w:ascii="宋体" w:hAnsi="宋体" w:eastAsia="宋体" w:cs="宋体"/>
      </w:rPr>
    </w:lvl>
    <w:lvl w:ilvl="1" w:tentative="0">
      <w:start w:val="1"/>
      <w:numFmt w:val="chineseCounting"/>
      <w:pStyle w:val="4"/>
      <w:suff w:val="nothing"/>
      <w:lvlText w:val="（%2）"/>
      <w:lvlJc w:val="left"/>
      <w:pPr>
        <w:tabs>
          <w:tab w:val="left" w:pos="420"/>
        </w:tabs>
        <w:ind w:left="720" w:leftChars="0" w:hanging="720" w:firstLineChars="0"/>
      </w:pPr>
      <w:rPr>
        <w:rFonts w:hint="eastAsia" w:ascii="宋体" w:hAnsi="宋体" w:eastAsia="宋体" w:cs="宋体"/>
      </w:rPr>
    </w:lvl>
    <w:lvl w:ilvl="2" w:tentative="0">
      <w:start w:val="1"/>
      <w:numFmt w:val="decimal"/>
      <w:pStyle w:val="5"/>
      <w:suff w:val="nothing"/>
      <w:lvlText w:val="%3、"/>
      <w:lvlJc w:val="left"/>
      <w:pPr>
        <w:tabs>
          <w:tab w:val="left" w:pos="0"/>
        </w:tabs>
        <w:ind w:left="420" w:leftChars="0" w:firstLine="419" w:firstLineChars="0"/>
      </w:pPr>
      <w:rPr>
        <w:rFonts w:hint="eastAsia" w:ascii="宋体" w:hAnsi="宋体" w:eastAsia="宋体" w:cs="宋体"/>
      </w:rPr>
    </w:lvl>
    <w:lvl w:ilvl="3" w:tentative="0">
      <w:start w:val="1"/>
      <w:numFmt w:val="decimal"/>
      <w:pStyle w:val="6"/>
      <w:suff w:val="nothing"/>
      <w:lvlText w:val="%3.%4 "/>
      <w:lvlJc w:val="left"/>
      <w:pPr>
        <w:tabs>
          <w:tab w:val="left" w:pos="0"/>
        </w:tabs>
        <w:ind w:left="420" w:leftChars="0" w:firstLine="419" w:firstLineChars="0"/>
      </w:pPr>
      <w:rPr>
        <w:rFonts w:hint="eastAsia" w:ascii="宋体" w:hAnsi="宋体" w:eastAsia="宋体" w:cs="宋体"/>
      </w:rPr>
    </w:lvl>
    <w:lvl w:ilvl="4" w:tentative="0">
      <w:start w:val="1"/>
      <w:numFmt w:val="decimal"/>
      <w:suff w:val="space"/>
      <w:lvlText w:val="%3.%4.%5"/>
      <w:lvlJc w:val="left"/>
      <w:pPr>
        <w:tabs>
          <w:tab w:val="left" w:pos="420"/>
        </w:tabs>
        <w:ind w:left="720" w:leftChars="0" w:firstLine="119" w:firstLineChars="0"/>
      </w:pPr>
      <w:rPr>
        <w:rFonts w:hint="eastAsia" w:ascii="宋体" w:hAnsi="宋体" w:eastAsia="宋体" w:cs="宋体"/>
      </w:rPr>
    </w:lvl>
    <w:lvl w:ilvl="5" w:tentative="0">
      <w:start w:val="1"/>
      <w:numFmt w:val="decimal"/>
      <w:suff w:val="nothing"/>
      <w:lvlText w:val="（%6）"/>
      <w:lvlJc w:val="left"/>
      <w:pPr>
        <w:tabs>
          <w:tab w:val="left" w:pos="420"/>
        </w:tabs>
        <w:ind w:left="720" w:leftChars="0" w:firstLine="119" w:firstLineChars="0"/>
      </w:pPr>
      <w:rPr>
        <w:rFonts w:hint="eastAsia" w:ascii="宋体" w:hAnsi="宋体" w:eastAsia="宋体" w:cs="宋体"/>
      </w:rPr>
    </w:lvl>
    <w:lvl w:ilvl="6" w:tentative="0">
      <w:start w:val="1"/>
      <w:numFmt w:val="decimalEnclosedCircleChinese"/>
      <w:suff w:val="nothing"/>
      <w:lvlText w:val="%7 "/>
      <w:lvlJc w:val="left"/>
      <w:pPr>
        <w:tabs>
          <w:tab w:val="left" w:pos="420"/>
        </w:tabs>
        <w:ind w:left="3673" w:hanging="2834"/>
      </w:pPr>
      <w:rPr>
        <w:rFonts w:hint="eastAsia" w:ascii="宋体" w:hAnsi="宋体" w:eastAsia="宋体" w:cs="宋体"/>
      </w:rPr>
    </w:lvl>
    <w:lvl w:ilvl="7" w:tentative="0">
      <w:start w:val="1"/>
      <w:numFmt w:val="none"/>
      <w:lvlText w:val=""/>
      <w:lvlJc w:val="left"/>
      <w:pPr>
        <w:tabs>
          <w:tab w:val="left" w:pos="420"/>
        </w:tabs>
        <w:ind w:left="4218" w:hanging="1418"/>
      </w:pPr>
      <w:rPr>
        <w:rFonts w:hint="eastAsia" w:ascii="宋体" w:hAnsi="宋体" w:eastAsia="宋体" w:cs="宋体"/>
      </w:rPr>
    </w:lvl>
    <w:lvl w:ilvl="8" w:tentative="0">
      <w:start w:val="1"/>
      <w:numFmt w:val="none"/>
      <w:lvlText w:val=""/>
      <w:lvlJc w:val="left"/>
      <w:pPr>
        <w:ind w:left="4648" w:hanging="1448"/>
      </w:pPr>
      <w:rPr>
        <w:rFonts w:hint="eastAsia" w:ascii="宋体" w:hAnsi="宋体" w:eastAsia="宋体" w:cs="宋体"/>
      </w:rPr>
    </w:lvl>
  </w:abstractNum>
  <w:abstractNum w:abstractNumId="1">
    <w:nsid w:val="56650600"/>
    <w:multiLevelType w:val="singleLevel"/>
    <w:tmpl w:val="56650600"/>
    <w:lvl w:ilvl="0" w:tentative="0">
      <w:start w:val="1"/>
      <w:numFmt w:val="decimal"/>
      <w:suff w:val="nothing"/>
      <w:lvlText w:val="%1、"/>
      <w:lvlJc w:val="left"/>
      <w:pPr>
        <w:ind w:left="0" w:firstLine="0"/>
      </w:pPr>
    </w:lvl>
  </w:abstractNum>
  <w:num w:numId="1">
    <w:abstractNumId w:val="0"/>
  </w:num>
  <w:num w:numId="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91662"/>
    <w:rsid w:val="081343B4"/>
    <w:rsid w:val="0A9D666F"/>
    <w:rsid w:val="0B4F2A6A"/>
    <w:rsid w:val="0D904269"/>
    <w:rsid w:val="0F50788A"/>
    <w:rsid w:val="17CF718D"/>
    <w:rsid w:val="192F706C"/>
    <w:rsid w:val="21F80ECE"/>
    <w:rsid w:val="269C04BF"/>
    <w:rsid w:val="27AC0440"/>
    <w:rsid w:val="27D6481B"/>
    <w:rsid w:val="29A7676B"/>
    <w:rsid w:val="2F302D5E"/>
    <w:rsid w:val="2F824262"/>
    <w:rsid w:val="30840560"/>
    <w:rsid w:val="31667FB0"/>
    <w:rsid w:val="34496D9C"/>
    <w:rsid w:val="3AF235BE"/>
    <w:rsid w:val="3B057795"/>
    <w:rsid w:val="3C85293C"/>
    <w:rsid w:val="3EF43020"/>
    <w:rsid w:val="40183AC7"/>
    <w:rsid w:val="40C72178"/>
    <w:rsid w:val="446D17B5"/>
    <w:rsid w:val="4AF54BBE"/>
    <w:rsid w:val="4B180E1F"/>
    <w:rsid w:val="4CE47E80"/>
    <w:rsid w:val="4EFB0CC7"/>
    <w:rsid w:val="52C21214"/>
    <w:rsid w:val="5BC052E6"/>
    <w:rsid w:val="5E190CDE"/>
    <w:rsid w:val="61AD1E69"/>
    <w:rsid w:val="61F93300"/>
    <w:rsid w:val="62207E95"/>
    <w:rsid w:val="64104931"/>
    <w:rsid w:val="64667E64"/>
    <w:rsid w:val="67524B0D"/>
    <w:rsid w:val="746E36DA"/>
    <w:rsid w:val="75C31F25"/>
    <w:rsid w:val="775C1F10"/>
    <w:rsid w:val="779E416C"/>
    <w:rsid w:val="7A22663F"/>
    <w:rsid w:val="7B1A5D95"/>
    <w:rsid w:val="7FE94F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360" w:lineRule="auto"/>
      <w:jc w:val="center"/>
      <w:outlineLvl w:val="0"/>
    </w:pPr>
    <w:rPr>
      <w:rFonts w:ascii="Times New Roman" w:hAnsi="Times New Roman" w:eastAsia="宋体"/>
      <w:b/>
      <w:kern w:val="44"/>
      <w:sz w:val="24"/>
    </w:rPr>
  </w:style>
  <w:style w:type="paragraph" w:styleId="4">
    <w:name w:val="heading 2"/>
    <w:basedOn w:val="1"/>
    <w:next w:val="1"/>
    <w:unhideWhenUsed/>
    <w:qFormat/>
    <w:uiPriority w:val="0"/>
    <w:pPr>
      <w:keepNext/>
      <w:keepLines/>
      <w:spacing w:before="260" w:beforeLines="0" w:beforeAutospacing="0" w:after="260" w:afterLines="0" w:afterAutospacing="0" w:line="240" w:lineRule="auto"/>
      <w:jc w:val="center"/>
      <w:outlineLvl w:val="1"/>
    </w:pPr>
    <w:rPr>
      <w:rFonts w:ascii="Arial" w:hAnsi="Arial" w:eastAsia="宋体"/>
      <w:b/>
      <w:sz w:val="24"/>
    </w:rPr>
  </w:style>
  <w:style w:type="paragraph" w:styleId="5">
    <w:name w:val="heading 3"/>
    <w:basedOn w:val="1"/>
    <w:next w:val="1"/>
    <w:unhideWhenUsed/>
    <w:qFormat/>
    <w:uiPriority w:val="0"/>
    <w:pPr>
      <w:keepNext/>
      <w:keepLines/>
      <w:spacing w:beforeLines="0" w:beforeAutospacing="0" w:afterLines="0" w:afterAutospacing="0" w:line="413" w:lineRule="auto"/>
      <w:jc w:val="center"/>
      <w:outlineLvl w:val="2"/>
    </w:pPr>
    <w:rPr>
      <w:rFonts w:ascii="Times New Roman" w:hAnsi="Times New Roman" w:eastAsia="宋体"/>
      <w:b/>
      <w:sz w:val="24"/>
    </w:rPr>
  </w:style>
  <w:style w:type="paragraph" w:styleId="6">
    <w:name w:val="heading 4"/>
    <w:basedOn w:val="1"/>
    <w:next w:val="1"/>
    <w:semiHidden/>
    <w:unhideWhenUsed/>
    <w:qFormat/>
    <w:uiPriority w:val="0"/>
    <w:pPr>
      <w:keepNext/>
      <w:keepLines/>
      <w:widowControl/>
      <w:numPr>
        <w:ilvl w:val="3"/>
        <w:numId w:val="1"/>
      </w:numPr>
      <w:spacing w:before="280" w:beforeLines="0" w:after="290" w:afterLines="0" w:line="372" w:lineRule="auto"/>
      <w:ind w:left="420" w:firstLine="419"/>
      <w:jc w:val="left"/>
      <w:outlineLvl w:val="3"/>
    </w:pPr>
    <w:rPr>
      <w:rFonts w:ascii="Arial" w:hAnsi="Arial" w:eastAsia="宋体" w:cs="Times New Roman"/>
      <w:b/>
      <w:bCs/>
      <w:kern w:val="0"/>
      <w:sz w:val="28"/>
      <w:szCs w:val="2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7">
    <w:name w:val="Body Text Indent"/>
    <w:basedOn w:val="1"/>
    <w:qFormat/>
    <w:uiPriority w:val="0"/>
    <w:pPr>
      <w:ind w:firstLine="480"/>
    </w:pPr>
    <w:rPr>
      <w:rFonts w:ascii="宋体" w:hAnsi="宋体"/>
    </w:rPr>
  </w:style>
  <w:style w:type="paragraph" w:styleId="8">
    <w:name w:val="Plain Text"/>
    <w:basedOn w:val="1"/>
    <w:qFormat/>
    <w:uiPriority w:val="0"/>
    <w:rPr>
      <w:rFonts w:ascii="宋体" w:hAnsi="Courier New" w:cs="Courier New"/>
      <w:szCs w:val="21"/>
    </w:rPr>
  </w:style>
  <w:style w:type="paragraph" w:styleId="9">
    <w:name w:val="Date"/>
    <w:basedOn w:val="1"/>
    <w:next w:val="1"/>
    <w:qFormat/>
    <w:uiPriority w:val="0"/>
    <w:rPr>
      <w:rFonts w:ascii="Copperplate Gothic Bold" w:hAnsi="Copperplate Gothic Bold"/>
      <w:sz w:val="32"/>
    </w:rPr>
  </w:style>
  <w:style w:type="paragraph" w:styleId="10">
    <w:name w:val="footer"/>
    <w:basedOn w:val="1"/>
    <w:qFormat/>
    <w:uiPriority w:val="99"/>
    <w:pPr>
      <w:tabs>
        <w:tab w:val="center" w:pos="4153"/>
        <w:tab w:val="right" w:pos="8306"/>
      </w:tabs>
      <w:snapToGrid w:val="0"/>
      <w:jc w:val="left"/>
    </w:pPr>
    <w:rPr>
      <w:sz w:val="18"/>
      <w:szCs w:val="18"/>
    </w:rPr>
  </w:style>
  <w:style w:type="paragraph" w:styleId="11">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12">
    <w:name w:val="Body Text First Indent 2"/>
    <w:basedOn w:val="7"/>
    <w:qFormat/>
    <w:uiPriority w:val="0"/>
    <w:pPr>
      <w:ind w:firstLine="420"/>
    </w:pPr>
  </w:style>
  <w:style w:type="paragraph" w:customStyle="1" w:styleId="15">
    <w:name w:val="BodyText"/>
    <w:basedOn w:val="1"/>
    <w:next w:val="1"/>
    <w:qFormat/>
    <w:uiPriority w:val="99"/>
    <w:pPr>
      <w:spacing w:line="240" w:lineRule="auto"/>
      <w:jc w:val="left"/>
    </w:pPr>
    <w:rPr>
      <w:rFonts w:ascii="Calibri" w:hAnsi="Calibri"/>
      <w:b/>
    </w:rPr>
  </w:style>
  <w:style w:type="paragraph" w:customStyle="1" w:styleId="16">
    <w:name w:val="目录"/>
    <w:basedOn w:val="1"/>
    <w:qFormat/>
    <w:uiPriority w:val="99"/>
    <w:pPr>
      <w:widowControl/>
      <w:spacing w:line="240" w:lineRule="auto"/>
      <w:jc w:val="center"/>
    </w:pPr>
    <w:rPr>
      <w:rFonts w:ascii="宋体"/>
      <w:b/>
      <w:kern w:val="0"/>
      <w:sz w:val="36"/>
      <w:szCs w:val="20"/>
    </w:rPr>
  </w:style>
  <w:style w:type="paragraph" w:customStyle="1" w:styleId="17">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table" w:customStyle="1" w:styleId="1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573</Words>
  <Characters>611</Characters>
  <Lines>0</Lines>
  <Paragraphs>0</Paragraphs>
  <TotalTime>0</TotalTime>
  <ScaleCrop>false</ScaleCrop>
  <LinksUpToDate>false</LinksUpToDate>
  <CharactersWithSpaces>612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-Emotiona</cp:lastModifiedBy>
  <dcterms:modified xsi:type="dcterms:W3CDTF">2026-07-12T09:06:55Z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613B889D6C914500941B26271EF24ED7_13</vt:lpwstr>
  </property>
  <property fmtid="{D5CDD505-2E9C-101B-9397-08002B2CF9AE}" pid="4" name="KSOTemplateDocerSaveRecord">
    <vt:lpwstr>eyJoZGlkIjoiZDEyMWQyNjlmMThmMmQ1NTk1ZjVlZTFmOTIzMDA1ZmUiLCJ1c2VySWQiOiIyNTQ0MjIwNjcifQ==</vt:lpwstr>
  </property>
</Properties>
</file>