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F4505">
      <w:pPr>
        <w:jc w:val="center"/>
        <w:rPr>
          <w:rFonts w:hint="eastAsia"/>
          <w:sz w:val="32"/>
          <w:szCs w:val="40"/>
          <w:lang w:val="en-US" w:eastAsia="zh-CN"/>
        </w:rPr>
      </w:pPr>
      <w:r>
        <w:rPr>
          <w:rFonts w:hint="eastAsia"/>
          <w:sz w:val="32"/>
          <w:szCs w:val="40"/>
          <w:lang w:val="en-US" w:eastAsia="zh-CN"/>
        </w:rPr>
        <w:t>供应商按照“</w:t>
      </w:r>
      <w:r>
        <w:rPr>
          <w:rFonts w:hint="eastAsia"/>
          <w:b/>
          <w:bCs/>
          <w:sz w:val="32"/>
          <w:szCs w:val="40"/>
          <w:lang w:val="en-US" w:eastAsia="zh-CN"/>
        </w:rPr>
        <w:t>第四章 资格审查</w:t>
      </w:r>
      <w:r>
        <w:rPr>
          <w:rFonts w:hint="eastAsia"/>
          <w:sz w:val="32"/>
          <w:szCs w:val="40"/>
          <w:lang w:val="en-US" w:eastAsia="zh-CN"/>
        </w:rPr>
        <w:t>”要求进行响应</w:t>
      </w:r>
    </w:p>
    <w:p w14:paraId="7893F3B4">
      <w:pPr>
        <w:jc w:val="center"/>
        <w:rPr>
          <w:rFonts w:hint="default"/>
          <w:sz w:val="32"/>
          <w:szCs w:val="40"/>
          <w:lang w:val="en-US" w:eastAsia="zh-CN"/>
        </w:rPr>
      </w:pPr>
      <w:r>
        <w:rPr>
          <w:rFonts w:hint="eastAsia"/>
          <w:sz w:val="32"/>
          <w:szCs w:val="40"/>
          <w:lang w:val="en-US" w:eastAsia="zh-CN"/>
        </w:rPr>
        <w:t>后附</w:t>
      </w:r>
      <w:r>
        <w:rPr>
          <w:rFonts w:hint="eastAsia"/>
          <w:b/>
          <w:bCs/>
          <w:sz w:val="32"/>
          <w:szCs w:val="40"/>
          <w:lang w:val="en-US" w:eastAsia="zh-CN"/>
        </w:rPr>
        <w:t>部分</w:t>
      </w:r>
      <w:r>
        <w:rPr>
          <w:rFonts w:hint="eastAsia"/>
          <w:sz w:val="32"/>
          <w:szCs w:val="40"/>
          <w:lang w:val="en-US" w:eastAsia="zh-CN"/>
        </w:rPr>
        <w:t>相关格式</w:t>
      </w:r>
    </w:p>
    <w:p w14:paraId="444B3A9E">
      <w:pPr>
        <w:rPr>
          <w:rFonts w:hint="default"/>
          <w:sz w:val="32"/>
          <w:szCs w:val="40"/>
          <w:lang w:val="en-US" w:eastAsia="zh-CN"/>
        </w:rPr>
      </w:pPr>
    </w:p>
    <w:p w14:paraId="39066B89">
      <w:pPr>
        <w:rPr>
          <w:rFonts w:hint="default"/>
          <w:sz w:val="32"/>
          <w:szCs w:val="40"/>
          <w:lang w:val="en-US" w:eastAsia="zh-CN"/>
        </w:rPr>
      </w:pPr>
    </w:p>
    <w:p w14:paraId="342C151B">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07E9A07A">
      <w:pPr>
        <w:widowControl/>
        <w:spacing w:line="240" w:lineRule="auto"/>
        <w:jc w:val="left"/>
        <w:rPr>
          <w:rFonts w:hint="eastAsia" w:ascii="仿宋" w:hAnsi="仿宋" w:eastAsia="仿宋"/>
          <w:color w:val="auto"/>
          <w:sz w:val="28"/>
          <w:szCs w:val="28"/>
        </w:rPr>
      </w:pPr>
    </w:p>
    <w:p w14:paraId="45B0B97A">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5CB0D753">
      <w:pPr>
        <w:widowControl/>
        <w:spacing w:line="240" w:lineRule="auto"/>
        <w:jc w:val="left"/>
        <w:rPr>
          <w:rFonts w:hint="eastAsia" w:ascii="仿宋" w:hAnsi="仿宋" w:eastAsia="仿宋"/>
          <w:color w:val="auto"/>
          <w:sz w:val="28"/>
          <w:szCs w:val="28"/>
        </w:rPr>
      </w:pPr>
    </w:p>
    <w:p w14:paraId="06F50A74">
      <w:pPr>
        <w:widowControl/>
        <w:spacing w:line="240" w:lineRule="auto"/>
        <w:jc w:val="center"/>
        <w:rPr>
          <w:rFonts w:hint="eastAsia" w:ascii="仿宋" w:hAnsi="仿宋" w:eastAsia="仿宋"/>
          <w:color w:val="auto"/>
          <w:sz w:val="28"/>
          <w:szCs w:val="28"/>
        </w:rPr>
      </w:pPr>
    </w:p>
    <w:p w14:paraId="24A3FCA9">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55B93DBB">
      <w:pPr>
        <w:widowControl/>
        <w:spacing w:line="240" w:lineRule="auto"/>
        <w:jc w:val="left"/>
        <w:rPr>
          <w:rFonts w:hint="eastAsia" w:ascii="仿宋" w:hAnsi="仿宋" w:eastAsia="仿宋"/>
          <w:color w:val="auto"/>
          <w:sz w:val="28"/>
          <w:szCs w:val="28"/>
        </w:rPr>
      </w:pPr>
    </w:p>
    <w:p w14:paraId="32919389">
      <w:pPr>
        <w:widowControl/>
        <w:spacing w:line="240" w:lineRule="auto"/>
        <w:jc w:val="left"/>
        <w:rPr>
          <w:rFonts w:hint="eastAsia" w:ascii="仿宋" w:hAnsi="仿宋" w:eastAsia="仿宋"/>
          <w:color w:val="auto"/>
          <w:sz w:val="28"/>
          <w:szCs w:val="28"/>
        </w:rPr>
      </w:pPr>
    </w:p>
    <w:p w14:paraId="56143CF6">
      <w:pPr>
        <w:widowControl/>
        <w:spacing w:line="240" w:lineRule="auto"/>
        <w:jc w:val="left"/>
        <w:rPr>
          <w:rFonts w:hint="eastAsia" w:ascii="仿宋" w:hAnsi="仿宋" w:eastAsia="仿宋"/>
          <w:color w:val="auto"/>
          <w:sz w:val="28"/>
          <w:szCs w:val="28"/>
        </w:rPr>
      </w:pPr>
    </w:p>
    <w:p w14:paraId="6ADC3677">
      <w:pPr>
        <w:widowControl/>
        <w:spacing w:line="240" w:lineRule="auto"/>
        <w:jc w:val="left"/>
        <w:rPr>
          <w:rFonts w:hint="eastAsia" w:ascii="仿宋" w:hAnsi="仿宋" w:eastAsia="仿宋"/>
          <w:color w:val="auto"/>
          <w:sz w:val="28"/>
          <w:szCs w:val="28"/>
        </w:rPr>
      </w:pPr>
    </w:p>
    <w:p w14:paraId="6C4D7A4D">
      <w:pPr>
        <w:widowControl/>
        <w:spacing w:line="240" w:lineRule="auto"/>
        <w:jc w:val="left"/>
        <w:rPr>
          <w:rFonts w:hint="eastAsia" w:eastAsia="仿宋"/>
          <w:color w:val="auto"/>
          <w:sz w:val="28"/>
          <w:szCs w:val="22"/>
        </w:rPr>
      </w:pPr>
    </w:p>
    <w:p w14:paraId="7C6DAF3A">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523C5E7F">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48518AC2">
      <w:pPr>
        <w:rPr>
          <w:rFonts w:hint="default"/>
          <w:sz w:val="32"/>
          <w:szCs w:val="40"/>
          <w:lang w:val="en-US" w:eastAsia="zh-CN"/>
        </w:rPr>
      </w:pPr>
    </w:p>
    <w:p w14:paraId="2062DBFE">
      <w:pPr>
        <w:rPr>
          <w:rFonts w:hint="default"/>
          <w:sz w:val="32"/>
          <w:szCs w:val="40"/>
          <w:lang w:val="en-US" w:eastAsia="zh-CN"/>
        </w:rPr>
      </w:pPr>
    </w:p>
    <w:p w14:paraId="40AC7FD6">
      <w:pPr>
        <w:rPr>
          <w:rFonts w:hint="default"/>
          <w:sz w:val="32"/>
          <w:szCs w:val="40"/>
          <w:lang w:val="en-US" w:eastAsia="zh-CN"/>
        </w:rPr>
      </w:pPr>
    </w:p>
    <w:p w14:paraId="3B6AC3F5">
      <w:pPr>
        <w:rPr>
          <w:rFonts w:hint="default"/>
          <w:sz w:val="32"/>
          <w:szCs w:val="40"/>
          <w:lang w:val="en-US" w:eastAsia="zh-CN"/>
        </w:rPr>
      </w:pPr>
    </w:p>
    <w:p w14:paraId="58042A85">
      <w:pPr>
        <w:rPr>
          <w:rFonts w:hint="default"/>
          <w:sz w:val="32"/>
          <w:szCs w:val="40"/>
          <w:lang w:val="en-US" w:eastAsia="zh-CN"/>
        </w:rPr>
      </w:pPr>
    </w:p>
    <w:p w14:paraId="7431CB11">
      <w:pPr>
        <w:pStyle w:val="6"/>
        <w:spacing w:line="336" w:lineRule="auto"/>
        <w:ind w:firstLine="1968" w:firstLineChars="700"/>
        <w:rPr>
          <w:rFonts w:hint="eastAsia" w:ascii="仿宋" w:hAnsi="仿宋" w:eastAsia="仿宋"/>
          <w:b/>
          <w:bCs/>
          <w:sz w:val="28"/>
          <w:szCs w:val="28"/>
        </w:rPr>
      </w:pPr>
      <w:bookmarkStart w:id="0" w:name="_GoBack"/>
      <w:bookmarkEnd w:id="0"/>
      <w:r>
        <w:rPr>
          <w:rFonts w:hint="eastAsia" w:ascii="仿宋" w:hAnsi="仿宋" w:eastAsia="仿宋"/>
          <w:b/>
          <w:bCs/>
          <w:sz w:val="28"/>
          <w:szCs w:val="28"/>
        </w:rPr>
        <w:t>参加本次政府采购活动前三年内，在经营活动中</w:t>
      </w:r>
    </w:p>
    <w:p w14:paraId="5472704E">
      <w:pPr>
        <w:pStyle w:val="6"/>
        <w:spacing w:line="336" w:lineRule="auto"/>
        <w:ind w:firstLine="562" w:firstLineChars="200"/>
        <w:jc w:val="center"/>
        <w:rPr>
          <w:rFonts w:hint="eastAsia" w:ascii="仿宋" w:hAnsi="仿宋" w:eastAsia="仿宋"/>
          <w:b/>
          <w:bCs/>
          <w:sz w:val="28"/>
          <w:szCs w:val="28"/>
        </w:rPr>
      </w:pPr>
      <w:r>
        <w:rPr>
          <w:rFonts w:hint="eastAsia" w:ascii="仿宋" w:hAnsi="仿宋" w:eastAsia="仿宋"/>
          <w:b/>
          <w:bCs/>
          <w:sz w:val="28"/>
          <w:szCs w:val="28"/>
        </w:rPr>
        <w:t>没有重大违法记录声明函</w:t>
      </w:r>
    </w:p>
    <w:p w14:paraId="643204E8">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本单位郑重声明：</w:t>
      </w:r>
    </w:p>
    <w:p w14:paraId="068014AC">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我单位在参加采购活动前三年内在经营活动中没有《政府采购法》第二十二条第一款第(五)项所称重大违法记录，包括：</w:t>
      </w:r>
    </w:p>
    <w:p w14:paraId="1B891E46">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我单位未因经营活动中的违法行为受到刑事处罚或者责令停产停业、吊销许可证或者执照、较大数额罚款等行政处罚。</w:t>
      </w:r>
    </w:p>
    <w:p w14:paraId="05ED4DB7">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1、我方______（填“未被列入”或“被列入”）失信被执行人名单。</w:t>
      </w:r>
    </w:p>
    <w:p w14:paraId="0F68F2F7">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2、我方______（填“未被列入”或“被列入”）重大税收违法失信主体名单。</w:t>
      </w:r>
    </w:p>
    <w:p w14:paraId="33872982">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3、我方______（填“未被列入”或“被列入”）政府采购严重违法失信行为记录名单。</w:t>
      </w:r>
    </w:p>
    <w:p w14:paraId="7D32788D">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已就上述不良信用行为按照协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43B68BB4">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特此声明！</w:t>
      </w:r>
    </w:p>
    <w:p w14:paraId="68A05B87">
      <w:pPr>
        <w:pStyle w:val="6"/>
        <w:spacing w:line="336" w:lineRule="auto"/>
        <w:ind w:firstLine="640" w:firstLineChars="200"/>
        <w:rPr>
          <w:rFonts w:hint="eastAsia" w:ascii="仿宋" w:hAnsi="仿宋" w:eastAsia="仿宋"/>
          <w:sz w:val="32"/>
          <w:szCs w:val="32"/>
        </w:rPr>
      </w:pPr>
    </w:p>
    <w:p w14:paraId="0CAB8822">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供应商名称(公章)：____________</w:t>
      </w:r>
    </w:p>
    <w:p w14:paraId="7AC91DEA">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日期：______年____月____日</w:t>
      </w:r>
    </w:p>
    <w:p w14:paraId="3DB482BD">
      <w:pPr>
        <w:pStyle w:val="6"/>
        <w:spacing w:line="336" w:lineRule="auto"/>
        <w:ind w:firstLine="562" w:firstLineChars="200"/>
        <w:rPr>
          <w:rFonts w:hint="eastAsia" w:ascii="仿宋" w:hAnsi="仿宋" w:eastAsia="仿宋"/>
          <w:b/>
          <w:bCs/>
          <w:sz w:val="28"/>
          <w:szCs w:val="28"/>
        </w:rPr>
      </w:pPr>
    </w:p>
    <w:p w14:paraId="08B8C7B0">
      <w:pPr>
        <w:pStyle w:val="6"/>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备注：</w:t>
      </w:r>
    </w:p>
    <w:p w14:paraId="7EEAE297">
      <w:pPr>
        <w:pStyle w:val="6"/>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1、供应商在参加政府采购活动前3年内因违法经营被禁止在一定期限内参加政府采购活动，期限届满的，可以参加政府采购活动，但应提供期限届满的证明材料。</w:t>
      </w:r>
    </w:p>
    <w:p w14:paraId="1E1121B5">
      <w:pPr>
        <w:pStyle w:val="6"/>
        <w:ind w:firstLine="562" w:firstLineChars="200"/>
        <w:rPr>
          <w:rFonts w:hint="eastAsia" w:ascii="仿宋" w:hAnsi="仿宋" w:eastAsia="仿宋"/>
          <w:b/>
          <w:bCs/>
          <w:sz w:val="28"/>
          <w:szCs w:val="28"/>
        </w:rPr>
      </w:pPr>
      <w:r>
        <w:rPr>
          <w:rFonts w:hint="eastAsia" w:ascii="仿宋" w:hAnsi="仿宋" w:eastAsia="仿宋"/>
          <w:b/>
          <w:bCs/>
          <w:sz w:val="28"/>
          <w:szCs w:val="28"/>
        </w:rPr>
        <w:t>2、《中华人民共和国政府采购法实施条例》第十九条 重大违法记录，是指供应商因违法经营受到刑事处罚或者责令停产停业、吊销许可证后者执照、较大数额罚款等行政处罚。</w:t>
      </w:r>
    </w:p>
    <w:p w14:paraId="151F023E">
      <w:pPr>
        <w:pStyle w:val="6"/>
        <w:ind w:firstLine="562" w:firstLineChars="200"/>
        <w:rPr>
          <w:rFonts w:hint="eastAsia" w:ascii="仿宋" w:hAnsi="仿宋" w:eastAsia="仿宋"/>
          <w:b/>
          <w:bCs/>
          <w:sz w:val="28"/>
          <w:szCs w:val="28"/>
        </w:rPr>
      </w:pPr>
      <w:r>
        <w:rPr>
          <w:rFonts w:hint="eastAsia" w:ascii="仿宋" w:hAnsi="仿宋" w:eastAsia="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5E595F7">
      <w:pPr>
        <w:rPr>
          <w:rFonts w:hint="eastAsia" w:ascii="仿宋" w:hAnsi="仿宋" w:eastAsia="仿宋"/>
          <w:b/>
          <w:bCs/>
          <w:sz w:val="28"/>
          <w:szCs w:val="28"/>
        </w:rPr>
      </w:pPr>
      <w:r>
        <w:rPr>
          <w:rFonts w:hint="eastAsia" w:ascii="仿宋" w:hAnsi="仿宋" w:eastAsia="仿宋"/>
          <w:b/>
          <w:bCs/>
          <w:sz w:val="28"/>
          <w:szCs w:val="28"/>
        </w:rPr>
        <w:br w:type="page"/>
      </w:r>
    </w:p>
    <w:p w14:paraId="2863E0B6">
      <w:pPr>
        <w:pStyle w:val="4"/>
        <w:jc w:val="center"/>
        <w:rPr>
          <w:rFonts w:ascii="仿宋" w:hAnsi="仿宋" w:eastAsia="仿宋"/>
          <w:b/>
          <w:bCs/>
          <w:sz w:val="32"/>
          <w:szCs w:val="32"/>
        </w:rPr>
      </w:pPr>
      <w:r>
        <w:rPr>
          <w:rFonts w:hint="eastAsia" w:ascii="仿宋" w:hAnsi="仿宋" w:eastAsia="仿宋"/>
          <w:b/>
          <w:bCs/>
          <w:sz w:val="32"/>
          <w:szCs w:val="32"/>
        </w:rPr>
        <w:t>法定代表人授权书</w:t>
      </w:r>
      <w:r>
        <w:rPr>
          <w:rFonts w:ascii="仿宋" w:hAnsi="仿宋" w:eastAsia="仿宋"/>
          <w:b/>
          <w:bCs/>
          <w:sz w:val="32"/>
          <w:szCs w:val="32"/>
        </w:rPr>
        <w:t>(</w:t>
      </w:r>
      <w:r>
        <w:rPr>
          <w:rFonts w:hint="eastAsia" w:ascii="仿宋" w:hAnsi="仿宋" w:eastAsia="仿宋"/>
          <w:b/>
          <w:bCs/>
          <w:sz w:val="32"/>
          <w:szCs w:val="32"/>
        </w:rPr>
        <w:t>授权代表参加协商</w:t>
      </w:r>
      <w:r>
        <w:rPr>
          <w:rFonts w:ascii="仿宋" w:hAnsi="仿宋" w:eastAsia="仿宋"/>
          <w:b/>
          <w:bCs/>
          <w:sz w:val="32"/>
          <w:szCs w:val="32"/>
        </w:rPr>
        <w:t>)</w:t>
      </w:r>
    </w:p>
    <w:p w14:paraId="16D32C74">
      <w:pPr>
        <w:pStyle w:val="6"/>
        <w:ind w:firstLine="560" w:firstLineChars="200"/>
        <w:rPr>
          <w:rFonts w:ascii="仿宋" w:hAnsi="仿宋" w:eastAsia="仿宋"/>
          <w:sz w:val="28"/>
          <w:szCs w:val="28"/>
        </w:rPr>
      </w:pPr>
      <w:r>
        <w:rPr>
          <w:rFonts w:hint="eastAsia" w:ascii="仿宋" w:hAnsi="仿宋" w:eastAsia="仿宋"/>
          <w:sz w:val="28"/>
          <w:szCs w:val="28"/>
        </w:rPr>
        <w:t>____________(供应商名称)的法定代表人____________(姓名)授权____________(授权代表姓名)为本项目的协商代表，就____________(项目名称)协商及相关事务代表本公司处理与之有关的一切事务。代理人无转委托权。</w:t>
      </w:r>
    </w:p>
    <w:p w14:paraId="06FBB63D">
      <w:pPr>
        <w:pStyle w:val="6"/>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3E820C1F">
      <w:pPr>
        <w:pStyle w:val="6"/>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D3FF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50C2793">
            <w:pPr>
              <w:pStyle w:val="6"/>
              <w:jc w:val="center"/>
              <w:rPr>
                <w:rFonts w:ascii="仿宋" w:hAnsi="仿宋" w:eastAsia="仿宋"/>
                <w:sz w:val="28"/>
                <w:szCs w:val="28"/>
              </w:rPr>
            </w:pPr>
            <w:r>
              <w:rPr>
                <w:rFonts w:hint="eastAsia" w:ascii="仿宋" w:hAnsi="仿宋" w:eastAsia="仿宋"/>
                <w:sz w:val="28"/>
                <w:szCs w:val="28"/>
              </w:rPr>
              <w:t>法定代表人身份证明复印件</w:t>
            </w:r>
          </w:p>
          <w:p w14:paraId="6FE1A5B5">
            <w:pPr>
              <w:pStyle w:val="6"/>
              <w:jc w:val="center"/>
              <w:rPr>
                <w:rFonts w:ascii="仿宋" w:hAnsi="仿宋" w:eastAsia="仿宋"/>
                <w:sz w:val="28"/>
                <w:szCs w:val="28"/>
              </w:rPr>
            </w:pPr>
            <w:r>
              <w:rPr>
                <w:rFonts w:hint="eastAsia" w:ascii="仿宋" w:hAnsi="仿宋" w:eastAsia="仿宋"/>
                <w:sz w:val="28"/>
                <w:szCs w:val="28"/>
              </w:rPr>
              <w:t>（正反面复印/完整复印）</w:t>
            </w:r>
          </w:p>
        </w:tc>
      </w:tr>
    </w:tbl>
    <w:p w14:paraId="52D56AD1">
      <w:pPr>
        <w:pStyle w:val="6"/>
        <w:ind w:firstLine="560" w:firstLineChars="200"/>
        <w:rPr>
          <w:rFonts w:hint="eastAsia" w:ascii="仿宋" w:hAnsi="仿宋" w:eastAsia="仿宋"/>
          <w:sz w:val="28"/>
          <w:szCs w:val="28"/>
        </w:rPr>
      </w:pP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2BF6D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ADF8E7">
            <w:pPr>
              <w:pStyle w:val="6"/>
              <w:jc w:val="center"/>
              <w:rPr>
                <w:rFonts w:ascii="仿宋" w:hAnsi="仿宋" w:eastAsia="仿宋" w:cs="Courier New"/>
                <w:sz w:val="28"/>
                <w:szCs w:val="28"/>
              </w:rPr>
            </w:pPr>
            <w:r>
              <w:rPr>
                <w:rFonts w:hint="eastAsia" w:ascii="仿宋" w:hAnsi="仿宋" w:eastAsia="仿宋" w:cs="Courier New"/>
                <w:sz w:val="28"/>
                <w:szCs w:val="28"/>
              </w:rPr>
              <w:t>授权代表身份证明复印件</w:t>
            </w:r>
          </w:p>
          <w:p w14:paraId="4673C680">
            <w:pPr>
              <w:pStyle w:val="6"/>
              <w:jc w:val="center"/>
              <w:rPr>
                <w:rFonts w:ascii="仿宋" w:hAnsi="仿宋" w:eastAsia="仿宋" w:cs="Courier New"/>
                <w:sz w:val="28"/>
                <w:szCs w:val="28"/>
              </w:rPr>
            </w:pPr>
            <w:r>
              <w:rPr>
                <w:rFonts w:hint="eastAsia" w:ascii="仿宋" w:hAnsi="仿宋" w:eastAsia="仿宋" w:cs="Courier New"/>
                <w:sz w:val="28"/>
                <w:szCs w:val="28"/>
              </w:rPr>
              <w:t>（正反面复印/完整复印）</w:t>
            </w:r>
          </w:p>
        </w:tc>
      </w:tr>
    </w:tbl>
    <w:p w14:paraId="59628C19">
      <w:pPr>
        <w:pStyle w:val="6"/>
        <w:ind w:firstLine="560" w:firstLineChars="200"/>
        <w:rPr>
          <w:rFonts w:ascii="仿宋" w:hAnsi="仿宋" w:eastAsia="仿宋"/>
          <w:sz w:val="28"/>
          <w:szCs w:val="28"/>
        </w:rPr>
      </w:pP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16E51629">
      <w:pPr>
        <w:pStyle w:val="6"/>
        <w:ind w:firstLine="560" w:firstLineChars="200"/>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w:t>
      </w:r>
      <w:r>
        <w:rPr>
          <w:rFonts w:hint="eastAsia" w:ascii="仿宋" w:hAnsi="仿宋" w:eastAsia="仿宋"/>
          <w:sz w:val="28"/>
          <w:szCs w:val="28"/>
        </w:rPr>
        <w:t>手机号码:</w:t>
      </w:r>
      <w:r>
        <w:rPr>
          <w:rFonts w:ascii="仿宋" w:hAnsi="仿宋" w:eastAsia="仿宋"/>
          <w:sz w:val="28"/>
          <w:szCs w:val="28"/>
        </w:rPr>
        <w:t>_______</w:t>
      </w:r>
    </w:p>
    <w:p w14:paraId="2220E73A">
      <w:pPr>
        <w:pStyle w:val="6"/>
        <w:ind w:firstLine="560" w:firstLineChars="200"/>
        <w:rPr>
          <w:rFonts w:ascii="仿宋" w:hAnsi="仿宋" w:eastAsia="仿宋"/>
          <w:sz w:val="28"/>
          <w:szCs w:val="28"/>
        </w:rPr>
      </w:pPr>
      <w:r>
        <w:rPr>
          <w:rFonts w:hint="eastAsia" w:ascii="仿宋" w:hAnsi="仿宋" w:eastAsia="仿宋"/>
          <w:sz w:val="28"/>
          <w:szCs w:val="28"/>
        </w:rPr>
        <w:t>身份证号码：</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1061A409">
      <w:pPr>
        <w:pStyle w:val="6"/>
        <w:ind w:firstLine="560" w:firstLineChars="200"/>
        <w:rPr>
          <w:rFonts w:ascii="仿宋" w:hAnsi="仿宋" w:eastAsia="仿宋"/>
          <w:sz w:val="28"/>
          <w:szCs w:val="28"/>
        </w:rPr>
      </w:pPr>
      <w:r>
        <w:rPr>
          <w:rFonts w:hint="eastAsia" w:ascii="仿宋" w:hAnsi="仿宋" w:eastAsia="仿宋"/>
          <w:sz w:val="28"/>
          <w:szCs w:val="28"/>
        </w:rPr>
        <w:t>授权代表</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w:t>
      </w:r>
      <w:r>
        <w:rPr>
          <w:rFonts w:hint="eastAsia" w:ascii="仿宋" w:hAnsi="仿宋" w:eastAsia="仿宋"/>
          <w:sz w:val="28"/>
          <w:szCs w:val="28"/>
        </w:rPr>
        <w:t>手机号码:</w:t>
      </w:r>
      <w:r>
        <w:rPr>
          <w:rFonts w:ascii="仿宋" w:hAnsi="仿宋" w:eastAsia="仿宋"/>
          <w:sz w:val="28"/>
          <w:szCs w:val="28"/>
        </w:rPr>
        <w:t>_______</w:t>
      </w:r>
      <w:r>
        <w:rPr>
          <w:rFonts w:hint="eastAsia" w:ascii="仿宋" w:hAnsi="仿宋" w:eastAsia="仿宋"/>
          <w:sz w:val="28"/>
          <w:szCs w:val="28"/>
        </w:rPr>
        <w:t xml:space="preserve">              </w:t>
      </w:r>
    </w:p>
    <w:p w14:paraId="5FD2562C">
      <w:pPr>
        <w:pStyle w:val="6"/>
        <w:ind w:firstLine="560" w:firstLineChars="200"/>
        <w:rPr>
          <w:rFonts w:ascii="仿宋" w:hAnsi="仿宋" w:eastAsia="仿宋"/>
          <w:sz w:val="28"/>
          <w:szCs w:val="28"/>
          <w:u w:val="single"/>
        </w:rPr>
      </w:pPr>
      <w:r>
        <w:rPr>
          <w:rFonts w:hint="eastAsia" w:ascii="仿宋" w:hAnsi="仿宋" w:eastAsia="仿宋"/>
          <w:sz w:val="28"/>
          <w:szCs w:val="28"/>
        </w:rPr>
        <w:t>身份证号码：</w:t>
      </w:r>
      <w:r>
        <w:rPr>
          <w:rFonts w:hint="eastAsia" w:ascii="仿宋" w:hAnsi="仿宋" w:eastAsia="仿宋"/>
          <w:sz w:val="28"/>
          <w:szCs w:val="28"/>
          <w:u w:val="single"/>
        </w:rPr>
        <w:t xml:space="preserve">                        </w:t>
      </w:r>
    </w:p>
    <w:p w14:paraId="10A70A6D">
      <w:pPr>
        <w:pStyle w:val="6"/>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2E24DFE4">
      <w:pPr>
        <w:pStyle w:val="6"/>
        <w:ind w:firstLine="560" w:firstLineChars="200"/>
        <w:rPr>
          <w:rFonts w:ascii="仿宋" w:hAnsi="仿宋" w:eastAsia="仿宋"/>
          <w:sz w:val="28"/>
          <w:szCs w:val="28"/>
        </w:rPr>
      </w:pPr>
      <w:r>
        <w:rPr>
          <w:rFonts w:hint="eastAsia" w:ascii="仿宋" w:hAnsi="仿宋" w:eastAsia="仿宋"/>
          <w:sz w:val="28"/>
          <w:szCs w:val="28"/>
        </w:rPr>
        <w:t>说明：授权用投标专用章的，与公章具有相同法律效力。</w:t>
      </w:r>
    </w:p>
    <w:p w14:paraId="0B24026B">
      <w:pPr>
        <w:rPr>
          <w:rFonts w:hint="default"/>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8510D59"/>
    <w:rsid w:val="19A70543"/>
    <w:rsid w:val="33FB577B"/>
    <w:rsid w:val="3AB17449"/>
    <w:rsid w:val="578C1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1799</Words>
  <Characters>1968</Characters>
  <Lines>0</Lines>
  <Paragraphs>0</Paragraphs>
  <TotalTime>0</TotalTime>
  <ScaleCrop>false</ScaleCrop>
  <LinksUpToDate>false</LinksUpToDate>
  <CharactersWithSpaces>2091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2024-04-22T03:24:00Z</dcterms:created>
  <dc:creator>admin</dc:creator>
  <cp:lastModifiedBy>puppet</cp:lastModifiedBy>
  <dcterms:modified xsi:type="dcterms:W3CDTF">2026-09-02T04:48:33Z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7949FBAEB25647158E766FB8AAC1C3DD_12</vt:lpwstr>
  </property>
  <property fmtid="{D5CDD505-2E9C-101B-9397-08002B2CF9AE}" pid="4" name="KSOTemplateDocerSaveRecord">
    <vt:lpwstr>eyJoZGlkIjoiNzQ1ZjFhODQ2YTk0OWE2MWRiZGI1ZjhkYjY1YjEzNGMiLCJ1c2VySWQiOiI2NjUzNDI1ODcifQ==</vt:lpwstr>
  </property>
</Properties>
</file>