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DB9D1">
      <w:pPr>
        <w:jc w:val="center"/>
        <w:rPr>
          <w:rFonts w:ascii="黑体" w:hAnsi="黑体" w:eastAsia="黑体"/>
          <w:b/>
          <w:bCs/>
          <w:sz w:val="52"/>
          <w:szCs w:val="52"/>
        </w:rPr>
      </w:pPr>
      <w:r>
        <w:rPr>
          <w:rFonts w:hint="eastAsia" w:ascii="黑体" w:hAnsi="黑体" w:eastAsia="黑体"/>
          <w:b/>
          <w:bCs/>
          <w:sz w:val="52"/>
          <w:szCs w:val="52"/>
        </w:rPr>
        <w:t>建设工程设计合同（一）</w:t>
      </w:r>
    </w:p>
    <w:p w14:paraId="0C2074DB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（民用建设工程设计合同）</w:t>
      </w:r>
    </w:p>
    <w:p w14:paraId="5AAE154D">
      <w:pPr>
        <w:jc w:val="left"/>
        <w:rPr>
          <w:rFonts w:ascii="黑体" w:hAnsi="黑体" w:eastAsia="黑体"/>
          <w:b/>
          <w:bCs/>
          <w:sz w:val="30"/>
        </w:rPr>
      </w:pPr>
    </w:p>
    <w:p w14:paraId="67278B13">
      <w:pPr>
        <w:jc w:val="left"/>
        <w:rPr>
          <w:rFonts w:ascii="黑体" w:hAnsi="黑体" w:eastAsia="黑体"/>
          <w:b/>
          <w:bCs/>
          <w:sz w:val="30"/>
        </w:rPr>
      </w:pPr>
    </w:p>
    <w:p w14:paraId="6516B0EC">
      <w:pPr>
        <w:jc w:val="left"/>
        <w:rPr>
          <w:rFonts w:hint="eastAsia" w:ascii="黑体" w:hAnsi="黑体" w:eastAsia="黑体"/>
          <w:b/>
          <w:bCs/>
          <w:sz w:val="30"/>
          <w:lang w:val="en-US" w:eastAsia="zh-CN"/>
        </w:rPr>
      </w:pPr>
      <w:r>
        <w:rPr>
          <w:rFonts w:hint="eastAsia" w:ascii="黑体" w:hAnsi="黑体" w:eastAsia="黑体"/>
          <w:b/>
          <w:bCs/>
          <w:sz w:val="30"/>
          <w:lang w:val="en-US" w:eastAsia="zh-CN"/>
        </w:rPr>
        <w:t xml:space="preserve"> </w:t>
      </w:r>
    </w:p>
    <w:p w14:paraId="6CBDC92C">
      <w:pPr>
        <w:snapToGrid w:val="0"/>
        <w:spacing w:line="480" w:lineRule="auto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b/>
          <w:sz w:val="30"/>
        </w:rPr>
        <w:t>工程名称：</w:t>
      </w:r>
      <w:r>
        <w:rPr>
          <w:rFonts w:hint="eastAsia" w:ascii="黑体" w:hAnsi="黑体" w:eastAsia="黑体"/>
          <w:bCs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color w:val="000000"/>
          <w:sz w:val="28"/>
          <w:szCs w:val="28"/>
          <w:u w:val="single"/>
          <w:lang w:val="en-US" w:eastAsia="zh-CN" w:bidi="ar-SA"/>
        </w:rPr>
        <w:t xml:space="preserve">                           </w:t>
      </w:r>
      <w:r>
        <w:rPr>
          <w:rFonts w:hint="eastAsia" w:ascii="黑体" w:hAnsi="黑体" w:eastAsia="黑体" w:cs="Times New Roman"/>
          <w:sz w:val="30"/>
          <w:u w:val="single" w:color="000000"/>
          <w:lang w:val="en-US" w:eastAsia="zh-CN"/>
        </w:rPr>
        <w:t xml:space="preserve">           </w:t>
      </w:r>
    </w:p>
    <w:p w14:paraId="71790B29">
      <w:pPr>
        <w:snapToGrid w:val="0"/>
        <w:spacing w:line="480" w:lineRule="auto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b/>
          <w:sz w:val="30"/>
        </w:rPr>
        <w:t>工程地点：</w:t>
      </w:r>
      <w:r>
        <w:rPr>
          <w:rFonts w:hint="eastAsia" w:ascii="黑体" w:hAnsi="黑体" w:eastAsia="黑体"/>
          <w:sz w:val="30"/>
          <w:u w:val="single" w:color="000000"/>
        </w:rPr>
        <w:t xml:space="preserve">                  </w:t>
      </w:r>
      <w:r>
        <w:rPr>
          <w:rFonts w:hint="eastAsia" w:ascii="黑体" w:hAnsi="黑体" w:eastAsia="黑体"/>
          <w:sz w:val="30"/>
          <w:u w:val="single" w:color="000000"/>
          <w:lang w:val="en-US" w:eastAsia="zh-CN"/>
        </w:rPr>
        <w:t xml:space="preserve">            </w:t>
      </w:r>
      <w:r>
        <w:rPr>
          <w:rFonts w:hint="eastAsia" w:ascii="黑体" w:hAnsi="黑体" w:eastAsia="黑体"/>
          <w:sz w:val="30"/>
          <w:u w:val="single" w:color="000000"/>
        </w:rPr>
        <w:t xml:space="preserve">  </w:t>
      </w:r>
      <w:r>
        <w:rPr>
          <w:rFonts w:hint="eastAsia" w:ascii="黑体" w:hAnsi="黑体" w:eastAsia="黑体"/>
          <w:sz w:val="30"/>
          <w:u w:val="single" w:color="000000"/>
          <w:lang w:val="en-US" w:eastAsia="zh-CN"/>
        </w:rPr>
        <w:t xml:space="preserve">   </w:t>
      </w:r>
      <w:r>
        <w:rPr>
          <w:rFonts w:hint="eastAsia" w:ascii="黑体" w:hAnsi="黑体" w:eastAsia="黑体"/>
          <w:sz w:val="30"/>
          <w:u w:val="single" w:color="000000"/>
        </w:rPr>
        <w:t xml:space="preserve">    </w:t>
      </w:r>
    </w:p>
    <w:p w14:paraId="786D7426">
      <w:pPr>
        <w:snapToGrid w:val="0"/>
        <w:spacing w:line="480" w:lineRule="auto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b/>
          <w:sz w:val="30"/>
        </w:rPr>
        <w:t>设计证书等级：</w:t>
      </w:r>
      <w:r>
        <w:rPr>
          <w:rFonts w:hint="eastAsia" w:ascii="黑体" w:hAnsi="黑体" w:eastAsia="黑体"/>
          <w:sz w:val="30"/>
          <w:u w:val="single" w:color="000000"/>
          <w:lang w:val="en-US" w:eastAsia="zh-CN"/>
        </w:rPr>
        <w:t xml:space="preserve">                                     </w:t>
      </w:r>
    </w:p>
    <w:p w14:paraId="0CC5AED5">
      <w:pPr>
        <w:snapToGrid w:val="0"/>
        <w:spacing w:line="480" w:lineRule="auto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b/>
          <w:sz w:val="30"/>
        </w:rPr>
        <w:t>发 包 人</w:t>
      </w:r>
      <w:r>
        <w:rPr>
          <w:rFonts w:hint="eastAsia" w:ascii="黑体" w:hAnsi="黑体" w:eastAsia="黑体"/>
          <w:b/>
          <w:sz w:val="30"/>
          <w:u w:val="none" w:color="000000"/>
        </w:rPr>
        <w:t>：</w:t>
      </w:r>
      <w:r>
        <w:rPr>
          <w:rFonts w:hint="eastAsia" w:ascii="黑体" w:hAnsi="黑体" w:eastAsia="黑体"/>
          <w:b/>
          <w:sz w:val="30"/>
          <w:u w:val="single"/>
        </w:rPr>
        <w:t xml:space="preserve"> </w:t>
      </w:r>
      <w:r>
        <w:rPr>
          <w:rFonts w:hint="eastAsia" w:ascii="黑体" w:hAnsi="黑体" w:eastAsia="黑体" w:cs="Times New Roman"/>
          <w:sz w:val="30"/>
          <w:u w:val="single" w:color="000000"/>
          <w:lang w:val="en-US" w:eastAsia="zh-CN"/>
        </w:rPr>
        <w:t xml:space="preserve">                                  </w:t>
      </w:r>
      <w:r>
        <w:rPr>
          <w:rFonts w:hint="eastAsia" w:ascii="黑体" w:hAnsi="黑体" w:eastAsia="黑体" w:cs="Times New Roman"/>
          <w:sz w:val="30"/>
          <w:u w:val="single" w:color="000000"/>
        </w:rPr>
        <w:t xml:space="preserve">   </w:t>
      </w:r>
      <w:r>
        <w:rPr>
          <w:rFonts w:hint="eastAsia" w:ascii="黑体" w:hAnsi="黑体" w:eastAsia="黑体"/>
          <w:bCs/>
          <w:sz w:val="28"/>
          <w:szCs w:val="28"/>
          <w:u w:val="single"/>
        </w:rPr>
        <w:t xml:space="preserve">  </w:t>
      </w:r>
    </w:p>
    <w:p w14:paraId="55D7EA28">
      <w:pPr>
        <w:snapToGrid w:val="0"/>
        <w:spacing w:line="480" w:lineRule="auto"/>
        <w:jc w:val="left"/>
        <w:rPr>
          <w:rFonts w:ascii="黑体" w:hAnsi="黑体" w:eastAsia="黑体"/>
          <w:sz w:val="30"/>
          <w:u w:val="single" w:color="000000"/>
        </w:rPr>
      </w:pPr>
      <w:r>
        <w:rPr>
          <w:rFonts w:hint="eastAsia" w:ascii="黑体" w:hAnsi="黑体" w:eastAsia="黑体"/>
          <w:b/>
          <w:sz w:val="30"/>
        </w:rPr>
        <w:t>设 计 人：</w:t>
      </w:r>
      <w:r>
        <w:rPr>
          <w:rFonts w:hint="eastAsia" w:ascii="黑体" w:hAnsi="黑体" w:eastAsia="黑体"/>
          <w:sz w:val="30"/>
          <w:u w:val="single" w:color="000000"/>
        </w:rPr>
        <w:t xml:space="preserve"> </w:t>
      </w:r>
      <w:r>
        <w:rPr>
          <w:rFonts w:hint="eastAsia" w:ascii="黑体" w:hAnsi="黑体" w:eastAsia="黑体"/>
          <w:sz w:val="30"/>
          <w:u w:val="single" w:color="000000"/>
          <w:lang w:val="en-US" w:eastAsia="zh-CN"/>
        </w:rPr>
        <w:t xml:space="preserve">                                       </w:t>
      </w:r>
      <w:r>
        <w:rPr>
          <w:rFonts w:hint="eastAsia" w:ascii="黑体" w:hAnsi="黑体" w:eastAsia="黑体"/>
          <w:sz w:val="30"/>
          <w:u w:val="single" w:color="000000"/>
        </w:rPr>
        <w:t xml:space="preserve"> </w:t>
      </w:r>
    </w:p>
    <w:p w14:paraId="31B2D9CF">
      <w:pPr>
        <w:snapToGrid w:val="0"/>
        <w:spacing w:line="480" w:lineRule="auto"/>
        <w:jc w:val="left"/>
        <w:rPr>
          <w:rFonts w:hint="eastAsia" w:ascii="黑体" w:hAnsi="黑体" w:eastAsia="黑体"/>
          <w:sz w:val="30"/>
          <w:u w:val="single" w:color="000000"/>
        </w:rPr>
      </w:pPr>
      <w:r>
        <w:rPr>
          <w:rFonts w:hint="eastAsia" w:ascii="黑体" w:hAnsi="黑体" w:eastAsia="黑体"/>
          <w:b/>
          <w:sz w:val="30"/>
        </w:rPr>
        <w:t>签订日期：</w:t>
      </w:r>
      <w:r>
        <w:rPr>
          <w:rFonts w:hint="eastAsia" w:ascii="黑体" w:hAnsi="黑体" w:eastAsia="黑体"/>
          <w:sz w:val="30"/>
          <w:u w:val="single" w:color="000000"/>
        </w:rPr>
        <w:t xml:space="preserve"> </w:t>
      </w:r>
      <w:r>
        <w:rPr>
          <w:rFonts w:ascii="黑体" w:hAnsi="黑体" w:eastAsia="黑体"/>
          <w:sz w:val="30"/>
          <w:u w:val="single" w:color="000000"/>
        </w:rPr>
        <w:t xml:space="preserve"> </w:t>
      </w:r>
      <w:r>
        <w:rPr>
          <w:rFonts w:hint="eastAsia" w:ascii="黑体" w:hAnsi="黑体" w:eastAsia="黑体"/>
          <w:sz w:val="30"/>
          <w:u w:val="single" w:color="000000"/>
          <w:lang w:val="en-US" w:eastAsia="zh-CN"/>
        </w:rPr>
        <w:t xml:space="preserve">   </w:t>
      </w:r>
      <w:r>
        <w:rPr>
          <w:rFonts w:hint="eastAsia" w:ascii="黑体" w:hAnsi="黑体" w:eastAsia="黑体"/>
          <w:sz w:val="30"/>
          <w:u w:val="single" w:color="000000"/>
        </w:rPr>
        <w:t>年</w:t>
      </w:r>
      <w:r>
        <w:rPr>
          <w:rFonts w:hint="eastAsia" w:ascii="黑体" w:hAnsi="黑体" w:eastAsia="黑体"/>
          <w:sz w:val="30"/>
          <w:u w:val="single" w:color="000000"/>
          <w:lang w:val="en-US" w:eastAsia="zh-CN"/>
        </w:rPr>
        <w:t xml:space="preserve">   </w:t>
      </w:r>
      <w:r>
        <w:rPr>
          <w:rFonts w:hint="eastAsia" w:ascii="黑体" w:hAnsi="黑体" w:eastAsia="黑体"/>
          <w:sz w:val="30"/>
          <w:u w:val="single" w:color="000000"/>
        </w:rPr>
        <w:t xml:space="preserve">月  </w:t>
      </w:r>
      <w:r>
        <w:rPr>
          <w:rFonts w:hint="eastAsia" w:ascii="黑体" w:hAnsi="黑体" w:eastAsia="黑体"/>
          <w:sz w:val="30"/>
          <w:u w:val="single" w:color="000000"/>
          <w:lang w:val="en-US" w:eastAsia="zh-CN"/>
        </w:rPr>
        <w:t xml:space="preserve">  日</w:t>
      </w:r>
      <w:r>
        <w:rPr>
          <w:rFonts w:hint="eastAsia" w:ascii="黑体" w:hAnsi="黑体" w:eastAsia="黑体"/>
          <w:sz w:val="30"/>
          <w:u w:val="single" w:color="000000"/>
        </w:rPr>
        <w:t xml:space="preserve">                       </w:t>
      </w:r>
    </w:p>
    <w:p w14:paraId="07A5BBCE">
      <w:pPr>
        <w:spacing w:line="400" w:lineRule="exact"/>
        <w:rPr>
          <w:rFonts w:ascii="黑体" w:hAnsi="黑体" w:eastAsia="黑体"/>
          <w:b/>
          <w:sz w:val="24"/>
        </w:rPr>
      </w:pPr>
    </w:p>
    <w:p w14:paraId="040C756C">
      <w:pPr>
        <w:spacing w:line="400" w:lineRule="exact"/>
        <w:rPr>
          <w:rFonts w:ascii="黑体" w:hAnsi="黑体" w:eastAsia="黑体"/>
          <w:b/>
          <w:sz w:val="24"/>
        </w:rPr>
      </w:pPr>
    </w:p>
    <w:p w14:paraId="47C0A720">
      <w:pPr>
        <w:spacing w:line="400" w:lineRule="exact"/>
        <w:rPr>
          <w:rFonts w:ascii="黑体" w:hAnsi="黑体" w:eastAsia="黑体"/>
          <w:b/>
          <w:sz w:val="24"/>
        </w:rPr>
      </w:pPr>
    </w:p>
    <w:p w14:paraId="15E9C615">
      <w:pPr>
        <w:spacing w:line="400" w:lineRule="exact"/>
        <w:rPr>
          <w:rFonts w:ascii="黑体" w:hAnsi="黑体" w:eastAsia="黑体"/>
          <w:b/>
          <w:sz w:val="24"/>
        </w:rPr>
      </w:pPr>
    </w:p>
    <w:p w14:paraId="462EBD9C">
      <w:pPr>
        <w:spacing w:line="400" w:lineRule="exact"/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中华人民共和国建设部</w:t>
      </w:r>
    </w:p>
    <w:p w14:paraId="6D7F71F6">
      <w:pPr>
        <w:spacing w:line="400" w:lineRule="exact"/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 xml:space="preserve">                         监制</w:t>
      </w:r>
    </w:p>
    <w:p w14:paraId="01327159">
      <w:pPr>
        <w:spacing w:line="400" w:lineRule="exact"/>
        <w:jc w:val="center"/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国家市场监督管理总局</w:t>
      </w:r>
    </w:p>
    <w:p w14:paraId="191DDF17">
      <w:pPr>
        <w:spacing w:line="400" w:lineRule="exact"/>
        <w:jc w:val="center"/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sectPr>
          <w:pgSz w:w="11906" w:h="16838"/>
          <w:pgMar w:top="1440" w:right="1440" w:bottom="1440" w:left="1440" w:header="720" w:footer="720" w:gutter="0"/>
          <w:pgNumType w:fmt="decimal"/>
          <w:cols w:space="720" w:num="1"/>
          <w:titlePg/>
          <w:docGrid w:linePitch="286" w:charSpace="0"/>
        </w:sectPr>
      </w:pPr>
    </w:p>
    <w:p w14:paraId="31292DDB">
      <w:pPr>
        <w:spacing w:line="400" w:lineRule="exact"/>
        <w:jc w:val="center"/>
        <w:rPr>
          <w:rFonts w:hint="default" w:ascii="黑体" w:hAnsi="黑体" w:eastAsia="黑体"/>
          <w:b/>
          <w:bCs/>
          <w:sz w:val="28"/>
          <w:szCs w:val="28"/>
          <w:lang w:val="en-US" w:eastAsia="zh-CN"/>
        </w:rPr>
      </w:pPr>
    </w:p>
    <w:p w14:paraId="4D43A790">
      <w:pPr>
        <w:snapToGrid w:val="0"/>
        <w:spacing w:line="480" w:lineRule="auto"/>
        <w:jc w:val="left"/>
        <w:rPr>
          <w:rFonts w:hint="eastAsia" w:ascii="宋体"/>
          <w:b/>
          <w:sz w:val="24"/>
        </w:rPr>
      </w:pPr>
    </w:p>
    <w:p w14:paraId="6BC51D78">
      <w:pPr>
        <w:snapToGrid w:val="0"/>
        <w:spacing w:line="480" w:lineRule="auto"/>
        <w:jc w:val="left"/>
        <w:rPr>
          <w:rFonts w:ascii="宋体"/>
          <w:b/>
          <w:sz w:val="24"/>
          <w:u w:val="single" w:color="000000"/>
        </w:rPr>
      </w:pPr>
      <w:r>
        <w:rPr>
          <w:rFonts w:hint="eastAsia" w:ascii="宋体"/>
          <w:b/>
          <w:sz w:val="24"/>
        </w:rPr>
        <w:t>发包人：</w:t>
      </w:r>
      <w:r>
        <w:rPr>
          <w:rFonts w:hint="eastAsia" w:ascii="宋体"/>
          <w:b/>
          <w:sz w:val="24"/>
          <w:u w:val="single" w:color="000000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 w:ascii="黑体" w:hAnsi="黑体" w:eastAsia="黑体" w:cs="Times New Roman"/>
          <w:b w:val="0"/>
          <w:sz w:val="30"/>
          <w:u w:val="single" w:color="000000"/>
        </w:rPr>
        <w:t xml:space="preserve"> </w:t>
      </w:r>
    </w:p>
    <w:p w14:paraId="4BBFFE51">
      <w:pPr>
        <w:pStyle w:val="2"/>
        <w:snapToGrid w:val="0"/>
        <w:spacing w:line="360" w:lineRule="auto"/>
        <w:ind w:left="0" w:leftChars="0"/>
        <w:jc w:val="left"/>
        <w:rPr>
          <w:rFonts w:ascii="宋体"/>
          <w:b/>
          <w:sz w:val="24"/>
          <w:u w:val="single" w:color="000000"/>
        </w:rPr>
      </w:pPr>
      <w:r>
        <w:rPr>
          <w:rFonts w:hint="eastAsia" w:ascii="宋体"/>
          <w:b/>
          <w:sz w:val="24"/>
        </w:rPr>
        <w:t>设计人：</w:t>
      </w:r>
      <w:r>
        <w:rPr>
          <w:rFonts w:hint="eastAsia" w:ascii="黑体" w:hAnsi="黑体" w:eastAsia="黑体"/>
          <w:sz w:val="30"/>
          <w:u w:val="single" w:color="000000"/>
        </w:rPr>
        <w:t xml:space="preserve"> </w:t>
      </w:r>
      <w:r>
        <w:rPr>
          <w:rFonts w:hint="eastAsia" w:ascii="黑体" w:hAnsi="黑体" w:eastAsia="黑体"/>
          <w:sz w:val="30"/>
          <w:u w:val="single" w:color="000000"/>
          <w:lang w:val="en-US" w:eastAsia="zh-CN"/>
        </w:rPr>
        <w:t xml:space="preserve">                        </w:t>
      </w:r>
      <w:r>
        <w:rPr>
          <w:rFonts w:hint="eastAsia" w:ascii="宋体" w:hAnsi="Times New Roman" w:eastAsia="宋体" w:cs="Times New Roman"/>
          <w:b w:val="0"/>
          <w:bCs/>
          <w:sz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b w:val="0"/>
          <w:sz w:val="24"/>
          <w:u w:val="single"/>
        </w:rPr>
        <w:t xml:space="preserve"> </w:t>
      </w:r>
    </w:p>
    <w:p w14:paraId="41B2A28D"/>
    <w:p w14:paraId="5D1E3744">
      <w:pPr>
        <w:spacing w:line="360" w:lineRule="auto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遵循平等、自愿、公开和诚实信用的原则，发包人和设计人就</w:t>
      </w:r>
      <w:r>
        <w:rPr>
          <w:rFonts w:hint="eastAsia"/>
          <w:sz w:val="24"/>
          <w:lang w:val="en-US" w:eastAsia="zh-CN"/>
        </w:rPr>
        <w:t>XXXXXX</w:t>
      </w:r>
      <w:r>
        <w:rPr>
          <w:rFonts w:hint="eastAsia" w:ascii="Times New Roman" w:hAnsi="Times New Roman" w:eastAsia="宋体" w:cs="Times New Roman"/>
          <w:sz w:val="24"/>
          <w:szCs w:val="21"/>
          <w:lang w:val="en-US" w:eastAsia="zh-CN"/>
        </w:rPr>
        <w:t>设计</w:t>
      </w:r>
      <w:r>
        <w:rPr>
          <w:rFonts w:hint="eastAsia"/>
          <w:sz w:val="24"/>
        </w:rPr>
        <w:t>相关事宜协商一致，签订本合同。</w:t>
      </w:r>
    </w:p>
    <w:p w14:paraId="71D97B2F">
      <w:pPr>
        <w:spacing w:line="400" w:lineRule="exact"/>
        <w:rPr>
          <w:sz w:val="22"/>
        </w:rPr>
      </w:pPr>
    </w:p>
    <w:p w14:paraId="577812B6"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 xml:space="preserve">第一条  </w:t>
      </w:r>
      <w:r>
        <w:rPr>
          <w:rFonts w:hint="eastAsia" w:ascii="宋体" w:hAnsi="宋体"/>
          <w:b/>
          <w:bCs/>
          <w:sz w:val="24"/>
        </w:rPr>
        <w:t>本合同依据下列文件签订</w:t>
      </w:r>
    </w:p>
    <w:p w14:paraId="00737069">
      <w:pPr>
        <w:spacing w:line="400" w:lineRule="exact"/>
        <w:ind w:firstLine="480" w:firstLineChars="200"/>
        <w:rPr>
          <w:sz w:val="24"/>
        </w:rPr>
      </w:pPr>
      <w:r>
        <w:rPr>
          <w:sz w:val="24"/>
        </w:rPr>
        <w:t>1.1</w:t>
      </w:r>
      <w:r>
        <w:rPr>
          <w:rFonts w:hint="eastAsia"/>
          <w:sz w:val="24"/>
        </w:rPr>
        <w:t xml:space="preserve"> 《中华人民共和国民法典》《中华人民共和国建筑法》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《建设工程勘察设计市场管理规定》</w:t>
      </w:r>
      <w:r>
        <w:rPr>
          <w:rFonts w:hint="eastAsia"/>
          <w:sz w:val="24"/>
        </w:rPr>
        <w:t>。</w:t>
      </w:r>
    </w:p>
    <w:p w14:paraId="6B7D93AE">
      <w:pPr>
        <w:spacing w:line="400" w:lineRule="exact"/>
        <w:ind w:firstLine="480" w:firstLineChars="200"/>
        <w:rPr>
          <w:sz w:val="24"/>
        </w:rPr>
      </w:pPr>
      <w:r>
        <w:rPr>
          <w:sz w:val="24"/>
        </w:rPr>
        <w:t xml:space="preserve">1.2 </w:t>
      </w:r>
      <w:r>
        <w:rPr>
          <w:rFonts w:hint="eastAsia"/>
          <w:sz w:val="24"/>
        </w:rPr>
        <w:t>国家及地方有关建设工程勘察设计管理法规和规章。</w:t>
      </w:r>
    </w:p>
    <w:p w14:paraId="5302434C">
      <w:pPr>
        <w:spacing w:line="400" w:lineRule="exact"/>
        <w:ind w:firstLine="480" w:firstLineChars="200"/>
        <w:rPr>
          <w:sz w:val="24"/>
        </w:rPr>
      </w:pPr>
      <w:r>
        <w:rPr>
          <w:sz w:val="24"/>
        </w:rPr>
        <w:t>1.3</w:t>
      </w:r>
      <w:r>
        <w:rPr>
          <w:rFonts w:hint="eastAsia"/>
          <w:sz w:val="24"/>
        </w:rPr>
        <w:t xml:space="preserve"> 建设工程批准文件。</w:t>
      </w:r>
    </w:p>
    <w:p w14:paraId="1248D2B8">
      <w:pPr>
        <w:tabs>
          <w:tab w:val="left" w:pos="630"/>
        </w:tabs>
        <w:spacing w:line="400" w:lineRule="exact"/>
        <w:rPr>
          <w:b/>
          <w:sz w:val="24"/>
        </w:rPr>
      </w:pPr>
    </w:p>
    <w:p w14:paraId="7F157A9C">
      <w:pPr>
        <w:tabs>
          <w:tab w:val="left" w:pos="630"/>
        </w:tabs>
        <w:spacing w:line="400" w:lineRule="exact"/>
      </w:pPr>
      <w:r>
        <w:rPr>
          <w:rFonts w:hint="eastAsia"/>
          <w:b/>
          <w:sz w:val="24"/>
        </w:rPr>
        <w:t xml:space="preserve">第二条 </w:t>
      </w:r>
      <w:r>
        <w:rPr>
          <w:rFonts w:hint="eastAsia"/>
          <w:b w:val="0"/>
          <w:bCs/>
          <w:sz w:val="24"/>
        </w:rPr>
        <w:t xml:space="preserve"> </w:t>
      </w:r>
      <w:r>
        <w:rPr>
          <w:rFonts w:hint="eastAsia"/>
          <w:b/>
          <w:bCs w:val="0"/>
          <w:sz w:val="24"/>
        </w:rPr>
        <w:t>本合同设计项目的内容：名称、</w:t>
      </w:r>
      <w:r>
        <w:rPr>
          <w:rFonts w:hint="eastAsia"/>
          <w:b/>
          <w:bCs w:val="0"/>
          <w:sz w:val="24"/>
          <w:lang w:val="en-US" w:eastAsia="zh-CN"/>
        </w:rPr>
        <w:t>内容</w:t>
      </w:r>
      <w:r>
        <w:rPr>
          <w:rFonts w:hint="eastAsia"/>
          <w:b/>
          <w:bCs w:val="0"/>
          <w:sz w:val="24"/>
        </w:rPr>
        <w:t>、阶段、投资及设计费等见下表</w:t>
      </w:r>
    </w:p>
    <w:tbl>
      <w:tblPr>
        <w:tblStyle w:val="3"/>
        <w:tblW w:w="9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2154"/>
        <w:gridCol w:w="1800"/>
        <w:gridCol w:w="1100"/>
        <w:gridCol w:w="1140"/>
        <w:gridCol w:w="1128"/>
        <w:gridCol w:w="1809"/>
      </w:tblGrid>
      <w:tr w14:paraId="21A5F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524" w:type="dxa"/>
            <w:vMerge w:val="restart"/>
            <w:noWrap w:val="0"/>
            <w:vAlign w:val="center"/>
          </w:tcPr>
          <w:p w14:paraId="5E0B0065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</w:t>
            </w:r>
          </w:p>
          <w:p w14:paraId="6920D7F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号</w:t>
            </w:r>
          </w:p>
        </w:tc>
        <w:tc>
          <w:tcPr>
            <w:tcW w:w="2154" w:type="dxa"/>
            <w:vMerge w:val="restart"/>
            <w:noWrap w:val="0"/>
            <w:vAlign w:val="center"/>
          </w:tcPr>
          <w:p w14:paraId="755EEB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分项目名称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 w14:paraId="31A957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设计内容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3325C3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设计阶段</w:t>
            </w:r>
          </w:p>
        </w:tc>
        <w:tc>
          <w:tcPr>
            <w:tcW w:w="1128" w:type="dxa"/>
            <w:vMerge w:val="restart"/>
            <w:noWrap w:val="0"/>
            <w:vAlign w:val="center"/>
          </w:tcPr>
          <w:p w14:paraId="241775D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投资估算</w:t>
            </w:r>
            <w:r>
              <w:rPr>
                <w:rFonts w:hint="eastAsia" w:ascii="宋体" w:hAnsi="宋体"/>
                <w:b/>
                <w:sz w:val="24"/>
              </w:rPr>
              <w:t>（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万元</w:t>
            </w:r>
            <w:r>
              <w:rPr>
                <w:rFonts w:hint="eastAsia" w:ascii="宋体" w:hAnsi="宋体"/>
                <w:b/>
                <w:sz w:val="24"/>
              </w:rPr>
              <w:t>）</w:t>
            </w:r>
          </w:p>
        </w:tc>
        <w:tc>
          <w:tcPr>
            <w:tcW w:w="1809" w:type="dxa"/>
            <w:vMerge w:val="restart"/>
            <w:noWrap w:val="0"/>
            <w:vAlign w:val="center"/>
          </w:tcPr>
          <w:p w14:paraId="1E6FFE4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设计费</w:t>
            </w:r>
          </w:p>
          <w:p w14:paraId="6C995EF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（万元）</w:t>
            </w:r>
          </w:p>
        </w:tc>
      </w:tr>
      <w:tr w14:paraId="5288C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  <w:jc w:val="center"/>
        </w:trPr>
        <w:tc>
          <w:tcPr>
            <w:tcW w:w="524" w:type="dxa"/>
            <w:vMerge w:val="continue"/>
            <w:noWrap w:val="0"/>
            <w:vAlign w:val="center"/>
          </w:tcPr>
          <w:p w14:paraId="4E27F6F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4" w:type="dxa"/>
            <w:vMerge w:val="continue"/>
            <w:noWrap w:val="0"/>
            <w:vAlign w:val="center"/>
          </w:tcPr>
          <w:p w14:paraId="05BF5C7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 w14:paraId="6EABBDC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0265979A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  <w:lang w:val="en-US" w:eastAsia="zh-CN"/>
              </w:rPr>
              <w:t>方案</w:t>
            </w:r>
          </w:p>
        </w:tc>
        <w:tc>
          <w:tcPr>
            <w:tcW w:w="1140" w:type="dxa"/>
            <w:noWrap w:val="0"/>
            <w:vAlign w:val="center"/>
          </w:tcPr>
          <w:p w14:paraId="4FEACA25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施工图</w:t>
            </w:r>
          </w:p>
        </w:tc>
        <w:tc>
          <w:tcPr>
            <w:tcW w:w="1128" w:type="dxa"/>
            <w:vMerge w:val="continue"/>
            <w:noWrap w:val="0"/>
            <w:vAlign w:val="center"/>
          </w:tcPr>
          <w:p w14:paraId="734DC3C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9" w:type="dxa"/>
            <w:vMerge w:val="continue"/>
            <w:noWrap w:val="0"/>
            <w:vAlign w:val="center"/>
          </w:tcPr>
          <w:p w14:paraId="752F6B3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29613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 w:hRule="atLeast"/>
          <w:jc w:val="center"/>
        </w:trPr>
        <w:tc>
          <w:tcPr>
            <w:tcW w:w="524" w:type="dxa"/>
            <w:noWrap w:val="0"/>
            <w:vAlign w:val="center"/>
          </w:tcPr>
          <w:p w14:paraId="35EF682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154" w:type="dxa"/>
            <w:noWrap w:val="0"/>
            <w:vAlign w:val="center"/>
          </w:tcPr>
          <w:p w14:paraId="7D01572A">
            <w:pPr>
              <w:ind w:firstLine="120" w:firstLineChar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5F0E926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25B46A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C0CD7D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5B15547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809" w:type="dxa"/>
            <w:noWrap w:val="0"/>
            <w:vAlign w:val="center"/>
          </w:tcPr>
          <w:p w14:paraId="31DBC86B">
            <w:pPr>
              <w:jc w:val="center"/>
              <w:rPr>
                <w:rFonts w:hint="default" w:ascii="宋体" w:hAnsi="宋体" w:eastAsia="宋体"/>
                <w:color w:val="C0504D"/>
                <w:sz w:val="24"/>
                <w:lang w:val="en-US" w:eastAsia="zh-CN"/>
              </w:rPr>
            </w:pPr>
          </w:p>
        </w:tc>
      </w:tr>
      <w:tr w14:paraId="5D9F4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4" w:type="dxa"/>
            <w:noWrap w:val="0"/>
            <w:vAlign w:val="center"/>
          </w:tcPr>
          <w:p w14:paraId="2D433789">
            <w:pPr>
              <w:spacing w:line="400" w:lineRule="exac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说明</w:t>
            </w:r>
          </w:p>
        </w:tc>
        <w:tc>
          <w:tcPr>
            <w:tcW w:w="9131" w:type="dxa"/>
            <w:gridSpan w:val="6"/>
            <w:noWrap w:val="0"/>
            <w:vAlign w:val="center"/>
          </w:tcPr>
          <w:p w14:paraId="1C43CF27">
            <w:pPr>
              <w:pStyle w:val="7"/>
              <w:tabs>
                <w:tab w:val="left" w:pos="52"/>
              </w:tabs>
              <w:spacing w:line="276" w:lineRule="auto"/>
              <w:ind w:firstLine="0" w:firstLineChars="0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4DBDC636">
      <w:pPr>
        <w:tabs>
          <w:tab w:val="left" w:pos="525"/>
        </w:tabs>
        <w:spacing w:line="400" w:lineRule="exact"/>
        <w:rPr>
          <w:b/>
          <w:sz w:val="24"/>
        </w:rPr>
      </w:pPr>
    </w:p>
    <w:p w14:paraId="20615B18">
      <w:pPr>
        <w:tabs>
          <w:tab w:val="left" w:pos="525"/>
        </w:tabs>
        <w:spacing w:line="400" w:lineRule="exact"/>
        <w:rPr>
          <w:sz w:val="24"/>
        </w:rPr>
      </w:pPr>
      <w:r>
        <w:rPr>
          <w:rFonts w:hint="eastAsia"/>
          <w:b/>
          <w:sz w:val="24"/>
        </w:rPr>
        <w:t xml:space="preserve">第三条  </w:t>
      </w:r>
      <w:r>
        <w:rPr>
          <w:rFonts w:hint="eastAsia"/>
          <w:b/>
          <w:bCs/>
          <w:sz w:val="24"/>
        </w:rPr>
        <w:t>发包人应向设计人提交的有关资料及文件</w:t>
      </w:r>
    </w:p>
    <w:tbl>
      <w:tblPr>
        <w:tblStyle w:val="3"/>
        <w:tblW w:w="96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3544"/>
        <w:gridCol w:w="850"/>
        <w:gridCol w:w="2410"/>
        <w:gridCol w:w="2284"/>
      </w:tblGrid>
      <w:tr w14:paraId="01D4F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29" w:type="dxa"/>
            <w:noWrap w:val="0"/>
            <w:vAlign w:val="center"/>
          </w:tcPr>
          <w:p w14:paraId="3235AA3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3544" w:type="dxa"/>
            <w:noWrap w:val="0"/>
            <w:vAlign w:val="center"/>
          </w:tcPr>
          <w:p w14:paraId="0DB529B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资料及文件名称</w:t>
            </w:r>
          </w:p>
        </w:tc>
        <w:tc>
          <w:tcPr>
            <w:tcW w:w="850" w:type="dxa"/>
            <w:noWrap w:val="0"/>
            <w:vAlign w:val="center"/>
          </w:tcPr>
          <w:p w14:paraId="51B1569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份数</w:t>
            </w:r>
          </w:p>
        </w:tc>
        <w:tc>
          <w:tcPr>
            <w:tcW w:w="2410" w:type="dxa"/>
            <w:noWrap w:val="0"/>
            <w:vAlign w:val="center"/>
          </w:tcPr>
          <w:p w14:paraId="2ABD837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提交日期</w:t>
            </w:r>
          </w:p>
        </w:tc>
        <w:tc>
          <w:tcPr>
            <w:tcW w:w="2284" w:type="dxa"/>
            <w:noWrap w:val="0"/>
            <w:vAlign w:val="center"/>
          </w:tcPr>
          <w:p w14:paraId="508C7BC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有关事宜</w:t>
            </w:r>
          </w:p>
        </w:tc>
      </w:tr>
      <w:tr w14:paraId="5C0F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529" w:type="dxa"/>
            <w:noWrap w:val="0"/>
            <w:vAlign w:val="center"/>
          </w:tcPr>
          <w:p w14:paraId="21FB53D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3544" w:type="dxa"/>
            <w:noWrap w:val="0"/>
            <w:vAlign w:val="center"/>
          </w:tcPr>
          <w:p w14:paraId="2F0CF993">
            <w:pPr>
              <w:spacing w:line="400" w:lineRule="exact"/>
              <w:ind w:firstLine="120" w:firstLineChars="50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设计任务书</w:t>
            </w:r>
          </w:p>
        </w:tc>
        <w:tc>
          <w:tcPr>
            <w:tcW w:w="850" w:type="dxa"/>
            <w:noWrap w:val="0"/>
            <w:vAlign w:val="center"/>
          </w:tcPr>
          <w:p w14:paraId="744CD9B1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410" w:type="dxa"/>
            <w:noWrap w:val="0"/>
            <w:vAlign w:val="center"/>
          </w:tcPr>
          <w:p w14:paraId="2C4B3F15">
            <w:pPr>
              <w:spacing w:line="400" w:lineRule="exact"/>
              <w:ind w:firstLine="120" w:firstLineChars="5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设计开始前</w:t>
            </w:r>
          </w:p>
        </w:tc>
        <w:tc>
          <w:tcPr>
            <w:tcW w:w="2284" w:type="dxa"/>
            <w:noWrap w:val="0"/>
            <w:vAlign w:val="center"/>
          </w:tcPr>
          <w:p w14:paraId="2FCAA423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74FE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29" w:type="dxa"/>
            <w:noWrap w:val="0"/>
            <w:vAlign w:val="center"/>
          </w:tcPr>
          <w:p w14:paraId="317DA2F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3544" w:type="dxa"/>
            <w:noWrap w:val="0"/>
            <w:vAlign w:val="center"/>
          </w:tcPr>
          <w:p w14:paraId="4384A161">
            <w:pPr>
              <w:spacing w:line="400" w:lineRule="exact"/>
              <w:ind w:firstLine="120" w:firstLineChars="50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项目有关批复文件</w:t>
            </w:r>
          </w:p>
        </w:tc>
        <w:tc>
          <w:tcPr>
            <w:tcW w:w="850" w:type="dxa"/>
            <w:noWrap w:val="0"/>
            <w:vAlign w:val="center"/>
          </w:tcPr>
          <w:p w14:paraId="2602A85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410" w:type="dxa"/>
            <w:noWrap w:val="0"/>
            <w:vAlign w:val="center"/>
          </w:tcPr>
          <w:p w14:paraId="634FF43B">
            <w:pPr>
              <w:spacing w:line="400" w:lineRule="exact"/>
              <w:ind w:firstLine="120" w:firstLineChars="5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设计开始前</w:t>
            </w:r>
          </w:p>
        </w:tc>
        <w:tc>
          <w:tcPr>
            <w:tcW w:w="2284" w:type="dxa"/>
            <w:noWrap w:val="0"/>
            <w:vAlign w:val="center"/>
          </w:tcPr>
          <w:p w14:paraId="6AED6102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994F099">
      <w:pPr>
        <w:tabs>
          <w:tab w:val="left" w:pos="630"/>
        </w:tabs>
        <w:spacing w:line="400" w:lineRule="exact"/>
        <w:rPr>
          <w:b/>
          <w:sz w:val="24"/>
        </w:rPr>
      </w:pPr>
    </w:p>
    <w:p w14:paraId="6DD3B165">
      <w:pPr>
        <w:tabs>
          <w:tab w:val="left" w:pos="630"/>
        </w:tabs>
        <w:spacing w:line="400" w:lineRule="exact"/>
        <w:rPr>
          <w:sz w:val="24"/>
        </w:rPr>
      </w:pPr>
      <w:r>
        <w:rPr>
          <w:rFonts w:hint="eastAsia"/>
          <w:b/>
          <w:sz w:val="24"/>
        </w:rPr>
        <w:t>第四条</w:t>
      </w:r>
      <w:r>
        <w:rPr>
          <w:rFonts w:hint="eastAsia"/>
          <w:sz w:val="24"/>
        </w:rPr>
        <w:t xml:space="preserve"> </w:t>
      </w:r>
      <w:r>
        <w:rPr>
          <w:rFonts w:hint="eastAsia"/>
          <w:b/>
          <w:bCs/>
          <w:sz w:val="24"/>
        </w:rPr>
        <w:t>设计人应向发包人交付的设计资料及文件</w:t>
      </w:r>
    </w:p>
    <w:tbl>
      <w:tblPr>
        <w:tblStyle w:val="3"/>
        <w:tblW w:w="9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3431"/>
        <w:gridCol w:w="2700"/>
        <w:gridCol w:w="2736"/>
      </w:tblGrid>
      <w:tr w14:paraId="4F51F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638" w:type="dxa"/>
            <w:noWrap w:val="0"/>
            <w:vAlign w:val="center"/>
          </w:tcPr>
          <w:p w14:paraId="5EF2A17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3431" w:type="dxa"/>
            <w:noWrap w:val="0"/>
            <w:vAlign w:val="center"/>
          </w:tcPr>
          <w:p w14:paraId="36E6055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资料及文件名称</w:t>
            </w:r>
          </w:p>
        </w:tc>
        <w:tc>
          <w:tcPr>
            <w:tcW w:w="2700" w:type="dxa"/>
            <w:noWrap w:val="0"/>
            <w:vAlign w:val="center"/>
          </w:tcPr>
          <w:p w14:paraId="3E97FB4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份数</w:t>
            </w:r>
          </w:p>
        </w:tc>
        <w:tc>
          <w:tcPr>
            <w:tcW w:w="2736" w:type="dxa"/>
            <w:noWrap w:val="0"/>
            <w:vAlign w:val="center"/>
          </w:tcPr>
          <w:p w14:paraId="0E61B1E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提交日期</w:t>
            </w:r>
          </w:p>
        </w:tc>
      </w:tr>
      <w:tr w14:paraId="3E137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638" w:type="dxa"/>
            <w:noWrap w:val="0"/>
            <w:vAlign w:val="center"/>
          </w:tcPr>
          <w:p w14:paraId="37EED0D1">
            <w:pPr>
              <w:spacing w:line="400" w:lineRule="exact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31" w:type="dxa"/>
            <w:noWrap w:val="0"/>
            <w:vAlign w:val="center"/>
          </w:tcPr>
          <w:p w14:paraId="3DA73F98">
            <w:pPr>
              <w:spacing w:line="400" w:lineRule="exact"/>
              <w:ind w:firstLine="120" w:firstLineChars="5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7B811C97"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2736" w:type="dxa"/>
            <w:noWrap w:val="0"/>
            <w:vAlign w:val="center"/>
          </w:tcPr>
          <w:p w14:paraId="07947824"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</w:tr>
      <w:tr w14:paraId="78AFD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638" w:type="dxa"/>
            <w:noWrap w:val="0"/>
            <w:vAlign w:val="center"/>
          </w:tcPr>
          <w:p w14:paraId="28370ED2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31" w:type="dxa"/>
            <w:noWrap w:val="0"/>
            <w:vAlign w:val="center"/>
          </w:tcPr>
          <w:p w14:paraId="00F78CA8">
            <w:pPr>
              <w:spacing w:line="400" w:lineRule="exact"/>
              <w:ind w:firstLine="120" w:firstLineChars="50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14D0FB34">
            <w:pPr>
              <w:spacing w:line="400" w:lineRule="exact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736" w:type="dxa"/>
            <w:noWrap w:val="0"/>
            <w:vAlign w:val="center"/>
          </w:tcPr>
          <w:p w14:paraId="3821C04D">
            <w:pPr>
              <w:jc w:val="center"/>
            </w:pPr>
          </w:p>
        </w:tc>
      </w:tr>
    </w:tbl>
    <w:p w14:paraId="5D8ECB82">
      <w:pPr>
        <w:spacing w:line="360" w:lineRule="auto"/>
        <w:jc w:val="left"/>
        <w:rPr>
          <w:sz w:val="24"/>
        </w:rPr>
      </w:pPr>
      <w:r>
        <w:rPr>
          <w:rFonts w:hint="eastAsia"/>
          <w:b/>
          <w:sz w:val="24"/>
        </w:rPr>
        <w:t xml:space="preserve">第五条 </w:t>
      </w:r>
      <w:r>
        <w:rPr>
          <w:rFonts w:hint="eastAsia"/>
          <w:b/>
          <w:bCs/>
          <w:sz w:val="24"/>
        </w:rPr>
        <w:t>设计费以人民币结算，本合同设计收费含税金额人民币大写：</w:t>
      </w:r>
      <w:r>
        <w:rPr>
          <w:rFonts w:hint="eastAsia"/>
          <w:b/>
          <w:bCs/>
          <w:sz w:val="24"/>
          <w:lang w:val="en-US" w:eastAsia="zh-CN"/>
        </w:rPr>
        <w:t>XXX</w:t>
      </w:r>
      <w:r>
        <w:rPr>
          <w:rFonts w:hint="eastAsia"/>
          <w:b/>
          <w:bCs/>
          <w:sz w:val="24"/>
        </w:rPr>
        <w:t>元</w:t>
      </w:r>
      <w:r>
        <w:rPr>
          <w:rFonts w:hint="eastAsia"/>
          <w:b/>
          <w:bCs/>
          <w:sz w:val="24"/>
          <w:lang w:val="en-US" w:eastAsia="zh-CN"/>
        </w:rPr>
        <w:t>整</w:t>
      </w:r>
      <w:r>
        <w:rPr>
          <w:rFonts w:hint="eastAsia"/>
          <w:b/>
          <w:bCs/>
          <w:sz w:val="24"/>
        </w:rPr>
        <w:t>（小写：</w:t>
      </w:r>
      <w:r>
        <w:rPr>
          <w:rFonts w:hint="eastAsia"/>
          <w:b/>
          <w:bCs/>
          <w:sz w:val="24"/>
          <w:lang w:val="en-US" w:eastAsia="zh-CN"/>
        </w:rPr>
        <w:t>000000.00</w:t>
      </w:r>
      <w:r>
        <w:rPr>
          <w:rFonts w:hint="eastAsia"/>
          <w:b/>
          <w:bCs/>
          <w:sz w:val="24"/>
        </w:rPr>
        <w:t xml:space="preserve"> 元）</w:t>
      </w:r>
      <w:r>
        <w:rPr>
          <w:rFonts w:hint="eastAsia"/>
          <w:b/>
          <w:bCs/>
          <w:sz w:val="24"/>
          <w:lang w:eastAsia="zh-CN"/>
        </w:rPr>
        <w:t>。</w:t>
      </w:r>
    </w:p>
    <w:tbl>
      <w:tblPr>
        <w:tblStyle w:val="3"/>
        <w:tblW w:w="9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0"/>
        <w:gridCol w:w="1560"/>
        <w:gridCol w:w="1842"/>
        <w:gridCol w:w="4253"/>
      </w:tblGrid>
      <w:tr w14:paraId="3D7B0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30" w:type="dxa"/>
            <w:noWrap w:val="0"/>
            <w:vAlign w:val="center"/>
          </w:tcPr>
          <w:p w14:paraId="6C442F6E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付费次序</w:t>
            </w:r>
          </w:p>
        </w:tc>
        <w:tc>
          <w:tcPr>
            <w:tcW w:w="1560" w:type="dxa"/>
            <w:noWrap w:val="0"/>
            <w:vAlign w:val="center"/>
          </w:tcPr>
          <w:p w14:paraId="5ECB0A83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占总设计费%</w:t>
            </w:r>
          </w:p>
        </w:tc>
        <w:tc>
          <w:tcPr>
            <w:tcW w:w="1842" w:type="dxa"/>
            <w:noWrap w:val="0"/>
            <w:vAlign w:val="center"/>
          </w:tcPr>
          <w:p w14:paraId="25513C91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付费额（万元）</w:t>
            </w:r>
          </w:p>
        </w:tc>
        <w:tc>
          <w:tcPr>
            <w:tcW w:w="4253" w:type="dxa"/>
            <w:noWrap w:val="0"/>
            <w:vAlign w:val="center"/>
          </w:tcPr>
          <w:p w14:paraId="723A39CF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付费时间（由交付设计文件所决定）</w:t>
            </w:r>
          </w:p>
        </w:tc>
      </w:tr>
      <w:tr w14:paraId="3B55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30" w:type="dxa"/>
            <w:noWrap w:val="0"/>
            <w:vAlign w:val="center"/>
          </w:tcPr>
          <w:p w14:paraId="5C3EC489">
            <w:pPr>
              <w:snapToGrid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预付款</w:t>
            </w:r>
          </w:p>
        </w:tc>
        <w:tc>
          <w:tcPr>
            <w:tcW w:w="1560" w:type="dxa"/>
            <w:noWrap w:val="0"/>
            <w:vAlign w:val="center"/>
          </w:tcPr>
          <w:p w14:paraId="0E1AC205">
            <w:pPr>
              <w:snapToGrid w:val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30C48CB4">
            <w:pPr>
              <w:snapToGrid w:val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4253" w:type="dxa"/>
            <w:noWrap w:val="0"/>
            <w:vAlign w:val="center"/>
          </w:tcPr>
          <w:p w14:paraId="26108AB6">
            <w:pPr>
              <w:snapToGrid w:val="0"/>
              <w:ind w:firstLine="0" w:firstLineChars="0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 w14:paraId="012B8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30" w:type="dxa"/>
            <w:noWrap w:val="0"/>
            <w:vAlign w:val="center"/>
          </w:tcPr>
          <w:p w14:paraId="0C432E4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sz w:val="24"/>
              </w:rPr>
              <w:t>次付费</w:t>
            </w:r>
          </w:p>
        </w:tc>
        <w:tc>
          <w:tcPr>
            <w:tcW w:w="1560" w:type="dxa"/>
            <w:noWrap w:val="0"/>
            <w:vAlign w:val="center"/>
          </w:tcPr>
          <w:p w14:paraId="12C2BDE8">
            <w:pPr>
              <w:snapToGrid w:val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43AB1D62"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</w:p>
        </w:tc>
        <w:tc>
          <w:tcPr>
            <w:tcW w:w="4253" w:type="dxa"/>
            <w:noWrap w:val="0"/>
            <w:vAlign w:val="center"/>
          </w:tcPr>
          <w:p w14:paraId="5EDEA5D2">
            <w:pPr>
              <w:snapToGrid w:val="0"/>
              <w:ind w:firstLine="0" w:firstLineChars="0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 w14:paraId="55886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30" w:type="dxa"/>
            <w:noWrap w:val="0"/>
            <w:vAlign w:val="center"/>
          </w:tcPr>
          <w:p w14:paraId="2C395FC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/>
                <w:sz w:val="24"/>
              </w:rPr>
              <w:t>次付费</w:t>
            </w:r>
          </w:p>
        </w:tc>
        <w:tc>
          <w:tcPr>
            <w:tcW w:w="1560" w:type="dxa"/>
            <w:noWrap w:val="0"/>
            <w:vAlign w:val="center"/>
          </w:tcPr>
          <w:p w14:paraId="7C05A541">
            <w:pPr>
              <w:snapToGrid w:val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574777E4">
            <w:pPr>
              <w:snapToGrid w:val="0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</w:p>
        </w:tc>
        <w:tc>
          <w:tcPr>
            <w:tcW w:w="4253" w:type="dxa"/>
            <w:noWrap w:val="0"/>
            <w:vAlign w:val="center"/>
          </w:tcPr>
          <w:p w14:paraId="0C03450A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</w:tr>
      <w:tr w14:paraId="112F3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30" w:type="dxa"/>
            <w:noWrap w:val="0"/>
            <w:vAlign w:val="center"/>
          </w:tcPr>
          <w:p w14:paraId="67D1E44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</w:t>
            </w:r>
          </w:p>
        </w:tc>
        <w:tc>
          <w:tcPr>
            <w:tcW w:w="1560" w:type="dxa"/>
            <w:noWrap w:val="0"/>
            <w:vAlign w:val="center"/>
          </w:tcPr>
          <w:p w14:paraId="3E72EF35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59F6C888">
            <w:pPr>
              <w:snapToGrid w:val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4253" w:type="dxa"/>
            <w:noWrap w:val="0"/>
            <w:vAlign w:val="center"/>
          </w:tcPr>
          <w:p w14:paraId="48F8F9BE">
            <w:pPr>
              <w:snapToGrid w:val="0"/>
              <w:ind w:firstLine="120" w:firstLineChars="50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527E7C92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</w:p>
    <w:p w14:paraId="0AED6E40">
      <w:pPr>
        <w:autoSpaceDE w:val="0"/>
        <w:autoSpaceDN w:val="0"/>
        <w:adjustRightInd w:val="0"/>
        <w:spacing w:line="360" w:lineRule="auto"/>
        <w:ind w:left="-374" w:leftChars="-178" w:right="-176" w:rightChars="-84"/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b/>
          <w:bCs/>
          <w:sz w:val="24"/>
          <w:szCs w:val="24"/>
        </w:rPr>
        <w:t>设计款支付方式为银行转账付款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；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每次付费时，乙方应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按甲方要求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提供</w:t>
      </w:r>
      <w:r>
        <w:rPr>
          <w:rFonts w:hint="eastAsia" w:ascii="宋体" w:hAnsi="宋体"/>
          <w:b/>
          <w:bCs/>
          <w:sz w:val="24"/>
          <w:szCs w:val="24"/>
          <w:highlight w:val="none"/>
          <w:u w:val="none"/>
        </w:rPr>
        <w:t>增值税发票</w:t>
      </w:r>
      <w:r>
        <w:rPr>
          <w:rFonts w:hint="eastAsia" w:ascii="宋体" w:hAnsi="宋体"/>
          <w:b/>
          <w:bCs/>
          <w:sz w:val="24"/>
          <w:szCs w:val="24"/>
          <w:highlight w:val="none"/>
          <w:u w:val="none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  <w:highlight w:val="none"/>
          <w:u w:val="none"/>
          <w:lang w:val="en-US" w:eastAsia="zh-CN"/>
        </w:rPr>
        <w:t>甲方收到乙方提交的发票在5个工作日内完成付款</w:t>
      </w:r>
      <w:r>
        <w:rPr>
          <w:rFonts w:hint="eastAsia" w:ascii="宋体" w:hAnsi="宋体"/>
          <w:b/>
          <w:bCs/>
          <w:sz w:val="24"/>
          <w:szCs w:val="24"/>
        </w:rPr>
        <w:t>。</w:t>
      </w:r>
    </w:p>
    <w:p w14:paraId="1D7D8834"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</w:p>
    <w:p w14:paraId="2A13F0AA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第六条  双方责任</w:t>
      </w:r>
    </w:p>
    <w:p w14:paraId="1EE468E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6.1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责任</w:t>
      </w:r>
    </w:p>
    <w:p w14:paraId="5A8031E5">
      <w:pPr>
        <w:spacing w:line="360" w:lineRule="auto"/>
        <w:ind w:firstLine="480" w:firstLineChars="20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sz w:val="24"/>
        </w:rPr>
        <w:t>6.1.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sz w:val="24"/>
          <w:szCs w:val="24"/>
        </w:rPr>
        <w:t>按本合同第三条规定的内容、时间向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sz w:val="24"/>
          <w:szCs w:val="24"/>
        </w:rPr>
        <w:t>提交真实、合法、有效、完整的资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料及文件，不得要求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违反国家、行业及地方现行标准、规范进行设计。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提交资料及文件超过规定期限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10 天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以内，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按合同第四条规定交付设计时间顺延；超过 10 天的，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有权书面通知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解除合同或另行协商工期及设计费，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应赔偿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已产生的实际损失</w:t>
      </w:r>
      <w:r>
        <w:rPr>
          <w:rFonts w:hint="eastAsia" w:ascii="宋体" w:hAnsi="宋体"/>
          <w:b w:val="0"/>
          <w:bCs w:val="0"/>
          <w:sz w:val="24"/>
          <w:lang w:eastAsia="zh-CN"/>
        </w:rPr>
        <w:t>。</w:t>
      </w:r>
    </w:p>
    <w:p w14:paraId="477635C0">
      <w:pPr>
        <w:spacing w:line="360" w:lineRule="auto"/>
        <w:ind w:firstLine="480" w:firstLineChars="20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6.1.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2</w:t>
      </w:r>
      <w:r>
        <w:rPr>
          <w:rFonts w:hint="eastAsia" w:ascii="宋体" w:hAnsi="宋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变更委托设计项目、规模、条件，或因提交的资料错误、作较大修改，以致造成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设计需返工时，应提前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10 个工作日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书面通知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，双方另行签订补充协议，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应按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所耗工作量（含人工、材料、工期损失等）向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增付设计费，设计工期相应顺延</w:t>
      </w:r>
      <w:r>
        <w:rPr>
          <w:rFonts w:hint="eastAsia" w:ascii="宋体" w:hAnsi="宋体"/>
          <w:b w:val="0"/>
          <w:bCs w:val="0"/>
          <w:sz w:val="24"/>
        </w:rPr>
        <w:t>。</w:t>
      </w:r>
    </w:p>
    <w:p w14:paraId="6044AD84">
      <w:pPr>
        <w:spacing w:line="360" w:lineRule="auto"/>
        <w:ind w:firstLine="480" w:firstLineChars="20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6.1.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3</w:t>
      </w:r>
      <w:r>
        <w:rPr>
          <w:rFonts w:hint="eastAsia" w:ascii="宋体" w:hAnsi="宋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要求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比合同规定时间提前交付设计资料及文件时，应提前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15 个工作日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书面通知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，经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书面同意后，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应根据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提前投入的工作量、赶工成本（含加班、人力增配等）向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支付赶工费，赶工费标准由双方另行书面确认，未支付赶工费的，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无义务提前交付</w:t>
      </w:r>
      <w:r>
        <w:rPr>
          <w:rFonts w:hint="eastAsia" w:ascii="宋体" w:hAnsi="宋体"/>
          <w:b w:val="0"/>
          <w:bCs w:val="0"/>
          <w:sz w:val="24"/>
        </w:rPr>
        <w:t>。</w:t>
      </w:r>
    </w:p>
    <w:p w14:paraId="1DA7733B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</w:rPr>
      </w:pPr>
      <w:r>
        <w:rPr>
          <w:rFonts w:hint="eastAsia" w:ascii="宋体" w:hAnsi="宋体"/>
          <w:b w:val="0"/>
          <w:bCs w:val="0"/>
          <w:sz w:val="24"/>
        </w:rPr>
        <w:t>6.1.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交付的设计资料及文件享有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在本合同项目范围内的使用权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，不得擅自修改、复制、向第三人转让或用于本合同外的任何项目，如发生以上情况，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有权要求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立即停止侵权行为，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应向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支付合同设计费总额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20%的违约金，若违约金不足以弥补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乙方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损失的，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甲方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还应赔偿差额部分</w:t>
      </w:r>
      <w:r>
        <w:rPr>
          <w:rFonts w:hint="eastAsia" w:ascii="宋体" w:hAnsi="宋体"/>
          <w:b w:val="0"/>
          <w:bCs w:val="0"/>
          <w:sz w:val="24"/>
        </w:rPr>
        <w:t>。</w:t>
      </w:r>
    </w:p>
    <w:p w14:paraId="2FD9D995">
      <w:pPr>
        <w:spacing w:line="360" w:lineRule="auto"/>
        <w:ind w:firstLine="480" w:firstLineChars="200"/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 xml:space="preserve">6.1.5 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甲方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应按时组织设计成果的评审工作，评审费用由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甲方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承担；若因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甲方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原因导致评审延误的，评审通过时间相应顺延，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乙方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不承担责任，且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甲方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仍应按约支付相应设计费。</w:t>
      </w:r>
    </w:p>
    <w:p w14:paraId="50612BF9">
      <w:pPr>
        <w:spacing w:line="360" w:lineRule="auto"/>
        <w:ind w:firstLine="480" w:firstLineChars="20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6.2</w:t>
      </w:r>
      <w:r>
        <w:rPr>
          <w:rFonts w:hint="eastAsia" w:ascii="宋体" w:hAnsi="宋体"/>
          <w:b w:val="0"/>
          <w:bCs w:val="0"/>
          <w:sz w:val="24"/>
        </w:rPr>
        <w:t xml:space="preserve"> </w:t>
      </w:r>
      <w:r>
        <w:rPr>
          <w:rFonts w:hint="eastAsia" w:ascii="宋体" w:hAnsi="宋体"/>
          <w:b w:val="0"/>
          <w:bCs w:val="0"/>
          <w:sz w:val="24"/>
          <w:lang w:eastAsia="zh-CN"/>
        </w:rPr>
        <w:t>乙方</w:t>
      </w:r>
      <w:r>
        <w:rPr>
          <w:rFonts w:hint="eastAsia" w:ascii="宋体" w:hAnsi="宋体"/>
          <w:b w:val="0"/>
          <w:bCs w:val="0"/>
          <w:sz w:val="24"/>
        </w:rPr>
        <w:t>责任</w:t>
      </w:r>
    </w:p>
    <w:p w14:paraId="16AB6B5F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6.2.1</w:t>
      </w:r>
      <w:r>
        <w:rPr>
          <w:rFonts w:hint="eastAsia" w:ascii="宋体" w:hAnsi="宋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应按国家、行业及地方现行技术规范、标准、规程及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书面确认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的设计要求，按合同规定的进度要求提交质量合格的设计资料，并对设计成果的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设计质量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负责（不含因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资料错误、施工单位违规施工、第三方原因、不可抗力导致的质量问题）</w:t>
      </w:r>
      <w:r>
        <w:rPr>
          <w:rFonts w:hint="eastAsia" w:ascii="宋体" w:hAnsi="宋体"/>
          <w:b w:val="0"/>
          <w:bCs w:val="0"/>
          <w:sz w:val="24"/>
        </w:rPr>
        <w:t>。</w:t>
      </w:r>
    </w:p>
    <w:p w14:paraId="326A9770">
      <w:pPr>
        <w:spacing w:line="360" w:lineRule="auto"/>
        <w:ind w:firstLine="480" w:firstLineChars="200"/>
        <w:rPr>
          <w:rFonts w:ascii="宋体" w:hAnsi="宋体"/>
          <w:b w:val="0"/>
          <w:bCs w:val="0"/>
          <w:sz w:val="24"/>
        </w:rPr>
      </w:pPr>
      <w:r>
        <w:rPr>
          <w:rFonts w:hint="eastAsia" w:ascii="宋体" w:hAnsi="宋体"/>
          <w:b w:val="0"/>
          <w:bCs w:val="0"/>
          <w:sz w:val="24"/>
        </w:rPr>
        <w:t xml:space="preserve">6.2.2 </w:t>
      </w:r>
      <w:r>
        <w:rPr>
          <w:rFonts w:hint="eastAsia" w:ascii="宋体" w:hAnsi="宋体"/>
          <w:b w:val="0"/>
          <w:bCs w:val="0"/>
          <w:sz w:val="24"/>
          <w:lang w:eastAsia="zh-CN"/>
        </w:rPr>
        <w:t>乙方</w:t>
      </w:r>
      <w:r>
        <w:rPr>
          <w:rFonts w:hint="eastAsia" w:ascii="宋体" w:hAnsi="宋体"/>
          <w:b w:val="0"/>
          <w:bCs w:val="0"/>
          <w:sz w:val="24"/>
        </w:rPr>
        <w:t>采用的主要技术标准是：国家现行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有关技术标准和规范。</w:t>
      </w:r>
    </w:p>
    <w:p w14:paraId="5A2D2546">
      <w:pPr>
        <w:spacing w:line="360" w:lineRule="auto"/>
        <w:ind w:firstLine="480" w:firstLineChars="20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6.2.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3</w:t>
      </w:r>
      <w:r>
        <w:rPr>
          <w:rFonts w:hint="eastAsia" w:ascii="宋体" w:hAnsi="宋体"/>
          <w:b w:val="0"/>
          <w:bCs w:val="0"/>
          <w:sz w:val="24"/>
          <w:lang w:eastAsia="zh-CN"/>
        </w:rPr>
        <w:t>乙方</w:t>
      </w:r>
      <w:r>
        <w:rPr>
          <w:rFonts w:hint="eastAsia" w:ascii="宋体" w:hAnsi="宋体"/>
          <w:b w:val="0"/>
          <w:bCs w:val="0"/>
          <w:sz w:val="24"/>
        </w:rPr>
        <w:t>按本合同第二条和第四条规定的内容、进度及份数向</w:t>
      </w:r>
      <w:r>
        <w:rPr>
          <w:rFonts w:hint="eastAsia" w:ascii="宋体" w:hAnsi="宋体"/>
          <w:b w:val="0"/>
          <w:bCs w:val="0"/>
          <w:sz w:val="24"/>
          <w:lang w:eastAsia="zh-CN"/>
        </w:rPr>
        <w:t>甲方</w:t>
      </w:r>
      <w:r>
        <w:rPr>
          <w:rFonts w:hint="eastAsia" w:ascii="宋体" w:hAnsi="宋体"/>
          <w:b w:val="0"/>
          <w:bCs w:val="0"/>
          <w:sz w:val="24"/>
        </w:rPr>
        <w:t>交付资料及文件。</w:t>
      </w:r>
    </w:p>
    <w:p w14:paraId="4702C1B4">
      <w:pPr>
        <w:spacing w:line="360" w:lineRule="auto"/>
        <w:ind w:firstLine="480" w:firstLineChars="200"/>
        <w:rPr>
          <w:rFonts w:ascii="宋体" w:hAnsi="宋体" w:eastAsia="宋体" w:cs="宋体"/>
          <w:b w:val="0"/>
          <w:bCs w:val="0"/>
          <w:sz w:val="24"/>
          <w:szCs w:val="24"/>
        </w:rPr>
      </w:pPr>
      <w:r>
        <w:rPr>
          <w:rFonts w:ascii="宋体" w:hAnsi="宋体"/>
          <w:b w:val="0"/>
          <w:bCs w:val="0"/>
          <w:sz w:val="24"/>
        </w:rPr>
        <w:t>6.2.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交付设计资料及文件后，按规定参加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组织的设计审查，并根据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合法、合理且不超出原定设计范围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的审查结论，在约定期限内负责做必要调整补充，费用已包含在设计费中。</w:t>
      </w:r>
    </w:p>
    <w:p w14:paraId="4B61E0E6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6.2.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5</w:t>
      </w:r>
      <w:r>
        <w:rPr>
          <w:rFonts w:hint="eastAsia" w:ascii="宋体" w:hAnsi="宋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应保护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的知识产权，不得向第三人泄露、转让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提交的产品图纸等技术经济资料（法律法规要求披露的除外）。如因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原因发生以上情况并给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造成直接经济损失的，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应承担赔偿责任，但赔偿总额不超过本合同设计费总额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7577D87B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6.2.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仅对本合同约定的设计成果负责，施工过程中因施工单位未按设计图纸施工、擅自变更设计、使用不合格材料等导致的任何问题，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不承担责任。</w:t>
      </w:r>
    </w:p>
    <w:p w14:paraId="797C9E3A">
      <w:pPr>
        <w:spacing w:line="360" w:lineRule="auto"/>
        <w:ind w:firstLine="0" w:firstLineChars="0"/>
        <w:rPr>
          <w:rFonts w:ascii="宋体" w:hAnsi="宋体"/>
          <w:b w:val="0"/>
          <w:bCs w:val="0"/>
          <w:sz w:val="24"/>
        </w:rPr>
      </w:pPr>
    </w:p>
    <w:p w14:paraId="3A63445D"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第七条  违约责任</w:t>
      </w:r>
    </w:p>
    <w:p w14:paraId="347CC574">
      <w:pPr>
        <w:spacing w:line="360" w:lineRule="auto"/>
        <w:ind w:firstLine="480" w:firstLineChars="200"/>
        <w:rPr>
          <w:rFonts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7</w:t>
      </w:r>
      <w:r>
        <w:rPr>
          <w:rFonts w:ascii="宋体" w:hAnsi="宋体"/>
          <w:b w:val="0"/>
          <w:bCs w:val="0"/>
          <w:sz w:val="24"/>
        </w:rPr>
        <w:t>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1</w:t>
      </w:r>
      <w:r>
        <w:rPr>
          <w:rFonts w:hint="eastAsia" w:ascii="宋体" w:hAnsi="宋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违约责任</w:t>
      </w:r>
    </w:p>
    <w:p w14:paraId="24A36797">
      <w:pPr>
        <w:spacing w:line="360" w:lineRule="auto"/>
        <w:ind w:firstLine="480" w:firstLineChars="200"/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.1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在合同履行期间，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无正当理由要求终止或解除合同，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不退还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的预付款。甲方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应提前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15 个工作日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书面通知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应根据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已进行的实际工作量支付设计费：不足一半时，按该阶段设计费的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30%支付；超过一半时，按该阶段设计费的80%支付；若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甲方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单方解除合同造成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乙方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其他损失的，还应赔偿实际损失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。</w:t>
      </w:r>
    </w:p>
    <w:p w14:paraId="04FC6CDA">
      <w:pPr>
        <w:spacing w:line="360" w:lineRule="auto"/>
        <w:ind w:firstLine="480" w:firstLineChars="200"/>
        <w:rPr>
          <w:rFonts w:ascii="宋体" w:hAnsi="宋体" w:eastAsia="宋体" w:cs="宋体"/>
          <w:b w:val="0"/>
          <w:bCs w:val="0"/>
          <w:sz w:val="24"/>
          <w:szCs w:val="24"/>
        </w:rPr>
      </w:pP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 xml:space="preserve">7.1.2 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甲方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未按本合同第五条规定的金额和时间向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乙方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支付设计费，每逾期支付一天，应承担支付金额千分之一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的逾期违约金；逾期超过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15 天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时，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有权中止履行设计工作，书面通知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，中止期间设计工期顺延，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不承担违约责任；逾期超过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30 天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的，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有权单方解除合同，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应支付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已完成工作量的全部设计费，并按合同设计费总额 20%向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支付违约金，违约金不足以弥补损失的，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还应赔偿差额。</w:t>
      </w:r>
    </w:p>
    <w:p w14:paraId="5DFB5BC2">
      <w:pPr>
        <w:spacing w:line="360" w:lineRule="auto"/>
        <w:ind w:firstLine="480" w:firstLineChars="200"/>
        <w:rPr>
          <w:rFonts w:ascii="宋体" w:hAnsi="宋体" w:eastAsia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7.1.3 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提交的资料虚假、瑕疵、遗漏、变更等原因，导致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返工、工期延误或产生损失的，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应赔偿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的实际损失（含人工、材料、工时费等），设计工期相应顺延。</w:t>
      </w:r>
    </w:p>
    <w:p w14:paraId="69C0FC41">
      <w:pPr>
        <w:spacing w:line="360" w:lineRule="auto"/>
        <w:ind w:firstLine="480" w:firstLineChars="200"/>
        <w:rPr>
          <w:rFonts w:ascii="宋体" w:hAnsi="宋体"/>
          <w:b w:val="0"/>
          <w:bCs w:val="0"/>
          <w:sz w:val="24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7</w:t>
      </w:r>
      <w:r>
        <w:rPr>
          <w:rFonts w:ascii="宋体" w:hAnsi="宋体"/>
          <w:b w:val="0"/>
          <w:bCs w:val="0"/>
          <w:sz w:val="24"/>
        </w:rPr>
        <w:t>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2</w:t>
      </w:r>
      <w:r>
        <w:rPr>
          <w:rFonts w:hint="eastAsia" w:ascii="宋体" w:hAnsi="宋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违约责任</w:t>
      </w:r>
    </w:p>
    <w:p w14:paraId="1266283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7</w:t>
      </w:r>
      <w:r>
        <w:rPr>
          <w:rFonts w:ascii="宋体" w:hAnsi="宋体"/>
          <w:b w:val="0"/>
          <w:bCs w:val="0"/>
          <w:sz w:val="24"/>
        </w:rPr>
        <w:t>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2</w:t>
      </w:r>
      <w:r>
        <w:rPr>
          <w:rFonts w:ascii="宋体" w:hAnsi="宋体"/>
          <w:b w:val="0"/>
          <w:bCs w:val="0"/>
          <w:sz w:val="24"/>
        </w:rPr>
        <w:t>.1</w:t>
      </w:r>
      <w:r>
        <w:rPr>
          <w:rFonts w:hint="eastAsia" w:ascii="宋体" w:hAnsi="宋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对设计资料及文件出现的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非因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甲方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原因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的遗漏或错误，负责免费修改或补充，修改补充的工期由双方协商确定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 w14:paraId="7C26730A">
      <w:pPr>
        <w:spacing w:line="360" w:lineRule="auto"/>
        <w:ind w:firstLine="480" w:firstLineChars="200"/>
        <w:rPr>
          <w:rFonts w:ascii="宋体" w:hAnsi="宋体" w:eastAsia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7.2.2 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未按国家规范、设计任务书要求进行设计导致的直接重大错误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，造成工程质量事故直接损失的，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除负责采取补救措施外，免收直接受损失部分的设计费；因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甲方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资料错误、施工单位违规施工、第三方原因或不可抗力造成的工程质量事故，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不承担任何责任。</w:t>
      </w:r>
    </w:p>
    <w:p w14:paraId="05F2C41D">
      <w:pPr>
        <w:spacing w:line="360" w:lineRule="auto"/>
        <w:ind w:firstLine="480" w:firstLineChars="200"/>
        <w:rPr>
          <w:rFonts w:ascii="宋体" w:hAnsi="宋体" w:eastAsia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7.2.3 由于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自身无正当理由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的原因，延误了按本合同第四条规定的设计资料及设计文件的交付时间，每延误一天，应减收该项目设计费的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千分之一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；但累计减收的设计费总额不超过该阶段设计费的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20%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，且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承担逾期违约责任后，仍应继续履行设计义务。</w:t>
      </w:r>
    </w:p>
    <w:p w14:paraId="2E53B6B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7.2.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4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乙方</w:t>
      </w:r>
      <w:r>
        <w:rPr>
          <w:rStyle w:val="6"/>
          <w:rFonts w:ascii="宋体" w:hAnsi="宋体" w:eastAsia="宋体" w:cs="宋体"/>
          <w:b w:val="0"/>
          <w:bCs w:val="0"/>
          <w:color w:val="000000"/>
          <w:sz w:val="24"/>
          <w:szCs w:val="24"/>
        </w:rPr>
        <w:t>在本合同项下所承担的责任总额（包括但不限于赔偿金、违约金、利息、罚款等）累计不超过本合同约定的设计费总额的 30%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，且该责任仅针对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自身重大过错导致的直接损失。</w:t>
      </w:r>
    </w:p>
    <w:p w14:paraId="7E966043">
      <w:pPr>
        <w:tabs>
          <w:tab w:val="left" w:pos="1260"/>
        </w:tabs>
        <w:spacing w:line="360" w:lineRule="auto"/>
        <w:ind w:left="0" w:firstLine="482" w:firstLineChars="200"/>
        <w:rPr>
          <w:rFonts w:ascii="宋体" w:hAnsi="宋体"/>
          <w:b/>
          <w:bCs/>
          <w:sz w:val="24"/>
        </w:rPr>
      </w:pPr>
    </w:p>
    <w:p w14:paraId="4389C7A4">
      <w:pPr>
        <w:tabs>
          <w:tab w:val="left" w:pos="52"/>
        </w:tabs>
        <w:spacing w:line="360" w:lineRule="auto"/>
        <w:ind w:left="-3"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第八条  其 它</w:t>
      </w:r>
    </w:p>
    <w:p w14:paraId="333C929C">
      <w:pPr>
        <w:tabs>
          <w:tab w:val="left" w:pos="52"/>
        </w:tabs>
        <w:spacing w:line="360" w:lineRule="auto"/>
        <w:ind w:left="-3"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8.1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要求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hint="eastAsia" w:ascii="宋体" w:hAnsi="宋体"/>
          <w:sz w:val="24"/>
        </w:rPr>
        <w:t>派专人留驻施工现场进行配合与解决有关问题，双方应另行签订技术咨询服务合同。</w:t>
      </w:r>
    </w:p>
    <w:p w14:paraId="6AC1B9C2">
      <w:pPr>
        <w:tabs>
          <w:tab w:val="left" w:pos="52"/>
        </w:tabs>
        <w:spacing w:line="360" w:lineRule="auto"/>
        <w:ind w:left="-3"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8.2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hint="eastAsia" w:ascii="宋体" w:hAnsi="宋体"/>
          <w:sz w:val="24"/>
        </w:rPr>
        <w:t>为本合同项目所采用的国家或地方标准图，由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自费向有关出版部门购买。本合同第四条规定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hint="eastAsia" w:ascii="宋体" w:hAnsi="宋体"/>
          <w:sz w:val="24"/>
        </w:rPr>
        <w:t>交付的设计资料及文件份数超过《工程设计收费标准》规定的份数，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hint="eastAsia" w:ascii="宋体" w:hAnsi="宋体"/>
          <w:sz w:val="24"/>
        </w:rPr>
        <w:t>另收工本费。</w:t>
      </w:r>
    </w:p>
    <w:p w14:paraId="2271F253">
      <w:pPr>
        <w:tabs>
          <w:tab w:val="left" w:pos="52"/>
        </w:tabs>
        <w:spacing w:line="360" w:lineRule="auto"/>
        <w:ind w:left="-3"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委托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hint="eastAsia" w:ascii="宋体" w:hAnsi="宋体"/>
          <w:sz w:val="24"/>
        </w:rPr>
        <w:t>承担本合同内容之外的工作服务，需另行签订合同并支付费用。</w:t>
      </w:r>
    </w:p>
    <w:p w14:paraId="60D260F7">
      <w:pPr>
        <w:tabs>
          <w:tab w:val="left" w:pos="52"/>
        </w:tabs>
        <w:spacing w:line="360" w:lineRule="auto"/>
        <w:ind w:left="-3"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  <w:lang w:val="en-US" w:eastAsia="zh-CN"/>
        </w:rPr>
        <w:t>.4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/>
          <w:color w:val="auto"/>
          <w:sz w:val="24"/>
          <w:szCs w:val="24"/>
          <w:lang w:val="en-US" w:eastAsia="zh-CN"/>
        </w:rPr>
        <w:t>双方</w:t>
      </w:r>
      <w:r>
        <w:rPr>
          <w:rFonts w:hint="eastAsia" w:hAnsi="Times New Roman"/>
          <w:color w:val="auto"/>
          <w:sz w:val="24"/>
          <w:szCs w:val="24"/>
        </w:rPr>
        <w:t>履行完合同</w:t>
      </w:r>
      <w:r>
        <w:rPr>
          <w:rFonts w:hint="eastAsia"/>
          <w:color w:val="auto"/>
          <w:sz w:val="24"/>
          <w:szCs w:val="24"/>
          <w:lang w:val="en-US" w:eastAsia="zh-CN"/>
        </w:rPr>
        <w:t>约定</w:t>
      </w:r>
      <w:r>
        <w:rPr>
          <w:rFonts w:hint="eastAsia" w:hAnsi="Times New Roman"/>
          <w:color w:val="auto"/>
          <w:sz w:val="24"/>
          <w:szCs w:val="24"/>
        </w:rPr>
        <w:t>的义务后，本合同</w:t>
      </w:r>
      <w:r>
        <w:rPr>
          <w:rFonts w:hint="eastAsia"/>
          <w:color w:val="auto"/>
          <w:sz w:val="24"/>
          <w:szCs w:val="24"/>
          <w:lang w:val="en-US" w:eastAsia="zh-CN"/>
        </w:rPr>
        <w:t>因履行完毕而</w:t>
      </w:r>
      <w:r>
        <w:rPr>
          <w:rFonts w:hint="eastAsia" w:hAnsi="Times New Roman"/>
          <w:color w:val="auto"/>
          <w:sz w:val="24"/>
          <w:szCs w:val="24"/>
        </w:rPr>
        <w:t>即行终止</w:t>
      </w:r>
      <w:r>
        <w:rPr>
          <w:rFonts w:hint="eastAsia"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</w:rPr>
        <w:t>由于不可抗力因素致使合同无法履行时，双方应及时协商解决。</w:t>
      </w:r>
    </w:p>
    <w:p w14:paraId="503D3BFC">
      <w:pPr>
        <w:tabs>
          <w:tab w:val="left" w:pos="52"/>
        </w:tabs>
        <w:spacing w:line="360" w:lineRule="auto"/>
        <w:ind w:left="-3"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 xml:space="preserve"> 本合同发生争议，双方当事人应及时协商解决。也可由当地建设行政主管部门调解，</w:t>
      </w:r>
      <w:r>
        <w:rPr>
          <w:rFonts w:hint="eastAsia" w:ascii="宋体" w:hAnsi="宋体"/>
          <w:sz w:val="24"/>
          <w:lang w:val="en-US" w:eastAsia="zh-CN"/>
        </w:rPr>
        <w:t>协商、</w:t>
      </w:r>
      <w:r>
        <w:rPr>
          <w:rFonts w:hint="eastAsia" w:ascii="宋体" w:hAnsi="宋体"/>
          <w:sz w:val="24"/>
        </w:rPr>
        <w:t>调解不成时，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双方当事人同意由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项目所在地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仲裁委员会仲裁。双方当事人未在合同中约定仲裁机构，事后又未达成仲裁书面协议的，可向人民法院起诉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6890C52B">
      <w:pPr>
        <w:tabs>
          <w:tab w:val="left" w:pos="52"/>
        </w:tabs>
        <w:spacing w:line="360" w:lineRule="auto"/>
        <w:ind w:left="-3"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 xml:space="preserve"> 本合同一式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肆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份，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贰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份，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贰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份。</w:t>
      </w:r>
    </w:p>
    <w:p w14:paraId="0881601B">
      <w:pPr>
        <w:tabs>
          <w:tab w:val="left" w:pos="52"/>
        </w:tabs>
        <w:spacing w:line="360" w:lineRule="auto"/>
        <w:ind w:left="-3"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 xml:space="preserve"> 本合同经双方签章后生效。</w:t>
      </w:r>
    </w:p>
    <w:p w14:paraId="5AAA58C4">
      <w:pPr>
        <w:tabs>
          <w:tab w:val="left" w:pos="52"/>
        </w:tabs>
        <w:spacing w:line="360" w:lineRule="auto"/>
        <w:ind w:left="-3"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  <w:lang w:val="en-US" w:eastAsia="zh-CN"/>
        </w:rPr>
        <w:t>8</w:t>
      </w:r>
      <w:r>
        <w:rPr>
          <w:rFonts w:hint="eastAsia" w:ascii="宋体" w:hAnsi="宋体"/>
          <w:sz w:val="24"/>
        </w:rPr>
        <w:t xml:space="preserve"> 本合同未尽事宜，双方可签订补充协议，有关协议及双方认可的来往电报、传真、会议纪要等，均为本合同组成部分，与本合同具有同等法律效力。</w:t>
      </w:r>
    </w:p>
    <w:p w14:paraId="2F421266">
      <w:pPr>
        <w:widowControl/>
        <w:jc w:val="left"/>
        <w:rPr>
          <w:rFonts w:ascii="宋体" w:hAnsi="宋体"/>
          <w:sz w:val="24"/>
        </w:rPr>
      </w:pPr>
    </w:p>
    <w:p w14:paraId="6B5A3FC7">
      <w:pPr>
        <w:pStyle w:val="8"/>
        <w:rPr>
          <w:rFonts w:ascii="宋体" w:hAnsi="宋体"/>
          <w:sz w:val="24"/>
        </w:rPr>
      </w:pPr>
    </w:p>
    <w:p w14:paraId="27C2EE6C">
      <w:pPr>
        <w:pStyle w:val="9"/>
        <w:rPr>
          <w:rFonts w:ascii="宋体" w:hAnsi="宋体"/>
          <w:sz w:val="24"/>
        </w:rPr>
      </w:pPr>
    </w:p>
    <w:p w14:paraId="5693D4DC">
      <w:pPr>
        <w:pStyle w:val="9"/>
        <w:rPr>
          <w:rFonts w:ascii="宋体" w:hAnsi="宋体"/>
          <w:sz w:val="24"/>
        </w:rPr>
      </w:pPr>
    </w:p>
    <w:p w14:paraId="420996D8">
      <w:pPr>
        <w:pStyle w:val="9"/>
        <w:rPr>
          <w:rFonts w:ascii="宋体" w:hAnsi="宋体"/>
          <w:sz w:val="24"/>
        </w:rPr>
      </w:pPr>
    </w:p>
    <w:p w14:paraId="400BA713">
      <w:pPr>
        <w:pStyle w:val="9"/>
        <w:rPr>
          <w:rFonts w:ascii="宋体" w:hAnsi="宋体"/>
          <w:sz w:val="24"/>
        </w:rPr>
      </w:pPr>
    </w:p>
    <w:p w14:paraId="3CA4988C">
      <w:pPr>
        <w:pStyle w:val="9"/>
        <w:rPr>
          <w:rFonts w:ascii="宋体" w:hAnsi="宋体"/>
          <w:sz w:val="24"/>
        </w:rPr>
      </w:pPr>
    </w:p>
    <w:p w14:paraId="20320C9F">
      <w:pPr>
        <w:pStyle w:val="9"/>
        <w:rPr>
          <w:rFonts w:ascii="宋体" w:hAnsi="宋体"/>
          <w:sz w:val="24"/>
        </w:rPr>
      </w:pPr>
    </w:p>
    <w:p w14:paraId="1DD6E106">
      <w:pPr>
        <w:pStyle w:val="9"/>
        <w:rPr>
          <w:rFonts w:ascii="宋体" w:hAnsi="宋体"/>
          <w:sz w:val="24"/>
        </w:rPr>
      </w:pPr>
    </w:p>
    <w:p w14:paraId="737F9D3C">
      <w:pPr>
        <w:pStyle w:val="9"/>
        <w:rPr>
          <w:rFonts w:ascii="宋体" w:hAnsi="宋体"/>
          <w:sz w:val="24"/>
        </w:rPr>
      </w:pPr>
    </w:p>
    <w:p w14:paraId="36909C86">
      <w:pPr>
        <w:pStyle w:val="9"/>
        <w:rPr>
          <w:rFonts w:ascii="宋体" w:hAnsi="宋体"/>
          <w:sz w:val="24"/>
        </w:rPr>
      </w:pPr>
    </w:p>
    <w:p w14:paraId="58CF832C">
      <w:pPr>
        <w:pStyle w:val="9"/>
        <w:rPr>
          <w:rFonts w:ascii="宋体" w:hAnsi="宋体"/>
          <w:sz w:val="24"/>
        </w:rPr>
      </w:pPr>
    </w:p>
    <w:p w14:paraId="0F54FB7B">
      <w:pPr>
        <w:pStyle w:val="9"/>
        <w:rPr>
          <w:rFonts w:ascii="宋体" w:hAnsi="宋体"/>
          <w:sz w:val="24"/>
        </w:rPr>
      </w:pPr>
    </w:p>
    <w:p w14:paraId="00C604DB">
      <w:pPr>
        <w:pStyle w:val="9"/>
        <w:rPr>
          <w:rFonts w:ascii="宋体" w:hAnsi="宋体"/>
          <w:sz w:val="24"/>
        </w:rPr>
      </w:pPr>
    </w:p>
    <w:p w14:paraId="00906BBA">
      <w:pPr>
        <w:pStyle w:val="9"/>
        <w:rPr>
          <w:rFonts w:ascii="宋体" w:hAnsi="宋体"/>
          <w:sz w:val="24"/>
        </w:rPr>
      </w:pPr>
    </w:p>
    <w:p w14:paraId="62955E60">
      <w:pPr>
        <w:pStyle w:val="9"/>
        <w:rPr>
          <w:rFonts w:ascii="宋体" w:hAnsi="宋体"/>
          <w:sz w:val="24"/>
        </w:rPr>
      </w:pPr>
    </w:p>
    <w:p w14:paraId="6EFE954C">
      <w:pPr>
        <w:adjustRightInd w:val="0"/>
        <w:snapToGrid w:val="0"/>
        <w:spacing w:line="432" w:lineRule="auto"/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此页为</w:t>
      </w:r>
      <w:r>
        <w:rPr>
          <w:rFonts w:hint="eastAsia" w:ascii="宋体" w:hAnsi="宋体"/>
          <w:sz w:val="28"/>
          <w:szCs w:val="28"/>
          <w:lang w:val="en-US" w:eastAsia="zh-CN"/>
        </w:rPr>
        <w:t>本</w:t>
      </w:r>
      <w:r>
        <w:rPr>
          <w:rFonts w:hint="eastAsia" w:ascii="宋体" w:hAnsi="宋体"/>
          <w:sz w:val="28"/>
          <w:szCs w:val="28"/>
          <w:u w:val="none"/>
        </w:rPr>
        <w:t>合同</w:t>
      </w:r>
      <w:r>
        <w:rPr>
          <w:rFonts w:hint="eastAsia" w:ascii="宋体" w:hAnsi="宋体"/>
          <w:sz w:val="28"/>
          <w:szCs w:val="28"/>
        </w:rPr>
        <w:t xml:space="preserve">签署页：                        </w:t>
      </w:r>
    </w:p>
    <w:tbl>
      <w:tblPr>
        <w:tblStyle w:val="4"/>
        <w:tblW w:w="992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8"/>
        <w:gridCol w:w="4951"/>
      </w:tblGrid>
      <w:tr w14:paraId="45B08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5" w:hRule="atLeast"/>
          <w:jc w:val="center"/>
        </w:trPr>
        <w:tc>
          <w:tcPr>
            <w:tcW w:w="4978" w:type="dxa"/>
            <w:noWrap w:val="0"/>
            <w:vAlign w:val="top"/>
          </w:tcPr>
          <w:p w14:paraId="60DF45EE">
            <w:pPr>
              <w:widowControl w:val="0"/>
              <w:autoSpaceDE w:val="0"/>
              <w:autoSpaceDN w:val="0"/>
              <w:adjustRightInd w:val="0"/>
              <w:spacing w:before="100" w:beforeLines="0" w:after="100" w:afterLines="0" w:line="240" w:lineRule="auto"/>
              <w:ind w:right="-315" w:rightChars="-150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  <w:t>发包人：             （盖章）　　　　　　　　</w:t>
            </w:r>
          </w:p>
          <w:p w14:paraId="5D51C92A">
            <w:pPr>
              <w:widowControl w:val="0"/>
              <w:autoSpaceDE w:val="0"/>
              <w:autoSpaceDN w:val="0"/>
              <w:adjustRightInd w:val="0"/>
              <w:spacing w:before="100" w:beforeLines="0" w:after="100" w:afterLines="0" w:line="240" w:lineRule="auto"/>
              <w:ind w:right="-315" w:rightChars="-150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  <w:t>法定代表人或委托代理人：</w:t>
            </w:r>
          </w:p>
          <w:p w14:paraId="65AC4319">
            <w:pPr>
              <w:widowControl w:val="0"/>
              <w:autoSpaceDE w:val="0"/>
              <w:autoSpaceDN w:val="0"/>
              <w:adjustRightInd w:val="0"/>
              <w:spacing w:before="100" w:beforeLines="0" w:after="100" w:afterLines="0" w:line="240" w:lineRule="auto"/>
              <w:ind w:right="-315" w:rightChars="-150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  <w:t>（签字或盖章）　</w:t>
            </w:r>
          </w:p>
          <w:p w14:paraId="4919A186">
            <w:pPr>
              <w:pStyle w:val="10"/>
              <w:snapToGrid w:val="0"/>
              <w:spacing w:beforeAutospacing="0" w:afterAutospacing="0" w:line="432" w:lineRule="auto"/>
              <w:rPr>
                <w:rFonts w:hint="eastAsia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8"/>
                <w:szCs w:val="28"/>
                <w:lang w:val="en-US" w:eastAsia="zh-CN"/>
              </w:rPr>
              <w:t>地址</w:t>
            </w:r>
            <w:r>
              <w:rPr>
                <w:rFonts w:hint="eastAsia" w:cs="Times New Roman"/>
                <w:color w:val="000000"/>
                <w:sz w:val="28"/>
                <w:szCs w:val="28"/>
              </w:rPr>
              <w:t>：</w:t>
            </w:r>
          </w:p>
          <w:p w14:paraId="6E2FF280">
            <w:pPr>
              <w:pStyle w:val="10"/>
              <w:snapToGrid w:val="0"/>
              <w:spacing w:beforeAutospacing="0" w:afterAutospacing="0" w:line="432" w:lineRule="auto"/>
              <w:rPr>
                <w:rFonts w:hint="eastAsia" w:cs="Times New Roman"/>
                <w:color w:val="000000"/>
                <w:sz w:val="28"/>
                <w:szCs w:val="28"/>
              </w:rPr>
            </w:pPr>
            <w:r>
              <w:rPr>
                <w:rFonts w:hint="eastAsia" w:cs="Times New Roman"/>
                <w:color w:val="000000"/>
                <w:sz w:val="28"/>
                <w:szCs w:val="28"/>
              </w:rPr>
              <w:t>开户银行：</w:t>
            </w:r>
          </w:p>
          <w:p w14:paraId="47445923">
            <w:pPr>
              <w:widowControl w:val="0"/>
              <w:autoSpaceDE w:val="0"/>
              <w:autoSpaceDN w:val="0"/>
              <w:adjustRightInd w:val="0"/>
              <w:spacing w:before="100" w:beforeLines="0" w:after="100" w:afterLines="0" w:line="240" w:lineRule="auto"/>
              <w:ind w:right="-315" w:rightChars="-150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28"/>
                <w:szCs w:val="28"/>
              </w:rPr>
              <w:t>银行账号：</w:t>
            </w:r>
          </w:p>
          <w:p w14:paraId="64F04DD6">
            <w:pPr>
              <w:widowControl w:val="0"/>
              <w:autoSpaceDE w:val="0"/>
              <w:autoSpaceDN w:val="0"/>
              <w:adjustRightInd w:val="0"/>
              <w:spacing w:before="100" w:beforeLines="0" w:after="100" w:afterLines="0" w:line="240" w:lineRule="auto"/>
              <w:ind w:right="-315" w:rightChars="-150" w:firstLine="2520" w:firstLineChars="900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  <w:t xml:space="preserve">年    月    日        　　　 　　　　　　　 </w:t>
            </w:r>
          </w:p>
        </w:tc>
        <w:tc>
          <w:tcPr>
            <w:tcW w:w="4951" w:type="dxa"/>
            <w:noWrap w:val="0"/>
            <w:vAlign w:val="top"/>
          </w:tcPr>
          <w:p w14:paraId="554D26FE">
            <w:pPr>
              <w:widowControl w:val="0"/>
              <w:autoSpaceDE w:val="0"/>
              <w:autoSpaceDN w:val="0"/>
              <w:adjustRightInd w:val="0"/>
              <w:spacing w:before="100" w:beforeLines="0" w:after="100" w:afterLines="0" w:line="240" w:lineRule="auto"/>
              <w:ind w:right="-315" w:rightChars="-150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  <w:t>设计人：（盖章）　　　　　　　　</w:t>
            </w:r>
          </w:p>
          <w:p w14:paraId="15F914CC">
            <w:pPr>
              <w:widowControl w:val="0"/>
              <w:autoSpaceDE w:val="0"/>
              <w:autoSpaceDN w:val="0"/>
              <w:adjustRightInd w:val="0"/>
              <w:spacing w:before="100" w:beforeLines="0" w:after="100" w:afterLines="0" w:line="240" w:lineRule="auto"/>
              <w:ind w:right="-315" w:rightChars="-150" w:firstLine="0" w:firstLineChars="0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  <w:t>法定代表人或委托代理人：</w:t>
            </w:r>
          </w:p>
          <w:p w14:paraId="6F630864">
            <w:pPr>
              <w:autoSpaceDE w:val="0"/>
              <w:autoSpaceDN w:val="0"/>
              <w:adjustRightInd w:val="0"/>
              <w:spacing w:before="100" w:beforeLines="0" w:after="100" w:afterLines="0"/>
              <w:ind w:right="-315" w:rightChars="-150"/>
              <w:jc w:val="both"/>
              <w:rPr>
                <w:rFonts w:hint="eastAsia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  <w:t>（签字或盖章）　</w:t>
            </w:r>
          </w:p>
          <w:p w14:paraId="57B06E2D">
            <w:pPr>
              <w:pStyle w:val="10"/>
              <w:snapToGrid w:val="0"/>
              <w:spacing w:beforeAutospacing="0" w:afterAutospacing="0" w:line="432" w:lineRule="auto"/>
              <w:rPr>
                <w:rFonts w:hint="eastAsia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8"/>
                <w:szCs w:val="28"/>
                <w:lang w:val="en-US" w:eastAsia="zh-CN"/>
              </w:rPr>
              <w:t>地址</w:t>
            </w:r>
            <w:r>
              <w:rPr>
                <w:rFonts w:hint="eastAsia" w:cs="Times New Roman"/>
                <w:color w:val="000000"/>
                <w:sz w:val="28"/>
                <w:szCs w:val="28"/>
              </w:rPr>
              <w:t>：</w:t>
            </w:r>
          </w:p>
          <w:p w14:paraId="14514513">
            <w:pPr>
              <w:pStyle w:val="10"/>
              <w:snapToGrid w:val="0"/>
              <w:spacing w:beforeAutospacing="0" w:afterAutospacing="0" w:line="432" w:lineRule="auto"/>
              <w:rPr>
                <w:rFonts w:hint="eastAsia" w:cs="Times New Roman"/>
                <w:color w:val="000000"/>
                <w:sz w:val="28"/>
                <w:szCs w:val="28"/>
              </w:rPr>
            </w:pPr>
            <w:r>
              <w:rPr>
                <w:rFonts w:hint="eastAsia" w:cs="Times New Roman"/>
                <w:color w:val="000000"/>
                <w:sz w:val="28"/>
                <w:szCs w:val="28"/>
              </w:rPr>
              <w:t>开户银行：</w:t>
            </w:r>
          </w:p>
          <w:p w14:paraId="26674003">
            <w:pPr>
              <w:pStyle w:val="10"/>
              <w:snapToGrid w:val="0"/>
              <w:spacing w:beforeAutospacing="0" w:afterAutospacing="0" w:line="432" w:lineRule="auto"/>
              <w:rPr>
                <w:rFonts w:hint="eastAsia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8"/>
                <w:szCs w:val="28"/>
              </w:rPr>
              <w:t>银行账号：</w:t>
            </w:r>
          </w:p>
          <w:p w14:paraId="277DE6A2">
            <w:pPr>
              <w:autoSpaceDE w:val="0"/>
              <w:autoSpaceDN w:val="0"/>
              <w:adjustRightInd w:val="0"/>
              <w:spacing w:before="100" w:beforeLines="0" w:after="100" w:afterLines="0"/>
              <w:ind w:right="-315" w:rightChars="-150" w:firstLine="2800" w:firstLineChars="10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 w:bidi="ar-SA"/>
              </w:rPr>
              <w:t xml:space="preserve">年    月    日  </w:t>
            </w:r>
          </w:p>
        </w:tc>
      </w:tr>
    </w:tbl>
    <w:p w14:paraId="3678FA6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2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2500" w:leftChars="2500"/>
    </w:pPr>
    <w:rPr>
      <w:rFonts w:ascii="Times New Roman" w:hAnsi="Times New Roman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  <w:bCs/>
    </w:rPr>
  </w:style>
  <w:style w:type="paragraph" w:customStyle="1" w:styleId="7">
    <w:name w:val="列出段落11"/>
    <w:basedOn w:val="1"/>
    <w:qFormat/>
    <w:uiPriority w:val="34"/>
    <w:pPr>
      <w:ind w:firstLine="420" w:firstLineChars="200"/>
    </w:pPr>
  </w:style>
  <w:style w:type="paragraph" w:customStyle="1" w:styleId="8">
    <w:name w:val="BodyText"/>
    <w:basedOn w:val="1"/>
    <w:next w:val="9"/>
    <w:qFormat/>
    <w:uiPriority w:val="0"/>
    <w:pPr>
      <w:spacing w:after="120"/>
    </w:pPr>
  </w:style>
  <w:style w:type="paragraph" w:customStyle="1" w:styleId="9">
    <w:name w:val="UserStyle_1"/>
    <w:basedOn w:val="1"/>
    <w:qFormat/>
    <w:uiPriority w:val="0"/>
    <w:pPr>
      <w:snapToGrid w:val="0"/>
      <w:spacing w:line="460" w:lineRule="exact"/>
      <w:textAlignment w:val="baseline"/>
    </w:pPr>
    <w:rPr>
      <w:rFonts w:ascii="宋体" w:hAnsi="宋体"/>
      <w:kern w:val="0"/>
      <w:sz w:val="30"/>
      <w:szCs w:val="20"/>
    </w:rPr>
  </w:style>
  <w:style w:type="paragraph" w:customStyle="1" w:styleId="10">
    <w:name w:val="普通(网站)2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color w:val="auto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2026-08-25T08:09:08Z</dcterms:created>
  <dc:creator>admin</dc:creator>
  <cp:lastModifiedBy>陕西中正天投项目管理有限公司</cp:lastModifiedBy>
  <dcterms:modified xsi:type="dcterms:W3CDTF">2026-08-25T08:09:11Z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eyJoZGlkIjoiMWQ1MGRhOWJiZGE5NDE3ZTgxMWExYjVhODM5NWVhZmYiLCJ1c2VySWQiOiI0MDYyOTU1MTkifQ==</vt:lpwstr>
  </property>
  <property fmtid="{D5CDD505-2E9C-101B-9397-08002B2CF9AE}" pid="4" name="ICV">
    <vt:lpwstr>D8E7B35DBDB842529FE01405685CFBA7_12</vt:lpwstr>
  </property>
</Properties>
</file>