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37B58">
      <w:pPr>
        <w:pStyle w:val="3"/>
        <w:numPr>
          <w:ilvl w:val="0"/>
          <w:numId w:val="0"/>
        </w:numPr>
        <w:jc w:val="center"/>
        <w:rPr>
          <w:rFonts w:hint="default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b w:val="0"/>
          <w:bCs/>
          <w:color w:val="000000"/>
          <w:sz w:val="30"/>
          <w:szCs w:val="30"/>
          <w:lang w:val="en-US" w:eastAsia="zh-CN"/>
        </w:rPr>
        <w:t>工程量清单报价（第一包</w:t>
      </w:r>
      <w:bookmarkStart w:id="0" w:name="_GoBack"/>
      <w:bookmarkEnd w:id="0"/>
      <w:r>
        <w:rPr>
          <w:rFonts w:hint="eastAsia"/>
          <w:b w:val="0"/>
          <w:bCs/>
          <w:color w:val="000000"/>
          <w:sz w:val="30"/>
          <w:szCs w:val="30"/>
          <w:lang w:val="en-US" w:eastAsia="zh-CN"/>
        </w:rPr>
        <w:t>）</w:t>
      </w:r>
    </w:p>
    <w:p w14:paraId="6B29A928">
      <w:pPr>
        <w:pStyle w:val="4"/>
        <w:spacing w:line="360" w:lineRule="auto"/>
        <w:ind w:firstLine="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01814A6D">
      <w:pPr>
        <w:pStyle w:val="4"/>
        <w:spacing w:line="360" w:lineRule="auto"/>
        <w:ind w:firstLine="0"/>
        <w:rPr>
          <w:rFonts w:hint="eastAsia" w:asci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p w14:paraId="62E0A16D">
      <w:pPr>
        <w:widowControl/>
        <w:wordWrap w:val="0"/>
        <w:spacing w:line="360" w:lineRule="auto"/>
        <w:jc w:val="left"/>
        <w:rPr>
          <w:rFonts w:hint="eastAsia" w:ascii="宋体" w:eastAsia="宋体" w:cs="宋体"/>
          <w:b/>
          <w:color w:val="000000"/>
          <w:sz w:val="36"/>
          <w:szCs w:val="36"/>
          <w:lang w:eastAsia="zh-CN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第一包：</w:t>
      </w:r>
    </w:p>
    <w:p w14:paraId="3DC0CBCE">
      <w:pPr>
        <w:rPr>
          <w:rFonts w:hint="eastAsia"/>
        </w:rPr>
      </w:pPr>
    </w:p>
    <w:tbl>
      <w:tblPr>
        <w:tblStyle w:val="5"/>
        <w:tblW w:w="9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1"/>
        <w:gridCol w:w="2307"/>
        <w:gridCol w:w="2114"/>
        <w:gridCol w:w="2411"/>
      </w:tblGrid>
      <w:tr w14:paraId="1A13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3071" w:type="dxa"/>
            <w:tcBorders>
              <w:tl2br w:val="single" w:color="auto" w:sz="4" w:space="0"/>
            </w:tcBorders>
            <w:noWrap w:val="0"/>
            <w:vAlign w:val="top"/>
          </w:tcPr>
          <w:p w14:paraId="544293B4">
            <w:pPr>
              <w:kinsoku w:val="0"/>
              <w:spacing w:line="480" w:lineRule="auto"/>
              <w:ind w:firstLine="1837" w:firstLineChars="875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报价内容</w:t>
            </w:r>
          </w:p>
          <w:p w14:paraId="62F64E9C">
            <w:pPr>
              <w:kinsoku w:val="0"/>
              <w:spacing w:line="480" w:lineRule="auto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响应内容</w:t>
            </w:r>
          </w:p>
        </w:tc>
        <w:tc>
          <w:tcPr>
            <w:tcW w:w="2307" w:type="dxa"/>
            <w:noWrap w:val="0"/>
            <w:vAlign w:val="center"/>
          </w:tcPr>
          <w:p w14:paraId="1819E058">
            <w:pPr>
              <w:kinsoku w:val="0"/>
              <w:spacing w:line="48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粉刷面积</w:t>
            </w:r>
          </w:p>
        </w:tc>
        <w:tc>
          <w:tcPr>
            <w:tcW w:w="2114" w:type="dxa"/>
            <w:noWrap w:val="0"/>
            <w:vAlign w:val="center"/>
          </w:tcPr>
          <w:p w14:paraId="44C4D37E">
            <w:pPr>
              <w:kinsoku w:val="0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单价报价（元/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</w:rPr>
              <w:t>m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  <w:vertAlign w:val="superscript"/>
              </w:rPr>
              <w:t>2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2411" w:type="dxa"/>
            <w:noWrap w:val="0"/>
            <w:vAlign w:val="center"/>
          </w:tcPr>
          <w:p w14:paraId="43347C42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磋商总报价（元）</w:t>
            </w:r>
          </w:p>
        </w:tc>
      </w:tr>
      <w:tr w14:paraId="4C31B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3071" w:type="dxa"/>
            <w:noWrap w:val="0"/>
            <w:vAlign w:val="center"/>
          </w:tcPr>
          <w:p w14:paraId="1C2ABB28">
            <w:pPr>
              <w:pStyle w:val="4"/>
              <w:ind w:firstLine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临潼校区1#、2#、3#、4#、5#、6#、7#、8#、9#学生公寓毕业生宿舍粉刷工程</w:t>
            </w:r>
          </w:p>
        </w:tc>
        <w:tc>
          <w:tcPr>
            <w:tcW w:w="2307" w:type="dxa"/>
            <w:noWrap w:val="0"/>
            <w:vAlign w:val="center"/>
          </w:tcPr>
          <w:p w14:paraId="27949BBB">
            <w:pPr>
              <w:kinsoku w:val="0"/>
              <w:spacing w:line="480" w:lineRule="auto"/>
              <w:jc w:val="center"/>
              <w:rPr>
                <w:rFonts w:hint="default" w:ascii="宋体" w:hAnsi="宋体" w:cs="宋体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  <w:lang w:val="en-US" w:eastAsia="zh-CN"/>
              </w:rPr>
              <w:t>57987.43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</w:rPr>
              <w:t>m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none"/>
                <w:vertAlign w:val="superscript"/>
              </w:rPr>
              <w:t>2</w:t>
            </w:r>
          </w:p>
        </w:tc>
        <w:tc>
          <w:tcPr>
            <w:tcW w:w="2114" w:type="dxa"/>
            <w:noWrap w:val="0"/>
            <w:vAlign w:val="center"/>
          </w:tcPr>
          <w:p w14:paraId="075AAD8B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411" w:type="dxa"/>
            <w:noWrap w:val="0"/>
            <w:vAlign w:val="center"/>
          </w:tcPr>
          <w:p w14:paraId="33DCD2CF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24F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03" w:type="dxa"/>
            <w:gridSpan w:val="4"/>
            <w:noWrap w:val="0"/>
            <w:vAlign w:val="center"/>
          </w:tcPr>
          <w:p w14:paraId="3A5C4012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总报价：人民币（大写）     （小写）¥ 元</w:t>
            </w:r>
          </w:p>
        </w:tc>
      </w:tr>
      <w:tr w14:paraId="573B3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903" w:type="dxa"/>
            <w:gridSpan w:val="4"/>
            <w:noWrap w:val="0"/>
            <w:vAlign w:val="center"/>
          </w:tcPr>
          <w:p w14:paraId="4C85DC7C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备注：1.表内报价内容以元为单位，精确到小数点后两位；</w:t>
            </w:r>
          </w:p>
        </w:tc>
      </w:tr>
    </w:tbl>
    <w:p w14:paraId="31E30C2B">
      <w:pPr>
        <w:kinsoku w:val="0"/>
        <w:spacing w:line="360" w:lineRule="auto"/>
        <w:jc w:val="left"/>
        <w:rPr>
          <w:rFonts w:ascii="宋体" w:hAnsi="宋体" w:cs="宋体"/>
          <w:sz w:val="24"/>
        </w:rPr>
      </w:pPr>
    </w:p>
    <w:p w14:paraId="2648EB67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</w:t>
      </w:r>
    </w:p>
    <w:p w14:paraId="7D0DD3D9">
      <w:pPr>
        <w:adjustRightInd w:val="0"/>
        <w:snapToGrid w:val="0"/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法定代表人/被授权人（签字或盖章）：</w:t>
      </w:r>
    </w:p>
    <w:p w14:paraId="64679782">
      <w:r>
        <w:rPr>
          <w:rFonts w:hint="eastAsia" w:ascii="宋体" w:hAnsi="宋体" w:cs="宋体"/>
          <w:sz w:val="24"/>
        </w:rPr>
        <w:t>日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C5E0B"/>
    <w:rsid w:val="2D5C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2026-06-17T07:39:00Z</dcterms:created>
  <dc:creator>Arian</dc:creator>
  <cp:lastModifiedBy>Arian</cp:lastModifiedBy>
  <dcterms:modified xsi:type="dcterms:W3CDTF">2026-06-17T07:42:04Z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32656F90711143A2AF41603972BD7F24_11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