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0C99B6">
      <w:pPr>
        <w:spacing w:line="360" w:lineRule="auto"/>
        <w:ind w:firstLine="480" w:firstLineChars="200"/>
        <w:rPr>
          <w:rFonts w:ascii="宋体" w:hAnsi="宋体"/>
          <w:kern w:val="0"/>
          <w:sz w:val="24"/>
          <w:szCs w:val="24"/>
          <w:highlight w:val="none"/>
        </w:rPr>
      </w:pPr>
      <w:bookmarkStart w:id="0" w:name="_GoBack"/>
      <w:bookmarkEnd w:id="0"/>
      <w:r>
        <w:rPr>
          <w:rFonts w:hint="eastAsia" w:ascii="宋体" w:hAnsi="宋体"/>
          <w:kern w:val="0"/>
          <w:sz w:val="24"/>
          <w:szCs w:val="24"/>
          <w:highlight w:val="none"/>
        </w:rPr>
        <w:t>采购需求：体外反搏等设备一批</w:t>
      </w:r>
    </w:p>
    <w:p w14:paraId="2022A16E">
      <w:pPr>
        <w:spacing w:line="360" w:lineRule="auto"/>
        <w:ind w:firstLine="480" w:firstLineChars="200"/>
        <w:rPr>
          <w:rFonts w:ascii="宋体" w:hAnsi="宋体"/>
          <w:kern w:val="0"/>
          <w:sz w:val="24"/>
          <w:szCs w:val="24"/>
          <w:highlight w:val="none"/>
        </w:rPr>
      </w:pPr>
      <w:r>
        <w:rPr>
          <w:rFonts w:hint="eastAsia" w:ascii="宋体" w:hAnsi="宋体"/>
          <w:kern w:val="0"/>
          <w:sz w:val="24"/>
          <w:szCs w:val="24"/>
          <w:highlight w:val="none"/>
        </w:rPr>
        <w:t>合同履行期限：自合同签订之日起5个工作日完成货物的安装、调试并正常运行。</w:t>
      </w:r>
    </w:p>
    <w:p w14:paraId="24B983D8">
      <w:pPr>
        <w:spacing w:line="360" w:lineRule="auto"/>
        <w:ind w:firstLine="480" w:firstLineChars="200"/>
        <w:rPr>
          <w:rFonts w:ascii="宋体" w:hAnsi="宋体"/>
          <w:kern w:val="0"/>
          <w:sz w:val="24"/>
          <w:szCs w:val="24"/>
          <w:highlight w:val="none"/>
        </w:rPr>
      </w:pPr>
      <w:r>
        <w:rPr>
          <w:rFonts w:hint="eastAsia" w:ascii="宋体" w:hAnsi="宋体"/>
          <w:kern w:val="0"/>
          <w:sz w:val="24"/>
          <w:szCs w:val="24"/>
          <w:highlight w:val="none"/>
        </w:rPr>
        <w:t>本项目不接受联合体投标。</w:t>
      </w:r>
    </w:p>
    <w:tbl>
      <w:tblPr>
        <w:tblStyle w:val="4"/>
        <w:tblW w:w="4998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2993"/>
        <w:gridCol w:w="2279"/>
        <w:gridCol w:w="1139"/>
        <w:gridCol w:w="1410"/>
      </w:tblGrid>
      <w:tr w14:paraId="5CD8A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137109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序号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AD5E3B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名称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9819A6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单项名称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B159C1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数量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287E3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bidi="ar"/>
              </w:rPr>
              <w:t>单位</w:t>
            </w:r>
          </w:p>
        </w:tc>
      </w:tr>
      <w:tr w14:paraId="2997DD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D3C23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6D3AC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输液泵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E2423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79CD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04C44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</w:tr>
      <w:tr w14:paraId="1D40D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CB966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8DA4A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心电监护仪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25A53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C2DA0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2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0DD231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</w:tr>
      <w:tr w14:paraId="596136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1EA1ED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3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E7C16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微量泵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25F2F9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7EE8D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0C3C82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</w:tr>
      <w:tr w14:paraId="557166B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33345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4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91489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气囊式体外反搏装置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5A01EC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FB1AF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1A76E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</w:tr>
      <w:tr w14:paraId="177C7D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2155F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5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F06EF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空气压力波治疗仪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2B01E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A008C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10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4B505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</w:tr>
      <w:tr w14:paraId="030EC7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27825F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6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D7B18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高频振动咳痰系统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A73E42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D7E3E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8D9F6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</w:tr>
      <w:tr w14:paraId="735DE7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409" w:type="pc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2BA6D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7</w:t>
            </w:r>
          </w:p>
        </w:tc>
        <w:tc>
          <w:tcPr>
            <w:tcW w:w="1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505183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多波段光谱治疗仪（便携式）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4F654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/</w:t>
            </w:r>
          </w:p>
        </w:tc>
        <w:tc>
          <w:tcPr>
            <w:tcW w:w="668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BEE985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E8C68C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台</w:t>
            </w:r>
          </w:p>
        </w:tc>
      </w:tr>
      <w:tr w14:paraId="070FFB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4" w:hRule="atLeast"/>
        </w:trPr>
        <w:tc>
          <w:tcPr>
            <w:tcW w:w="409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A7432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8</w:t>
            </w:r>
          </w:p>
        </w:tc>
        <w:tc>
          <w:tcPr>
            <w:tcW w:w="1756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965564">
            <w:pPr>
              <w:widowControl/>
              <w:jc w:val="center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000000"/>
                <w:kern w:val="0"/>
                <w:sz w:val="22"/>
                <w:szCs w:val="22"/>
                <w:highlight w:val="none"/>
                <w:lang w:bidi="ar"/>
              </w:rPr>
              <w:t>高端彩色多普勒超声诊断仪（全身型）</w:t>
            </w: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D5F5DA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高端彩色多普勒超声诊断仪（全身型）主机平台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F5DAD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25D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套</w:t>
            </w:r>
          </w:p>
        </w:tc>
      </w:tr>
      <w:tr w14:paraId="3C95007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5" w:hRule="atLeast"/>
        </w:trPr>
        <w:tc>
          <w:tcPr>
            <w:tcW w:w="4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FFAC219">
            <w:pPr>
              <w:widowControl/>
              <w:jc w:val="center"/>
              <w:textAlignment w:val="center"/>
              <w:rPr>
                <w:highlight w:val="none"/>
              </w:rPr>
            </w:pPr>
          </w:p>
        </w:tc>
        <w:tc>
          <w:tcPr>
            <w:tcW w:w="17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310A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0A795C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L型线阵探头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33EA3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FAA5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支</w:t>
            </w:r>
          </w:p>
        </w:tc>
      </w:tr>
      <w:tr w14:paraId="5ABBB7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" w:hRule="atLeast"/>
        </w:trPr>
        <w:tc>
          <w:tcPr>
            <w:tcW w:w="4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52603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7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AD68CB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0A12DF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微凸阵探头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12E9D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E1441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支</w:t>
            </w:r>
          </w:p>
        </w:tc>
      </w:tr>
      <w:tr w14:paraId="0AF034B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5DF25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7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DC258A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88D294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成人腹部探头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BAAEC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C6F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支</w:t>
            </w:r>
          </w:p>
        </w:tc>
      </w:tr>
      <w:tr w14:paraId="1AC8A6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09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E47E2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756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2DCC0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C3FF2B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常规线阵探头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FEF65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A498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支</w:t>
            </w:r>
          </w:p>
        </w:tc>
      </w:tr>
      <w:tr w14:paraId="6494064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409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9AB40B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756" w:type="pct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93C6F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</w:p>
        </w:tc>
        <w:tc>
          <w:tcPr>
            <w:tcW w:w="13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1BAAE0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成人心脏探头</w:t>
            </w:r>
          </w:p>
        </w:tc>
        <w:tc>
          <w:tcPr>
            <w:tcW w:w="6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C3F54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1</w:t>
            </w:r>
          </w:p>
        </w:tc>
        <w:tc>
          <w:tcPr>
            <w:tcW w:w="8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4197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  <w:highlight w:val="none"/>
                <w:lang w:bidi="ar"/>
              </w:rPr>
              <w:t>支</w:t>
            </w:r>
          </w:p>
        </w:tc>
      </w:tr>
    </w:tbl>
    <w:p w14:paraId="7D12FD02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opperplate Gothic Bold">
    <w:altName w:val="Segoe Print"/>
    <w:panose1 w:val="020E0705020206020404"/>
    <w:charset w:val="00"/>
    <w:family w:val="swiss"/>
    <w:pitch w:val="default"/>
    <w:sig w:usb0="00000000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EB7218"/>
    <w:rsid w:val="0F0251E6"/>
    <w:rsid w:val="13EB7218"/>
    <w:rsid w:val="32E434DE"/>
    <w:rsid w:val="47D40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unhideWhenUsed/>
    <w:qFormat/>
    <w:uiPriority w:val="0"/>
    <w:pPr>
      <w:spacing w:after="120"/>
    </w:pPr>
  </w:style>
  <w:style w:type="paragraph" w:styleId="3">
    <w:name w:val="Body Text 2"/>
    <w:basedOn w:val="1"/>
    <w:qFormat/>
    <w:uiPriority w:val="0"/>
    <w:rPr>
      <w:rFonts w:ascii="楷体_GB2312" w:hAnsi="Copperplate Gothic Bold" w:eastAsia="楷体_GB2312"/>
      <w:sz w:val="2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</Words>
  <Characters>54</Characters>
  <Lines>0</Lines>
  <Paragraphs>0</Paragraphs>
  <TotalTime>0</TotalTime>
  <ScaleCrop>false</ScaleCrop>
  <LinksUpToDate>false</LinksUpToDate>
  <CharactersWithSpaces>56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2026-05-29T02:09:00Z</dcterms:created>
  <dc:creator>Administrator</dc:creator>
  <cp:lastModifiedBy>Administrator</cp:lastModifiedBy>
  <dcterms:modified xsi:type="dcterms:W3CDTF">2026-06-04T02:44:00Z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F1E0E43AB10A4EC895EB8DFB16ED6AE7_11</vt:lpwstr>
  </property>
  <property fmtid="{D5CDD505-2E9C-101B-9397-08002B2CF9AE}" pid="4" name="KSOTemplateDocerSaveRecord">
    <vt:lpwstr>eyJoZGlkIjoiZTkwNjU5OWUxNDliNDE0OWYxN2I3OGI2ZjI3YmY0NmEiLCJ1c2VySWQiOiI0MjgwMjQ4NTcifQ==</vt:lpwstr>
  </property>
</Properties>
</file>