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102BC">
      <w:pPr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项目实施计划与工期保障</w:t>
      </w:r>
      <w:r>
        <w:rPr>
          <w:rFonts w:hint="eastAsia"/>
          <w:lang w:val="en-US" w:eastAsia="en-US"/>
        </w:rPr>
        <w:br w:type="textWrapping"/>
      </w:r>
    </w:p>
    <w:p w14:paraId="568C7CE6">
      <w:pPr>
        <w:jc w:val="both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各供应商根据实际情况进行编写……格式自拟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521D"/>
    <w:rsid w:val="20911D1F"/>
    <w:rsid w:val="3A07521D"/>
    <w:rsid w:val="533E4BAA"/>
    <w:rsid w:val="6D1969C7"/>
    <w:rsid w:val="7613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2025-05-06T03:12:00Z</dcterms:created>
  <dc:creator>什么糖</dc:creator>
  <cp:lastModifiedBy>丫丫</cp:lastModifiedBy>
  <dcterms:modified xsi:type="dcterms:W3CDTF">2026-05-29T08:32:20Z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B80D88CA26C94D8DBCD8A147B62F2C84_11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