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846AA">
      <w:pPr>
        <w:pStyle w:val="2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</w:rPr>
      </w:pPr>
      <w:bookmarkStart w:id="0" w:name="_Toc140596801"/>
      <w:bookmarkStart w:id="1" w:name="_Toc60928918"/>
      <w:bookmarkStart w:id="2" w:name="_Toc60929150"/>
      <w:r>
        <w:rPr>
          <w:rFonts w:ascii="Times New Roman" w:hAnsi="Times New Roman" w:eastAsia="仿宋"/>
          <w:color w:val="auto"/>
          <w:sz w:val="32"/>
          <w:szCs w:val="32"/>
        </w:rPr>
        <w:t>业绩一览表</w:t>
      </w:r>
      <w:bookmarkEnd w:id="0"/>
      <w:bookmarkEnd w:id="1"/>
      <w:bookmarkEnd w:id="2"/>
    </w:p>
    <w:p w14:paraId="0AA2ED9F">
      <w:pPr>
        <w:rPr>
          <w:rFonts w:eastAsia="仿宋"/>
          <w:color w:val="auto"/>
          <w:sz w:val="24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2CB55E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2411D94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6489172C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EF9F5D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25719B78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51D842EF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业主名称、联系人及电话</w:t>
            </w:r>
          </w:p>
        </w:tc>
      </w:tr>
      <w:tr w14:paraId="7C6F5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669FCAD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06404894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5EBB4A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E7B9079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29DF7A08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4E485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6D6FC3F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7540AA0F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C805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C363C3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5CDBE20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06C1A2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038DFCE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30BFA14B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626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184A3FF6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006C7956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1CE67A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61FB592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18AA74FB">
            <w:pPr>
              <w:jc w:val="center"/>
              <w:rPr>
                <w:rFonts w:eastAsia="仿宋"/>
                <w:color w:val="auto"/>
                <w:sz w:val="24"/>
              </w:rPr>
            </w:pPr>
            <w:bookmarkStart w:id="3" w:name="_GoBack"/>
            <w:bookmarkEnd w:id="3"/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18AF44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B62E900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47588118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3C1CF0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32C2060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3D312D6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2B99C9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E3A41F1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4CA45B8E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202D76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CA4A8C1">
            <w:pPr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735A720D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B3BCB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B17A76D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60F315BF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745498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90ABFB7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8D53BB7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A4CC1A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3DA9209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4D05DEED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79E3DD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0D99545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4FA6FC4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242976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A775E8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092B8FB4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10F2DA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B897558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0A86455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BBA32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D6E1412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5880C3E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 w14:paraId="795944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8B160A3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D15475C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896730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539C051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700" w:type="dxa"/>
          </w:tcPr>
          <w:p w14:paraId="74A6A3E6">
            <w:pPr>
              <w:jc w:val="center"/>
              <w:rPr>
                <w:rFonts w:eastAsia="仿宋"/>
                <w:color w:val="auto"/>
                <w:sz w:val="24"/>
              </w:rPr>
            </w:pPr>
          </w:p>
        </w:tc>
      </w:tr>
    </w:tbl>
    <w:p w14:paraId="0F9A86EB">
      <w:pPr>
        <w:snapToGrid w:val="0"/>
        <w:ind w:left="349" w:hanging="348" w:hangingChars="166"/>
        <w:rPr>
          <w:rFonts w:eastAsia="仿宋"/>
          <w:color w:val="auto"/>
        </w:rPr>
      </w:pPr>
    </w:p>
    <w:p w14:paraId="224D7AFB">
      <w:pPr>
        <w:snapToGrid w:val="0"/>
        <w:ind w:left="349" w:hanging="365" w:hangingChars="166"/>
        <w:rPr>
          <w:rFonts w:eastAsia="仿宋"/>
          <w:color w:val="auto"/>
          <w:sz w:val="22"/>
          <w:szCs w:val="28"/>
        </w:rPr>
      </w:pPr>
      <w:r>
        <w:rPr>
          <w:rFonts w:eastAsia="仿宋"/>
          <w:color w:val="auto"/>
          <w:sz w:val="22"/>
          <w:szCs w:val="28"/>
        </w:rPr>
        <w:t>注：1. 投标人应如实列出以上情况，如有隐瞒，一经查实将导致其投标申请被拒绝。</w:t>
      </w:r>
    </w:p>
    <w:p w14:paraId="0006145D">
      <w:pPr>
        <w:snapToGrid w:val="0"/>
        <w:ind w:left="349" w:hanging="365" w:hangingChars="166"/>
        <w:rPr>
          <w:rFonts w:eastAsia="仿宋"/>
          <w:color w:val="auto"/>
          <w:sz w:val="22"/>
          <w:szCs w:val="28"/>
        </w:rPr>
      </w:pPr>
      <w:r>
        <w:rPr>
          <w:rFonts w:eastAsia="仿宋"/>
          <w:color w:val="auto"/>
          <w:sz w:val="22"/>
          <w:szCs w:val="28"/>
        </w:rPr>
        <w:t>2、</w:t>
      </w:r>
      <w:r>
        <w:rPr>
          <w:rFonts w:hint="eastAsia" w:eastAsia="仿宋"/>
          <w:color w:val="auto"/>
          <w:sz w:val="22"/>
          <w:szCs w:val="28"/>
          <w:lang w:val="en-US" w:eastAsia="zh-Hans"/>
        </w:rPr>
        <w:t>提供自2023年1月1日至投标截止时间的有效同类项目合同，每份合同计2分，计满10分为止（以签订合同时间为准，要求提供合同复印件和供货图书清单）</w:t>
      </w:r>
      <w:r>
        <w:rPr>
          <w:rFonts w:eastAsia="仿宋"/>
          <w:color w:val="auto"/>
          <w:sz w:val="22"/>
          <w:szCs w:val="28"/>
        </w:rPr>
        <w:t>。</w:t>
      </w:r>
    </w:p>
    <w:p w14:paraId="7E2B97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247AC"/>
    <w:rsid w:val="62F3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2026-06-23T09:41:00Z</dcterms:created>
  <dc:creator>Administrator</dc:creator>
  <cp:lastModifiedBy>周乐</cp:lastModifiedBy>
  <dcterms:modified xsi:type="dcterms:W3CDTF">2026-06-23T10:01:43Z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1FC2ABE596524987B3A9E7F2A1774B53_12</vt:lpwstr>
  </property>
</Properties>
</file>