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5AFBC">
      <w:pPr>
        <w:pStyle w:val="2"/>
        <w:ind w:firstLine="0" w:firstLineChars="0"/>
        <w:jc w:val="center"/>
        <w:rPr>
          <w:rFonts w:ascii="Times New Roman" w:hAnsi="Times New Roman" w:eastAsia="仿宋"/>
          <w:color w:val="auto"/>
          <w:sz w:val="32"/>
          <w:szCs w:val="32"/>
        </w:rPr>
      </w:pPr>
      <w:r>
        <w:rPr>
          <w:rFonts w:ascii="Times New Roman" w:hAnsi="Times New Roman" w:eastAsia="仿宋"/>
          <w:color w:val="auto"/>
          <w:sz w:val="32"/>
          <w:szCs w:val="32"/>
        </w:rPr>
        <w:t>投标方案或技术方案</w:t>
      </w:r>
      <w:bookmarkStart w:id="0" w:name="_Toc60929149"/>
      <w:bookmarkStart w:id="1" w:name="_Toc60928917"/>
    </w:p>
    <w:p w14:paraId="6BFF2A89">
      <w:pPr>
        <w:pStyle w:val="4"/>
        <w:tabs>
          <w:tab w:val="left" w:pos="567"/>
        </w:tabs>
        <w:jc w:val="center"/>
        <w:rPr>
          <w:rFonts w:ascii="Times New Roman" w:hAnsi="Times New Roman" w:eastAsia="仿宋"/>
          <w:color w:val="auto"/>
        </w:rPr>
      </w:pPr>
      <w:r>
        <w:rPr>
          <w:rFonts w:ascii="Times New Roman" w:hAnsi="Times New Roman" w:eastAsia="仿宋"/>
          <w:color w:val="auto"/>
        </w:rPr>
        <w:t>（格式自拟，内容应包含评标办法中要求的内容）</w:t>
      </w:r>
      <w:bookmarkEnd w:id="0"/>
      <w:bookmarkEnd w:id="1"/>
    </w:p>
    <w:p w14:paraId="7A4E4FFF">
      <w:pPr>
        <w:rPr>
          <w:rFonts w:eastAsia="仿宋"/>
          <w:color w:val="auto"/>
        </w:rPr>
      </w:pPr>
    </w:p>
    <w:p w14:paraId="05C91A55">
      <w:pPr>
        <w:rPr>
          <w:color w:val="auto"/>
        </w:rPr>
      </w:pPr>
    </w:p>
    <w:p w14:paraId="074A6AC2">
      <w:pPr>
        <w:pStyle w:val="7"/>
        <w:rPr>
          <w:rFonts w:ascii="仿宋_GB2312" w:hAnsi="仿宋_GB2312" w:eastAsia="仿宋_GB2312" w:cs="仿宋_GB2312"/>
          <w:color w:val="auto"/>
        </w:rPr>
      </w:pPr>
      <w:r>
        <w:rPr>
          <w:rFonts w:ascii="仿宋_GB2312" w:hAnsi="仿宋_GB2312" w:eastAsia="仿宋_GB2312" w:cs="仿宋_GB2312"/>
          <w:color w:val="auto"/>
        </w:rPr>
        <w:br w:type="textWrapping"/>
      </w:r>
    </w:p>
    <w:p w14:paraId="79557457">
      <w:pPr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br w:type="page"/>
      </w:r>
    </w:p>
    <w:p w14:paraId="0F022940">
      <w:pPr>
        <w:spacing w:line="440" w:lineRule="exact"/>
        <w:jc w:val="center"/>
        <w:rPr>
          <w:rFonts w:hint="eastAsia" w:ascii="宋体" w:hAnsi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/>
          <w:color w:val="auto"/>
          <w:sz w:val="36"/>
          <w:szCs w:val="36"/>
          <w:lang w:val="en-US" w:eastAsia="zh-CN"/>
        </w:rPr>
        <w:t>制作投标文件的说明</w:t>
      </w:r>
    </w:p>
    <w:p w14:paraId="59A58D9E">
      <w:pPr>
        <w:spacing w:line="440" w:lineRule="exact"/>
        <w:jc w:val="center"/>
        <w:rPr>
          <w:rFonts w:hint="default" w:ascii="宋体" w:hAnsi="宋体"/>
          <w:color w:val="auto"/>
          <w:sz w:val="24"/>
          <w:szCs w:val="24"/>
          <w:lang w:val="en-US" w:eastAsia="zh-CN"/>
        </w:rPr>
      </w:pPr>
    </w:p>
    <w:p w14:paraId="5C22BE81"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本项目报价是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折扣率（比如：打九折即折扣率是90%）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。</w:t>
      </w:r>
    </w:p>
    <w:p w14:paraId="4487EAF7"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本项目</w:t>
      </w:r>
      <w:r>
        <w:rPr>
          <w:rFonts w:hint="default"/>
          <w:color w:val="auto"/>
          <w:sz w:val="24"/>
          <w:szCs w:val="21"/>
          <w:lang w:val="en-US" w:eastAsia="zh-CN"/>
        </w:rPr>
        <w:t>在响应文件编制中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开标一览表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和分项报价表中的报价金额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采购包1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填写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52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万元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，采购包</w:t>
      </w:r>
      <w:r>
        <w:rPr>
          <w:rFonts w:hint="eastAsia" w:ascii="Times New Roman" w:hAnsi="Times New Roman"/>
          <w:color w:val="auto"/>
          <w:sz w:val="24"/>
          <w:szCs w:val="21"/>
          <w:lang w:val="en-US" w:eastAsia="zh-CN"/>
        </w:rPr>
        <w:t>2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填写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35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万元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，采购包</w:t>
      </w:r>
      <w:r>
        <w:rPr>
          <w:rFonts w:hint="eastAsia" w:ascii="Times New Roman" w:hAnsi="Times New Roman"/>
          <w:color w:val="auto"/>
          <w:sz w:val="24"/>
          <w:szCs w:val="21"/>
          <w:lang w:val="en-US" w:eastAsia="zh-CN"/>
        </w:rPr>
        <w:t>3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填写</w:t>
      </w:r>
      <w:r>
        <w:rPr>
          <w:rFonts w:hint="eastAsia" w:ascii="Times New Roman" w:hAnsi="Times New Roman" w:eastAsia="宋体"/>
          <w:color w:val="auto"/>
          <w:sz w:val="24"/>
          <w:szCs w:val="21"/>
          <w:lang w:val="en-US" w:eastAsia="zh-CN"/>
        </w:rPr>
        <w:t>15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万元。</w:t>
      </w:r>
    </w:p>
    <w:p w14:paraId="6F2B9B72">
      <w:pPr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eastAsia="宋体"/>
          <w:color w:val="auto"/>
          <w:sz w:val="32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32"/>
          <w:szCs w:val="24"/>
          <w:lang w:val="en-US" w:eastAsia="zh-CN"/>
        </w:rPr>
        <w:t>（本页不需要体现在投标文件中）</w:t>
      </w:r>
    </w:p>
    <w:p w14:paraId="2213F84A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0552C"/>
    <w:multiLevelType w:val="singleLevel"/>
    <w:tmpl w:val="150055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7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2026-06-23T09:41:17Z</dcterms:created>
  <dc:creator>Administrator</dc:creator>
  <cp:lastModifiedBy>周乐</cp:lastModifiedBy>
  <dcterms:modified xsi:type="dcterms:W3CDTF">2026-06-23T09:41:25Z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BFA6A0B6EFD34650B3380859A12BCE0A_12</vt:lpwstr>
  </property>
</Properties>
</file>