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FF6BF">
      <w:pPr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分项价格表</w:t>
      </w:r>
    </w:p>
    <w:p w14:paraId="7F6C0C29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32DBCF2D">
      <w:pPr>
        <w:spacing w:line="336" w:lineRule="auto"/>
        <w:ind w:firstLine="280" w:firstLineChars="1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62BC943D">
      <w:pPr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货币：人民币                                 单位：元</w:t>
      </w:r>
    </w:p>
    <w:tbl>
      <w:tblPr>
        <w:tblStyle w:val="8"/>
        <w:tblW w:w="873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73D27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DC5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F9C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F26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CF1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2D1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9F9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F93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200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3BB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14:paraId="64AB6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C4D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FFE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深地多场耦合力学行为与矿热共采模装置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9BA8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C761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2DCD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A1A8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6E93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C09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1928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08CA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D78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8FC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全息透明化智能监测单元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BD6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77A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9D9F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32F1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413A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6418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6D43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D9F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1EC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7E5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室内轻量化模拟巷道多集群感知协同系统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DDB1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2232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D664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A159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02C6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1ED8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9DF2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DA45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CB2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151C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14:paraId="5F063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F123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F71C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4C75DC9E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6C1B33C3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响应报价子目出现漏项或报价数量与招标文件要求不符的，将被视为无效投标。</w:t>
      </w:r>
    </w:p>
    <w:p w14:paraId="5A5370A0">
      <w:pPr>
        <w:widowControl w:val="0"/>
        <w:spacing w:line="24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3727334F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3DF0E6E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519F5D25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0999E588">
      <w:pPr>
        <w:spacing w:line="720" w:lineRule="auto"/>
        <w:jc w:val="center"/>
        <w:rPr>
          <w:rFonts w:hint="eastAsia"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设备配置表</w:t>
      </w:r>
    </w:p>
    <w:p w14:paraId="7F31B435">
      <w:pPr>
        <w:jc w:val="center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（投标人根据主要采购设备自行拟定配置表）</w:t>
      </w:r>
    </w:p>
    <w:p w14:paraId="5B5756F6">
      <w:pPr>
        <w:spacing w:line="336" w:lineRule="auto"/>
        <w:ind w:firstLine="280" w:firstLineChars="100"/>
        <w:rPr>
          <w:rFonts w:hint="eastAsia" w:ascii="仿宋" w:hAnsi="仿宋" w:eastAsia="仿宋" w:cs="Times New Roman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项目名称：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           </w:t>
      </w:r>
    </w:p>
    <w:p w14:paraId="4D29AB52">
      <w:pPr>
        <w:spacing w:line="336" w:lineRule="auto"/>
        <w:ind w:firstLine="280" w:firstLineChars="100"/>
        <w:rPr>
          <w:rFonts w:hint="eastAsia" w:ascii="仿宋" w:hAnsi="仿宋" w:eastAsia="仿宋" w:cs="Times New Roman"/>
          <w:color w:val="FF0000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项目编号：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sz w:val="28"/>
          <w:szCs w:val="28"/>
        </w:rPr>
        <w:t xml:space="preserve">　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</w:p>
    <w:tbl>
      <w:tblPr>
        <w:tblStyle w:val="8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722"/>
        <w:gridCol w:w="1047"/>
        <w:gridCol w:w="1266"/>
        <w:gridCol w:w="814"/>
        <w:gridCol w:w="1267"/>
        <w:gridCol w:w="1133"/>
        <w:gridCol w:w="800"/>
      </w:tblGrid>
      <w:tr w14:paraId="579A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66" w:type="dxa"/>
            <w:vAlign w:val="center"/>
          </w:tcPr>
          <w:p w14:paraId="6469B6EE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722" w:type="dxa"/>
            <w:vAlign w:val="center"/>
          </w:tcPr>
          <w:p w14:paraId="5E11B127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货物名称</w:t>
            </w:r>
          </w:p>
        </w:tc>
        <w:tc>
          <w:tcPr>
            <w:tcW w:w="1047" w:type="dxa"/>
            <w:vAlign w:val="center"/>
          </w:tcPr>
          <w:p w14:paraId="6A370A98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品牌</w:t>
            </w:r>
          </w:p>
        </w:tc>
        <w:tc>
          <w:tcPr>
            <w:tcW w:w="1266" w:type="dxa"/>
            <w:vAlign w:val="center"/>
          </w:tcPr>
          <w:p w14:paraId="7AE8F5D9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生产厂家</w:t>
            </w:r>
          </w:p>
        </w:tc>
        <w:tc>
          <w:tcPr>
            <w:tcW w:w="814" w:type="dxa"/>
            <w:vAlign w:val="center"/>
          </w:tcPr>
          <w:p w14:paraId="00F679E3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产地</w:t>
            </w:r>
          </w:p>
        </w:tc>
        <w:tc>
          <w:tcPr>
            <w:tcW w:w="1267" w:type="dxa"/>
            <w:vAlign w:val="center"/>
          </w:tcPr>
          <w:p w14:paraId="671C8AA4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规格型号</w:t>
            </w:r>
          </w:p>
        </w:tc>
        <w:tc>
          <w:tcPr>
            <w:tcW w:w="1133" w:type="dxa"/>
            <w:vAlign w:val="center"/>
          </w:tcPr>
          <w:p w14:paraId="2D0D5689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本国产品</w:t>
            </w:r>
          </w:p>
        </w:tc>
        <w:tc>
          <w:tcPr>
            <w:tcW w:w="800" w:type="dxa"/>
            <w:vAlign w:val="center"/>
          </w:tcPr>
          <w:p w14:paraId="732FDAFC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备注</w:t>
            </w:r>
          </w:p>
        </w:tc>
      </w:tr>
      <w:tr w14:paraId="7660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66" w:type="dxa"/>
            <w:vAlign w:val="center"/>
          </w:tcPr>
          <w:p w14:paraId="60A725E5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2" w:type="dxa"/>
            <w:vAlign w:val="center"/>
          </w:tcPr>
          <w:p w14:paraId="7A9ED498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深地多场耦合力学行为与矿热共采模装置</w:t>
            </w:r>
          </w:p>
        </w:tc>
        <w:tc>
          <w:tcPr>
            <w:tcW w:w="1047" w:type="dxa"/>
            <w:vAlign w:val="center"/>
          </w:tcPr>
          <w:p w14:paraId="72F34102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1F02B53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C7C9146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53CDD3F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B447E5C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00" w:type="dxa"/>
            <w:vAlign w:val="center"/>
          </w:tcPr>
          <w:p w14:paraId="1E4A4A2D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5D90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21AFDB1A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1.1</w:t>
            </w:r>
          </w:p>
        </w:tc>
        <w:tc>
          <w:tcPr>
            <w:tcW w:w="1722" w:type="dxa"/>
            <w:vAlign w:val="center"/>
          </w:tcPr>
          <w:p w14:paraId="7A5A04C1">
            <w:pPr>
              <w:pStyle w:val="10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1D0790B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37BB8A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037610C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A7518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09CB9E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A8D713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5272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7567B718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1.2</w:t>
            </w:r>
          </w:p>
        </w:tc>
        <w:tc>
          <w:tcPr>
            <w:tcW w:w="1722" w:type="dxa"/>
            <w:vAlign w:val="center"/>
          </w:tcPr>
          <w:p w14:paraId="75108839">
            <w:pPr>
              <w:pStyle w:val="10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7C9CAC1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0CDA7645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730FA7B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A8091D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F958BB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427426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029C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45F88AA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5359468E">
            <w:pPr>
              <w:pStyle w:val="10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60BC07D7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674C48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B59FA2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26454A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69F2CD7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39ABF00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1EF4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1CE25D1D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1.N</w:t>
            </w:r>
          </w:p>
        </w:tc>
        <w:tc>
          <w:tcPr>
            <w:tcW w:w="1722" w:type="dxa"/>
            <w:vAlign w:val="center"/>
          </w:tcPr>
          <w:p w14:paraId="1363796F">
            <w:pPr>
              <w:pStyle w:val="10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6C07961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6550D3D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706FE4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27CD2A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70C4AE7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F026852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32CB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A8FF224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2</w:t>
            </w:r>
          </w:p>
        </w:tc>
        <w:tc>
          <w:tcPr>
            <w:tcW w:w="1722" w:type="dxa"/>
            <w:vAlign w:val="center"/>
          </w:tcPr>
          <w:p w14:paraId="0D0C9838">
            <w:pPr>
              <w:pStyle w:val="10"/>
              <w:jc w:val="center"/>
              <w:rPr>
                <w:rFonts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ascii="仿宋" w:hAnsi="仿宋" w:eastAsia="仿宋" w:cs="Times New Roman"/>
                <w:b/>
                <w:bCs/>
                <w:sz w:val="22"/>
                <w:szCs w:val="22"/>
              </w:rPr>
              <w:t>全息透明化智能监测单元</w:t>
            </w:r>
          </w:p>
        </w:tc>
        <w:tc>
          <w:tcPr>
            <w:tcW w:w="1047" w:type="dxa"/>
            <w:vAlign w:val="center"/>
          </w:tcPr>
          <w:p w14:paraId="4138281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934F3BC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370F5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082A7D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6D58B7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4C16B437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00AE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71EBEB6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2.1</w:t>
            </w:r>
          </w:p>
        </w:tc>
        <w:tc>
          <w:tcPr>
            <w:tcW w:w="1722" w:type="dxa"/>
            <w:vAlign w:val="center"/>
          </w:tcPr>
          <w:p w14:paraId="6A1E8A8D">
            <w:pPr>
              <w:pStyle w:val="1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9B189ED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4628998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0E7D50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9FB316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4BFFA7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66134AFF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1CB3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E5EE525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2.2</w:t>
            </w:r>
          </w:p>
        </w:tc>
        <w:tc>
          <w:tcPr>
            <w:tcW w:w="1722" w:type="dxa"/>
            <w:vAlign w:val="center"/>
          </w:tcPr>
          <w:p w14:paraId="13DE6D81">
            <w:pPr>
              <w:pStyle w:val="1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BE2A95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126730E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44E177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DDB2515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B86C27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76E4F15A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462E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B66E285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453C1D39">
            <w:pPr>
              <w:pStyle w:val="1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A0EED86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C49D7B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7ABF2D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F436C3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814F41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54B61F53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0A60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524BDBD8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2.N</w:t>
            </w:r>
          </w:p>
        </w:tc>
        <w:tc>
          <w:tcPr>
            <w:tcW w:w="1722" w:type="dxa"/>
            <w:vAlign w:val="center"/>
          </w:tcPr>
          <w:p w14:paraId="7C97924B">
            <w:pPr>
              <w:pStyle w:val="1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126E43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B987D9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BCD9236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A3136E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7FE9055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EAFD80F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33BC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FC6CAFE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3</w:t>
            </w:r>
          </w:p>
        </w:tc>
        <w:tc>
          <w:tcPr>
            <w:tcW w:w="1722" w:type="dxa"/>
            <w:vAlign w:val="center"/>
          </w:tcPr>
          <w:p w14:paraId="30295669">
            <w:pPr>
              <w:pStyle w:val="1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室内轻量化模拟巷道多集群感知协同系统</w:t>
            </w:r>
          </w:p>
        </w:tc>
        <w:tc>
          <w:tcPr>
            <w:tcW w:w="1047" w:type="dxa"/>
            <w:vAlign w:val="center"/>
          </w:tcPr>
          <w:p w14:paraId="20BB5C2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A60491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45123BF5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8C61B2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5F067F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505A0E67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75242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0BB6B5B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3.1</w:t>
            </w:r>
          </w:p>
        </w:tc>
        <w:tc>
          <w:tcPr>
            <w:tcW w:w="1722" w:type="dxa"/>
            <w:vAlign w:val="center"/>
          </w:tcPr>
          <w:p w14:paraId="3D0D2405">
            <w:pPr>
              <w:pStyle w:val="10"/>
              <w:spacing w:line="288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7F0AE8C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71143CA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514C873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9C08A6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118186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B2ACE22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3F9F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6CE9F5D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3.2</w:t>
            </w:r>
          </w:p>
        </w:tc>
        <w:tc>
          <w:tcPr>
            <w:tcW w:w="1722" w:type="dxa"/>
            <w:vAlign w:val="center"/>
          </w:tcPr>
          <w:p w14:paraId="5169AC25">
            <w:pPr>
              <w:pStyle w:val="10"/>
              <w:spacing w:line="288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14BF1A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3A5431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3F4242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F4546C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7372E22D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92E79C7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1358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F88DC5F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004A01D5">
            <w:pPr>
              <w:pStyle w:val="10"/>
              <w:spacing w:line="288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E97730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73A8064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18A4B83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91F212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63EF3CE6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28F1F8A7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56E7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95B73BE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3.N</w:t>
            </w:r>
          </w:p>
        </w:tc>
        <w:tc>
          <w:tcPr>
            <w:tcW w:w="1722" w:type="dxa"/>
            <w:vAlign w:val="center"/>
          </w:tcPr>
          <w:p w14:paraId="0D1FF29D">
            <w:pPr>
              <w:pStyle w:val="10"/>
              <w:spacing w:line="288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5756F70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3FB00F7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77850C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C07051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EA99920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5E551AF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</w:tbl>
    <w:p w14:paraId="5632ECD1">
      <w:pPr>
        <w:spacing w:line="33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9A99713">
      <w:pPr>
        <w:spacing w:line="336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投标人名称（公章）：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              </w:t>
      </w:r>
    </w:p>
    <w:p w14:paraId="6AF960B8">
      <w:pPr>
        <w:spacing w:line="336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日期：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28"/>
          <w:szCs w:val="28"/>
        </w:rPr>
        <w:t>月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p w14:paraId="331DB084">
      <w:pPr>
        <w:spacing w:line="336" w:lineRule="auto"/>
        <w:rPr>
          <w:rFonts w:hint="eastAsia"/>
        </w:rPr>
      </w:pPr>
      <w:r>
        <w:rPr>
          <w:rFonts w:hint="eastAsia" w:ascii="仿宋" w:hAnsi="仿宋" w:eastAsia="仿宋" w:cs="Times New Roman"/>
          <w:sz w:val="28"/>
          <w:szCs w:val="28"/>
        </w:rPr>
        <w:t>说明：授权用投标专用章的，与公章具有相同法律效力。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Adobe 明體 Std L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Kozuka Mincho Pr6N M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8F3787F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Body Text"/>
    <w:basedOn w:val="1"/>
    <w:next w:val="6"/>
    <w:qFormat/>
    <w:uiPriority w:val="1"/>
    <w:rPr>
      <w:rFonts w:ascii="宋体" w:hAnsi="宋体" w:eastAsia="宋体" w:cs="宋体"/>
      <w:szCs w:val="21"/>
    </w:rPr>
  </w:style>
  <w:style w:type="paragraph" w:styleId="6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397</Characters>
  <Lines>0</Lines>
  <Paragraphs>0</Paragraphs>
  <TotalTime>0</TotalTime>
  <ScaleCrop>false</ScaleCrop>
  <LinksUpToDate>false</LinksUpToDate>
  <CharactersWithSpaces>508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2023-12-27T19:04:00Z</dcterms:created>
  <dc:creator>admin</dc:creator>
  <cp:lastModifiedBy>H</cp:lastModifiedBy>
  <dcterms:modified xsi:type="dcterms:W3CDTF">2026-05-26T13:20:20Z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