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2ACA15">
      <w:pPr>
        <w:autoSpaceDE w:val="0"/>
        <w:autoSpaceDN w:val="0"/>
        <w:adjustRightInd w:val="0"/>
        <w:snapToGrid w:val="0"/>
        <w:spacing w:line="360" w:lineRule="auto"/>
        <w:jc w:val="center"/>
        <w:rPr>
          <w:rFonts w:hint="eastAsia" w:ascii="仿宋" w:hAnsi="仿宋" w:eastAsia="仿宋"/>
          <w:b/>
          <w:bCs/>
          <w:sz w:val="44"/>
          <w:szCs w:val="44"/>
          <w:lang w:val="zh-CN"/>
        </w:rPr>
      </w:pPr>
      <w:r>
        <w:rPr>
          <w:rFonts w:hint="eastAsia" w:ascii="仿宋" w:hAnsi="仿宋" w:eastAsia="仿宋"/>
          <w:b/>
          <w:bCs/>
          <w:sz w:val="44"/>
          <w:szCs w:val="44"/>
          <w:lang w:val="zh-CN"/>
        </w:rPr>
        <w:t>合同草案条款</w:t>
      </w:r>
    </w:p>
    <w:p w14:paraId="1BA7D60A">
      <w:pPr>
        <w:pStyle w:val="2"/>
        <w:jc w:val="center"/>
        <w:rPr>
          <w:rFonts w:hint="eastAsia"/>
          <w:b w:val="0"/>
          <w:bCs w:val="0"/>
          <w:lang w:val="zh-CN"/>
        </w:rPr>
      </w:pPr>
      <w:r>
        <w:rPr>
          <w:rFonts w:hint="eastAsia" w:ascii="仿宋" w:hAnsi="仿宋" w:eastAsia="仿宋"/>
          <w:b w:val="0"/>
          <w:bCs w:val="0"/>
          <w:sz w:val="28"/>
          <w:szCs w:val="28"/>
          <w:lang w:val="zh-CN"/>
        </w:rPr>
        <w:t>（</w:t>
      </w:r>
      <w:r>
        <w:rPr>
          <w:rFonts w:hint="eastAsia" w:ascii="仿宋" w:hAnsi="仿宋" w:eastAsia="仿宋"/>
          <w:b w:val="0"/>
          <w:bCs w:val="0"/>
          <w:sz w:val="28"/>
          <w:szCs w:val="28"/>
          <w:lang w:val="en-US" w:eastAsia="zh-CN"/>
        </w:rPr>
        <w:t>本合同为草案合同，根据实际情细化合同条款</w:t>
      </w:r>
      <w:r>
        <w:rPr>
          <w:rFonts w:hint="eastAsia" w:ascii="仿宋" w:hAnsi="仿宋" w:eastAsia="仿宋"/>
          <w:b w:val="0"/>
          <w:bCs w:val="0"/>
          <w:sz w:val="32"/>
          <w:szCs w:val="32"/>
          <w:lang w:val="zh-CN"/>
        </w:rPr>
        <w:t>）</w:t>
      </w:r>
    </w:p>
    <w:p w14:paraId="0C07563C">
      <w:pPr>
        <w:pStyle w:val="3"/>
        <w:ind w:left="0" w:leftChars="0" w:firstLine="0" w:firstLineChars="0"/>
        <w:rPr>
          <w:rFonts w:hint="eastAsia"/>
          <w:lang w:val="zh-CN"/>
        </w:rPr>
      </w:pPr>
    </w:p>
    <w:p w14:paraId="39F02498">
      <w:pPr>
        <w:tabs>
          <w:tab w:val="left" w:pos="735"/>
        </w:tabs>
        <w:autoSpaceDE w:val="0"/>
        <w:autoSpaceDN w:val="0"/>
        <w:adjustRightInd w:val="0"/>
        <w:snapToGrid w:val="0"/>
        <w:spacing w:line="360" w:lineRule="auto"/>
        <w:ind w:firstLine="631"/>
        <w:rPr>
          <w:rFonts w:hint="eastAsia" w:ascii="仿宋" w:hAnsi="仿宋" w:eastAsia="仿宋"/>
          <w:b/>
          <w:bCs/>
          <w:sz w:val="28"/>
          <w:szCs w:val="28"/>
          <w:lang w:val="zh-CN"/>
        </w:rPr>
      </w:pPr>
      <w:r>
        <w:rPr>
          <w:rFonts w:hint="eastAsia" w:ascii="仿宋" w:hAnsi="仿宋" w:eastAsia="仿宋"/>
          <w:b/>
          <w:bCs/>
          <w:sz w:val="28"/>
          <w:szCs w:val="28"/>
          <w:lang w:val="zh-CN"/>
        </w:rPr>
        <w:t>甲方：</w:t>
      </w:r>
      <w:r>
        <w:rPr>
          <w:rFonts w:hint="eastAsia" w:ascii="仿宋" w:hAnsi="仿宋" w:eastAsia="仿宋"/>
          <w:bCs/>
          <w:sz w:val="28"/>
          <w:szCs w:val="28"/>
          <w:lang w:val="zh-CN"/>
        </w:rPr>
        <w:t>（前款所称采购人）</w:t>
      </w:r>
    </w:p>
    <w:p w14:paraId="433A2D40">
      <w:pPr>
        <w:tabs>
          <w:tab w:val="left" w:pos="735"/>
        </w:tabs>
        <w:autoSpaceDE w:val="0"/>
        <w:autoSpaceDN w:val="0"/>
        <w:adjustRightInd w:val="0"/>
        <w:snapToGrid w:val="0"/>
        <w:spacing w:line="360" w:lineRule="auto"/>
        <w:ind w:firstLine="631"/>
        <w:rPr>
          <w:rFonts w:hint="eastAsia" w:ascii="仿宋" w:hAnsi="仿宋" w:eastAsia="仿宋"/>
          <w:bCs/>
          <w:sz w:val="28"/>
          <w:szCs w:val="28"/>
          <w:lang w:val="zh-CN"/>
        </w:rPr>
      </w:pPr>
      <w:r>
        <w:rPr>
          <w:rFonts w:hint="eastAsia" w:ascii="仿宋" w:hAnsi="仿宋" w:eastAsia="仿宋"/>
          <w:b/>
          <w:bCs/>
          <w:sz w:val="28"/>
          <w:szCs w:val="28"/>
          <w:lang w:val="zh-CN"/>
        </w:rPr>
        <w:t>乙方：</w:t>
      </w:r>
      <w:r>
        <w:rPr>
          <w:rFonts w:hint="eastAsia" w:ascii="仿宋" w:hAnsi="仿宋" w:eastAsia="仿宋"/>
          <w:bCs/>
          <w:sz w:val="28"/>
          <w:szCs w:val="28"/>
          <w:lang w:val="zh-CN"/>
        </w:rPr>
        <w:t>（前款所称成交供应商）</w:t>
      </w:r>
      <w:bookmarkStart w:id="0" w:name="_GoBack"/>
      <w:bookmarkEnd w:id="0"/>
    </w:p>
    <w:p w14:paraId="3479A7A8">
      <w:pPr>
        <w:tabs>
          <w:tab w:val="left" w:pos="735"/>
        </w:tabs>
        <w:autoSpaceDE w:val="0"/>
        <w:autoSpaceDN w:val="0"/>
        <w:adjustRightInd w:val="0"/>
        <w:snapToGrid w:val="0"/>
        <w:spacing w:line="360" w:lineRule="auto"/>
        <w:ind w:firstLine="631"/>
        <w:rPr>
          <w:rFonts w:hint="eastAsia" w:ascii="仿宋" w:hAnsi="仿宋" w:eastAsia="仿宋"/>
          <w:b/>
          <w:bCs/>
          <w:sz w:val="28"/>
          <w:szCs w:val="28"/>
          <w:lang w:val="zh-CN"/>
        </w:rPr>
      </w:pPr>
      <w:r>
        <w:rPr>
          <w:rFonts w:hint="eastAsia" w:ascii="仿宋" w:hAnsi="仿宋" w:eastAsia="仿宋"/>
          <w:b/>
          <w:bCs/>
          <w:sz w:val="28"/>
          <w:szCs w:val="28"/>
          <w:lang w:val="zh-CN"/>
        </w:rPr>
        <w:t>一、合同内容:</w:t>
      </w:r>
    </w:p>
    <w:p w14:paraId="6504C3F9">
      <w:pPr>
        <w:tabs>
          <w:tab w:val="left" w:pos="735"/>
        </w:tabs>
        <w:adjustRightInd w:val="0"/>
        <w:snapToGrid w:val="0"/>
        <w:spacing w:line="360" w:lineRule="auto"/>
        <w:ind w:firstLine="590" w:firstLineChars="210"/>
        <w:rPr>
          <w:rFonts w:ascii="仿宋" w:hAnsi="仿宋" w:eastAsia="仿宋"/>
          <w:sz w:val="28"/>
          <w:szCs w:val="28"/>
        </w:rPr>
      </w:pPr>
      <w:r>
        <w:rPr>
          <w:rFonts w:hint="eastAsia" w:ascii="仿宋" w:hAnsi="仿宋" w:eastAsia="仿宋"/>
          <w:b/>
          <w:sz w:val="28"/>
          <w:szCs w:val="28"/>
        </w:rPr>
        <w:t>二</w:t>
      </w:r>
      <w:r>
        <w:rPr>
          <w:rFonts w:ascii="仿宋" w:hAnsi="仿宋" w:eastAsia="仿宋"/>
          <w:b/>
          <w:sz w:val="28"/>
          <w:szCs w:val="28"/>
        </w:rPr>
        <w:t>、合同价款</w:t>
      </w:r>
    </w:p>
    <w:p w14:paraId="6556BF64">
      <w:pPr>
        <w:adjustRightInd w:val="0"/>
        <w:snapToGrid w:val="0"/>
        <w:spacing w:line="360" w:lineRule="auto"/>
        <w:ind w:firstLine="700" w:firstLineChars="250"/>
        <w:rPr>
          <w:rFonts w:hint="eastAsia" w:ascii="仿宋" w:hAnsi="仿宋" w:eastAsia="仿宋"/>
          <w:sz w:val="28"/>
          <w:szCs w:val="28"/>
        </w:rPr>
      </w:pPr>
      <w:r>
        <w:rPr>
          <w:rFonts w:ascii="仿宋" w:hAnsi="仿宋" w:eastAsia="仿宋"/>
          <w:sz w:val="28"/>
          <w:szCs w:val="28"/>
        </w:rPr>
        <w:t>1、</w:t>
      </w:r>
      <w:r>
        <w:rPr>
          <w:rFonts w:hint="eastAsia" w:ascii="仿宋" w:hAnsi="仿宋" w:eastAsia="仿宋"/>
          <w:sz w:val="28"/>
          <w:szCs w:val="28"/>
        </w:rPr>
        <w:t>合同总价：</w:t>
      </w:r>
    </w:p>
    <w:p w14:paraId="7232BA20">
      <w:pPr>
        <w:autoSpaceDE w:val="0"/>
        <w:autoSpaceDN w:val="0"/>
        <w:adjustRightInd w:val="0"/>
        <w:snapToGrid w:val="0"/>
        <w:spacing w:line="360" w:lineRule="auto"/>
        <w:ind w:firstLine="645"/>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合同总价</w:t>
      </w:r>
      <w:r>
        <w:rPr>
          <w:rFonts w:hint="eastAsia" w:ascii="仿宋" w:hAnsi="仿宋" w:eastAsia="仿宋"/>
          <w:sz w:val="28"/>
          <w:szCs w:val="28"/>
        </w:rPr>
        <w:t>包括：是完成完成服务外包所需的全部费用，包括完成该项目的人工费（含工服费）、各类保险费、管理费</w:t>
      </w:r>
      <w:r>
        <w:rPr>
          <w:rFonts w:ascii="仿宋" w:hAnsi="仿宋" w:eastAsia="仿宋"/>
          <w:sz w:val="28"/>
          <w:szCs w:val="28"/>
        </w:rPr>
        <w:t>、</w:t>
      </w:r>
      <w:r>
        <w:rPr>
          <w:rFonts w:hint="eastAsia" w:ascii="仿宋" w:hAnsi="仿宋" w:eastAsia="仿宋"/>
          <w:sz w:val="28"/>
          <w:szCs w:val="28"/>
        </w:rPr>
        <w:t>税金</w:t>
      </w:r>
      <w:r>
        <w:rPr>
          <w:rFonts w:ascii="仿宋" w:hAnsi="仿宋" w:eastAsia="仿宋"/>
          <w:sz w:val="28"/>
          <w:szCs w:val="28"/>
        </w:rPr>
        <w:t>、</w:t>
      </w:r>
      <w:r>
        <w:rPr>
          <w:rFonts w:hint="eastAsia" w:ascii="仿宋" w:hAnsi="仿宋" w:eastAsia="仿宋"/>
          <w:sz w:val="28"/>
          <w:szCs w:val="28"/>
        </w:rPr>
        <w:t>利润</w:t>
      </w:r>
      <w:r>
        <w:rPr>
          <w:rFonts w:ascii="仿宋" w:hAnsi="仿宋" w:eastAsia="仿宋"/>
          <w:sz w:val="28"/>
          <w:szCs w:val="28"/>
        </w:rPr>
        <w:t>及其它相关的费用。</w:t>
      </w:r>
    </w:p>
    <w:p w14:paraId="58DEA374">
      <w:pPr>
        <w:tabs>
          <w:tab w:val="left" w:pos="735"/>
        </w:tabs>
        <w:adjustRightInd w:val="0"/>
        <w:snapToGrid w:val="0"/>
        <w:spacing w:line="360" w:lineRule="auto"/>
        <w:ind w:firstLine="588" w:firstLineChars="210"/>
        <w:rPr>
          <w:rFonts w:ascii="仿宋" w:hAnsi="仿宋" w:eastAsia="仿宋"/>
          <w:sz w:val="28"/>
          <w:szCs w:val="28"/>
        </w:rPr>
      </w:pPr>
      <w:r>
        <w:rPr>
          <w:rFonts w:hint="eastAsia" w:ascii="仿宋" w:hAnsi="仿宋" w:eastAsia="仿宋"/>
          <w:sz w:val="28"/>
          <w:szCs w:val="28"/>
        </w:rPr>
        <w:t>3</w:t>
      </w:r>
      <w:r>
        <w:rPr>
          <w:rFonts w:ascii="仿宋" w:hAnsi="仿宋" w:eastAsia="仿宋"/>
          <w:sz w:val="28"/>
          <w:szCs w:val="28"/>
        </w:rPr>
        <w:t>、合同总价一次</w:t>
      </w:r>
      <w:r>
        <w:rPr>
          <w:rFonts w:hint="eastAsia" w:ascii="仿宋" w:hAnsi="仿宋" w:eastAsia="仿宋"/>
          <w:sz w:val="28"/>
          <w:szCs w:val="28"/>
        </w:rPr>
        <w:t>报</w:t>
      </w:r>
      <w:r>
        <w:rPr>
          <w:rFonts w:ascii="仿宋" w:hAnsi="仿宋" w:eastAsia="仿宋"/>
          <w:sz w:val="28"/>
          <w:szCs w:val="28"/>
        </w:rPr>
        <w:t>死，不受市场价变化的影响。</w:t>
      </w:r>
    </w:p>
    <w:p w14:paraId="79EF60D8">
      <w:pPr>
        <w:tabs>
          <w:tab w:val="left" w:pos="735"/>
        </w:tabs>
        <w:adjustRightInd w:val="0"/>
        <w:snapToGrid w:val="0"/>
        <w:spacing w:line="360" w:lineRule="auto"/>
        <w:ind w:firstLine="590" w:firstLineChars="210"/>
        <w:rPr>
          <w:rFonts w:hint="eastAsia" w:ascii="仿宋" w:hAnsi="仿宋" w:eastAsia="仿宋"/>
          <w:b/>
          <w:sz w:val="28"/>
          <w:szCs w:val="28"/>
        </w:rPr>
      </w:pPr>
      <w:r>
        <w:rPr>
          <w:rFonts w:hint="eastAsia" w:ascii="仿宋" w:hAnsi="仿宋" w:eastAsia="仿宋"/>
          <w:b/>
          <w:sz w:val="28"/>
          <w:szCs w:val="28"/>
        </w:rPr>
        <w:t>三</w:t>
      </w:r>
      <w:r>
        <w:rPr>
          <w:rFonts w:ascii="仿宋" w:hAnsi="仿宋" w:eastAsia="仿宋"/>
          <w:b/>
          <w:sz w:val="28"/>
          <w:szCs w:val="28"/>
        </w:rPr>
        <w:t>、</w:t>
      </w:r>
      <w:r>
        <w:rPr>
          <w:rFonts w:hint="eastAsia" w:ascii="仿宋" w:hAnsi="仿宋" w:eastAsia="仿宋"/>
          <w:b/>
          <w:sz w:val="28"/>
          <w:szCs w:val="28"/>
        </w:rPr>
        <w:t>合同</w:t>
      </w:r>
      <w:r>
        <w:rPr>
          <w:rFonts w:ascii="仿宋" w:hAnsi="仿宋" w:eastAsia="仿宋"/>
          <w:b/>
          <w:sz w:val="28"/>
          <w:szCs w:val="28"/>
        </w:rPr>
        <w:t>结算</w:t>
      </w:r>
    </w:p>
    <w:p w14:paraId="4AA271E4">
      <w:pPr>
        <w:spacing w:line="640" w:lineRule="exact"/>
        <w:ind w:firstLine="560" w:firstLineChars="200"/>
        <w:jc w:val="left"/>
        <w:rPr>
          <w:rFonts w:ascii="仿宋" w:hAnsi="仿宋" w:eastAsia="仿宋"/>
          <w:sz w:val="28"/>
          <w:szCs w:val="28"/>
        </w:rPr>
      </w:pPr>
      <w:r>
        <w:rPr>
          <w:rFonts w:ascii="仿宋" w:hAnsi="仿宋" w:eastAsia="仿宋"/>
          <w:sz w:val="28"/>
          <w:szCs w:val="28"/>
        </w:rPr>
        <w:t>1、付款</w:t>
      </w:r>
      <w:r>
        <w:rPr>
          <w:rFonts w:hint="eastAsia" w:ascii="仿宋" w:hAnsi="仿宋" w:eastAsia="仿宋"/>
          <w:sz w:val="28"/>
          <w:szCs w:val="28"/>
        </w:rPr>
        <w:t>比例：</w:t>
      </w:r>
      <w:r>
        <w:rPr>
          <w:rFonts w:hint="eastAsia" w:ascii="仿宋" w:hAnsi="仿宋" w:eastAsia="仿宋" w:cs="Times New Roman"/>
          <w:sz w:val="28"/>
          <w:szCs w:val="28"/>
          <w:lang w:val="en-US" w:eastAsia="zh-CN"/>
        </w:rPr>
        <w:t>物业服务费用依据考核情况，每三个月支付一次服务费用</w:t>
      </w:r>
      <w:r>
        <w:rPr>
          <w:rFonts w:hint="eastAsia" w:ascii="仿宋" w:hAnsi="仿宋" w:eastAsia="仿宋" w:cs="Times New Roman"/>
          <w:sz w:val="28"/>
          <w:szCs w:val="28"/>
        </w:rPr>
        <w:t>。</w:t>
      </w:r>
    </w:p>
    <w:p w14:paraId="0E2CF63B">
      <w:pPr>
        <w:autoSpaceDE w:val="0"/>
        <w:autoSpaceDN w:val="0"/>
        <w:adjustRightInd w:val="0"/>
        <w:snapToGrid w:val="0"/>
        <w:spacing w:line="360" w:lineRule="auto"/>
        <w:ind w:firstLine="645"/>
        <w:rPr>
          <w:rFonts w:ascii="仿宋" w:hAnsi="仿宋" w:eastAsia="仿宋"/>
          <w:sz w:val="28"/>
          <w:szCs w:val="28"/>
        </w:rPr>
      </w:pPr>
      <w:r>
        <w:rPr>
          <w:rFonts w:ascii="仿宋" w:hAnsi="仿宋" w:eastAsia="仿宋"/>
          <w:sz w:val="28"/>
          <w:szCs w:val="28"/>
        </w:rPr>
        <w:t>2、结算</w:t>
      </w:r>
      <w:r>
        <w:rPr>
          <w:rFonts w:hint="eastAsia" w:ascii="仿宋" w:hAnsi="仿宋" w:eastAsia="仿宋"/>
          <w:sz w:val="28"/>
          <w:szCs w:val="28"/>
        </w:rPr>
        <w:t>方式</w:t>
      </w:r>
      <w:r>
        <w:rPr>
          <w:rFonts w:ascii="仿宋" w:hAnsi="仿宋" w:eastAsia="仿宋"/>
          <w:sz w:val="28"/>
          <w:szCs w:val="28"/>
        </w:rPr>
        <w:t>：银行转账。</w:t>
      </w:r>
    </w:p>
    <w:p w14:paraId="3AB6559E">
      <w:pPr>
        <w:autoSpaceDE w:val="0"/>
        <w:autoSpaceDN w:val="0"/>
        <w:adjustRightInd w:val="0"/>
        <w:snapToGrid w:val="0"/>
        <w:spacing w:line="360" w:lineRule="auto"/>
        <w:ind w:firstLine="645"/>
        <w:rPr>
          <w:rFonts w:hint="eastAsia" w:ascii="仿宋" w:hAnsi="仿宋" w:eastAsia="仿宋"/>
          <w:sz w:val="28"/>
          <w:szCs w:val="28"/>
        </w:rPr>
      </w:pPr>
      <w:r>
        <w:rPr>
          <w:rFonts w:ascii="仿宋" w:hAnsi="仿宋" w:eastAsia="仿宋"/>
          <w:sz w:val="28"/>
          <w:szCs w:val="28"/>
        </w:rPr>
        <w:t>3、</w:t>
      </w:r>
      <w:r>
        <w:rPr>
          <w:rFonts w:hint="eastAsia" w:ascii="仿宋" w:hAnsi="仿宋" w:eastAsia="仿宋"/>
          <w:sz w:val="28"/>
          <w:szCs w:val="28"/>
        </w:rPr>
        <w:t>结算</w:t>
      </w:r>
      <w:r>
        <w:rPr>
          <w:rFonts w:ascii="仿宋" w:hAnsi="仿宋" w:eastAsia="仿宋"/>
          <w:sz w:val="28"/>
          <w:szCs w:val="28"/>
        </w:rPr>
        <w:t>：</w:t>
      </w:r>
      <w:r>
        <w:rPr>
          <w:rFonts w:hint="eastAsia" w:ascii="仿宋" w:hAnsi="仿宋" w:eastAsia="仿宋"/>
          <w:sz w:val="28"/>
          <w:szCs w:val="28"/>
        </w:rPr>
        <w:t>乙方</w:t>
      </w:r>
      <w:r>
        <w:rPr>
          <w:rFonts w:ascii="仿宋" w:hAnsi="仿宋" w:eastAsia="仿宋"/>
          <w:sz w:val="28"/>
          <w:szCs w:val="28"/>
        </w:rPr>
        <w:t>开具发票交</w:t>
      </w:r>
      <w:r>
        <w:rPr>
          <w:rFonts w:hint="eastAsia" w:ascii="仿宋" w:hAnsi="仿宋" w:eastAsia="仿宋"/>
          <w:sz w:val="28"/>
          <w:szCs w:val="28"/>
        </w:rPr>
        <w:t>甲方</w:t>
      </w:r>
      <w:r>
        <w:rPr>
          <w:rFonts w:ascii="仿宋" w:hAnsi="仿宋" w:eastAsia="仿宋"/>
          <w:sz w:val="28"/>
          <w:szCs w:val="28"/>
        </w:rPr>
        <w:t>，由</w:t>
      </w:r>
      <w:r>
        <w:rPr>
          <w:rFonts w:hint="eastAsia" w:ascii="仿宋" w:hAnsi="仿宋" w:eastAsia="仿宋"/>
          <w:sz w:val="28"/>
          <w:szCs w:val="28"/>
          <w:u w:val="single"/>
        </w:rPr>
        <w:t>甲方</w:t>
      </w:r>
      <w:r>
        <w:rPr>
          <w:rFonts w:ascii="仿宋" w:hAnsi="仿宋" w:eastAsia="仿宋"/>
          <w:sz w:val="28"/>
          <w:szCs w:val="28"/>
        </w:rPr>
        <w:t>负责结算。</w:t>
      </w:r>
    </w:p>
    <w:p w14:paraId="21C25C69">
      <w:pPr>
        <w:tabs>
          <w:tab w:val="left" w:pos="735"/>
        </w:tabs>
        <w:autoSpaceDE w:val="0"/>
        <w:autoSpaceDN w:val="0"/>
        <w:adjustRightInd w:val="0"/>
        <w:snapToGrid w:val="0"/>
        <w:spacing w:line="360" w:lineRule="auto"/>
        <w:ind w:firstLine="631"/>
        <w:rPr>
          <w:rFonts w:hint="eastAsia" w:ascii="仿宋" w:hAnsi="仿宋" w:eastAsia="仿宋"/>
          <w:bCs/>
          <w:sz w:val="28"/>
          <w:szCs w:val="28"/>
          <w:u w:val="single"/>
        </w:rPr>
      </w:pPr>
      <w:r>
        <w:rPr>
          <w:rFonts w:hint="eastAsia" w:ascii="仿宋" w:hAnsi="仿宋" w:eastAsia="仿宋"/>
          <w:b/>
          <w:bCs/>
          <w:sz w:val="28"/>
          <w:szCs w:val="28"/>
          <w:lang w:val="zh-CN"/>
        </w:rPr>
        <w:t>四、服务期</w:t>
      </w:r>
      <w:r>
        <w:rPr>
          <w:rFonts w:hint="eastAsia" w:ascii="仿宋" w:hAnsi="仿宋" w:eastAsia="仿宋"/>
          <w:bCs/>
          <w:sz w:val="28"/>
          <w:szCs w:val="28"/>
          <w:lang w:val="zh-CN"/>
        </w:rPr>
        <w:t>：自合同签订之日起</w:t>
      </w:r>
      <w:r>
        <w:rPr>
          <w:rFonts w:hint="eastAsia" w:ascii="仿宋" w:hAnsi="仿宋" w:eastAsia="仿宋"/>
          <w:bCs/>
          <w:sz w:val="28"/>
          <w:szCs w:val="28"/>
        </w:rPr>
        <w:t>一</w:t>
      </w:r>
      <w:r>
        <w:rPr>
          <w:rFonts w:hint="eastAsia" w:ascii="仿宋" w:hAnsi="仿宋" w:eastAsia="仿宋"/>
          <w:bCs/>
          <w:sz w:val="28"/>
          <w:szCs w:val="28"/>
          <w:lang w:val="zh-CN"/>
        </w:rPr>
        <w:t>年</w:t>
      </w:r>
      <w:r>
        <w:rPr>
          <w:rFonts w:hint="eastAsia" w:ascii="仿宋" w:hAnsi="仿宋" w:eastAsia="仿宋"/>
          <w:bCs/>
          <w:sz w:val="28"/>
          <w:szCs w:val="28"/>
        </w:rPr>
        <w:t>。</w:t>
      </w:r>
      <w:r>
        <w:rPr>
          <w:rFonts w:hint="eastAsia" w:ascii="仿宋" w:hAnsi="仿宋" w:eastAsia="仿宋"/>
          <w:bCs/>
          <w:sz w:val="28"/>
          <w:szCs w:val="28"/>
          <w:u w:val="single"/>
        </w:rPr>
        <w:t>自   年   月  日至   年   月  日</w:t>
      </w:r>
      <w:r>
        <w:rPr>
          <w:rFonts w:hint="eastAsia" w:ascii="仿宋" w:hAnsi="仿宋" w:eastAsia="仿宋"/>
          <w:bCs/>
          <w:sz w:val="28"/>
          <w:szCs w:val="28"/>
        </w:rPr>
        <w:t>。(</w:t>
      </w:r>
      <w:r>
        <w:rPr>
          <w:rFonts w:hint="eastAsia" w:ascii="仿宋" w:hAnsi="仿宋" w:eastAsia="仿宋" w:cs="Times New Roman"/>
          <w:bCs/>
          <w:sz w:val="28"/>
          <w:szCs w:val="28"/>
          <w:lang w:val="zh-CN"/>
        </w:rPr>
        <w:t>在服务期内，</w:t>
      </w:r>
      <w:r>
        <w:rPr>
          <w:rFonts w:hint="eastAsia" w:ascii="仿宋" w:hAnsi="仿宋" w:eastAsia="仿宋" w:cs="Times New Roman"/>
          <w:bCs/>
          <w:sz w:val="28"/>
          <w:szCs w:val="28"/>
          <w:lang w:val="en-US" w:eastAsia="zh-CN"/>
        </w:rPr>
        <w:t>根据考核情况，</w:t>
      </w:r>
      <w:r>
        <w:rPr>
          <w:rFonts w:hint="eastAsia" w:ascii="仿宋" w:hAnsi="仿宋" w:eastAsia="仿宋" w:cs="Times New Roman"/>
          <w:bCs/>
          <w:sz w:val="28"/>
          <w:szCs w:val="28"/>
          <w:lang w:val="zh-CN"/>
        </w:rPr>
        <w:t>乙方服务能达到甲方标准及要求，可</w:t>
      </w:r>
      <w:r>
        <w:rPr>
          <w:rFonts w:hint="eastAsia" w:ascii="仿宋" w:hAnsi="仿宋" w:eastAsia="仿宋" w:cs="Times New Roman"/>
          <w:bCs/>
          <w:sz w:val="28"/>
          <w:szCs w:val="28"/>
          <w:lang w:val="en-US" w:eastAsia="zh-CN"/>
        </w:rPr>
        <w:t>续签一年合同。</w:t>
      </w:r>
      <w:r>
        <w:rPr>
          <w:rFonts w:hint="eastAsia" w:ascii="仿宋" w:hAnsi="仿宋" w:eastAsia="仿宋"/>
          <w:bCs/>
          <w:sz w:val="28"/>
          <w:szCs w:val="28"/>
        </w:rPr>
        <w:t>)</w:t>
      </w:r>
    </w:p>
    <w:p w14:paraId="5800229B">
      <w:pPr>
        <w:pStyle w:val="3"/>
        <w:spacing w:line="360" w:lineRule="auto"/>
        <w:ind w:firstLine="700" w:firstLineChars="249"/>
        <w:rPr>
          <w:rFonts w:hint="default" w:ascii="仿宋" w:hAnsi="仿宋" w:eastAsia="仿宋"/>
          <w:b/>
          <w:bCs/>
          <w:sz w:val="28"/>
          <w:szCs w:val="28"/>
          <w:lang w:val="en-US" w:eastAsia="zh-CN"/>
        </w:rPr>
      </w:pPr>
      <w:r>
        <w:rPr>
          <w:rFonts w:hint="eastAsia" w:ascii="仿宋" w:hAnsi="仿宋" w:eastAsia="仿宋"/>
          <w:b/>
          <w:bCs/>
          <w:sz w:val="28"/>
          <w:szCs w:val="28"/>
          <w:lang w:val="zh-CN"/>
        </w:rPr>
        <w:t>五、服务地点：</w:t>
      </w:r>
      <w:r>
        <w:rPr>
          <w:rFonts w:hint="eastAsia" w:ascii="仿宋" w:hAnsi="仿宋" w:eastAsia="仿宋" w:cs="Times New Roman"/>
          <w:bCs/>
          <w:kern w:val="2"/>
          <w:sz w:val="28"/>
          <w:szCs w:val="28"/>
          <w:lang w:val="en-US" w:eastAsia="zh-CN" w:bidi="ar-SA"/>
        </w:rPr>
        <w:t>采购人指定地点</w:t>
      </w:r>
    </w:p>
    <w:p w14:paraId="07A610F9">
      <w:pPr>
        <w:adjustRightInd w:val="0"/>
        <w:snapToGrid w:val="0"/>
        <w:spacing w:line="360" w:lineRule="auto"/>
        <w:ind w:left="645"/>
        <w:rPr>
          <w:rFonts w:hint="eastAsia" w:ascii="仿宋" w:hAnsi="仿宋" w:eastAsia="仿宋"/>
          <w:b/>
          <w:sz w:val="28"/>
          <w:szCs w:val="28"/>
        </w:rPr>
      </w:pPr>
      <w:r>
        <w:rPr>
          <w:rFonts w:hint="eastAsia" w:ascii="仿宋" w:hAnsi="仿宋" w:eastAsia="仿宋"/>
          <w:b/>
          <w:sz w:val="28"/>
          <w:szCs w:val="28"/>
        </w:rPr>
        <w:t>六</w:t>
      </w:r>
      <w:r>
        <w:rPr>
          <w:rFonts w:ascii="仿宋" w:hAnsi="仿宋" w:eastAsia="仿宋"/>
          <w:b/>
          <w:sz w:val="28"/>
          <w:szCs w:val="28"/>
        </w:rPr>
        <w:t>、</w:t>
      </w:r>
      <w:r>
        <w:rPr>
          <w:rFonts w:hint="eastAsia" w:ascii="仿宋" w:hAnsi="仿宋" w:eastAsia="仿宋"/>
          <w:b/>
          <w:sz w:val="28"/>
          <w:szCs w:val="28"/>
        </w:rPr>
        <w:t>甲方</w:t>
      </w:r>
      <w:r>
        <w:rPr>
          <w:rFonts w:ascii="仿宋" w:hAnsi="仿宋" w:eastAsia="仿宋"/>
          <w:b/>
          <w:sz w:val="28"/>
          <w:szCs w:val="28"/>
        </w:rPr>
        <w:t>权利和义务</w:t>
      </w:r>
    </w:p>
    <w:p w14:paraId="01FECB60">
      <w:pPr>
        <w:autoSpaceDE w:val="0"/>
        <w:autoSpaceDN w:val="0"/>
        <w:adjustRightInd w:val="0"/>
        <w:snapToGrid w:val="0"/>
        <w:spacing w:line="360" w:lineRule="auto"/>
        <w:ind w:firstLine="645"/>
        <w:rPr>
          <w:rFonts w:hint="eastAsia" w:ascii="仿宋" w:hAnsi="仿宋" w:eastAsia="仿宋"/>
          <w:sz w:val="28"/>
          <w:szCs w:val="28"/>
        </w:rPr>
      </w:pPr>
      <w:r>
        <w:rPr>
          <w:rFonts w:hint="eastAsia" w:ascii="仿宋" w:hAnsi="仿宋" w:eastAsia="仿宋"/>
          <w:sz w:val="28"/>
          <w:szCs w:val="28"/>
        </w:rPr>
        <w:t>1、甲方有权对合同规定范围内乙方的服务行为进行监督和检查，拥有监督权。有权定期核对乙方提供服务所配备的人员数量。对甲方认为不合理的的部分有权下达整改通知书，并要求限期整改。</w:t>
      </w:r>
    </w:p>
    <w:p w14:paraId="537810F2">
      <w:pPr>
        <w:autoSpaceDE w:val="0"/>
        <w:autoSpaceDN w:val="0"/>
        <w:adjustRightInd w:val="0"/>
        <w:snapToGrid w:val="0"/>
        <w:spacing w:line="360" w:lineRule="auto"/>
        <w:ind w:firstLine="645"/>
        <w:rPr>
          <w:rFonts w:hint="eastAsia" w:ascii="仿宋" w:hAnsi="仿宋" w:eastAsia="仿宋"/>
          <w:sz w:val="28"/>
          <w:szCs w:val="28"/>
        </w:rPr>
      </w:pPr>
      <w:r>
        <w:rPr>
          <w:rFonts w:hint="eastAsia" w:ascii="仿宋" w:hAnsi="仿宋" w:eastAsia="仿宋"/>
          <w:sz w:val="28"/>
          <w:szCs w:val="28"/>
        </w:rPr>
        <w:t>2、甲方有权依据双方签订的考评办法对乙方的服务进行不定期考评。当考评结果未达到标准时，有权督促其整改或进行处罚。</w:t>
      </w:r>
    </w:p>
    <w:p w14:paraId="5500303D">
      <w:pPr>
        <w:autoSpaceDE w:val="0"/>
        <w:autoSpaceDN w:val="0"/>
        <w:adjustRightInd w:val="0"/>
        <w:snapToGrid w:val="0"/>
        <w:spacing w:line="360" w:lineRule="auto"/>
        <w:ind w:firstLine="645"/>
        <w:rPr>
          <w:rFonts w:hint="eastAsia" w:ascii="仿宋" w:hAnsi="仿宋" w:eastAsia="仿宋"/>
          <w:sz w:val="28"/>
          <w:szCs w:val="28"/>
        </w:rPr>
      </w:pPr>
      <w:r>
        <w:rPr>
          <w:rFonts w:hint="eastAsia" w:ascii="仿宋" w:hAnsi="仿宋" w:eastAsia="仿宋"/>
          <w:sz w:val="28"/>
          <w:szCs w:val="28"/>
        </w:rPr>
        <w:t>3、负责检查监督乙方管理工作的实施及制度的执行情况。</w:t>
      </w:r>
    </w:p>
    <w:p w14:paraId="0D66E5F1">
      <w:pPr>
        <w:autoSpaceDE w:val="0"/>
        <w:autoSpaceDN w:val="0"/>
        <w:adjustRightInd w:val="0"/>
        <w:snapToGrid w:val="0"/>
        <w:spacing w:line="360" w:lineRule="auto"/>
        <w:ind w:firstLine="645"/>
        <w:rPr>
          <w:rFonts w:hint="eastAsia" w:ascii="仿宋" w:hAnsi="仿宋" w:eastAsia="仿宋"/>
          <w:sz w:val="28"/>
          <w:szCs w:val="28"/>
        </w:rPr>
      </w:pPr>
      <w:r>
        <w:rPr>
          <w:rFonts w:hint="eastAsia" w:ascii="仿宋" w:hAnsi="仿宋" w:eastAsia="仿宋"/>
          <w:sz w:val="28"/>
          <w:szCs w:val="28"/>
        </w:rPr>
        <w:t>4、根据本合同规定，按时向乙方支付服务费用。</w:t>
      </w:r>
    </w:p>
    <w:p w14:paraId="2F8E6782">
      <w:pPr>
        <w:autoSpaceDE w:val="0"/>
        <w:autoSpaceDN w:val="0"/>
        <w:adjustRightInd w:val="0"/>
        <w:snapToGrid w:val="0"/>
        <w:spacing w:line="360" w:lineRule="auto"/>
        <w:ind w:firstLine="645"/>
        <w:rPr>
          <w:rFonts w:hint="eastAsia" w:ascii="仿宋" w:hAnsi="仿宋" w:eastAsia="仿宋"/>
          <w:sz w:val="28"/>
          <w:szCs w:val="28"/>
        </w:rPr>
      </w:pPr>
      <w:r>
        <w:rPr>
          <w:rFonts w:hint="eastAsia" w:ascii="仿宋" w:hAnsi="仿宋" w:eastAsia="仿宋"/>
          <w:sz w:val="28"/>
          <w:szCs w:val="28"/>
        </w:rPr>
        <w:t>5、国家法律、法规所规定由甲方承担的其它责任。</w:t>
      </w:r>
    </w:p>
    <w:p w14:paraId="741361DF">
      <w:pPr>
        <w:adjustRightInd w:val="0"/>
        <w:snapToGrid w:val="0"/>
        <w:spacing w:line="360" w:lineRule="auto"/>
        <w:ind w:left="645"/>
        <w:rPr>
          <w:rFonts w:hint="eastAsia" w:ascii="仿宋" w:hAnsi="仿宋" w:eastAsia="仿宋"/>
          <w:b/>
          <w:sz w:val="28"/>
          <w:szCs w:val="28"/>
        </w:rPr>
      </w:pPr>
      <w:r>
        <w:rPr>
          <w:rFonts w:hint="eastAsia" w:ascii="仿宋" w:hAnsi="仿宋" w:eastAsia="仿宋"/>
          <w:b/>
          <w:sz w:val="28"/>
          <w:szCs w:val="28"/>
        </w:rPr>
        <w:t>七、乙方权利和义务</w:t>
      </w:r>
    </w:p>
    <w:p w14:paraId="1E13F304">
      <w:pPr>
        <w:autoSpaceDE w:val="0"/>
        <w:autoSpaceDN w:val="0"/>
        <w:adjustRightInd w:val="0"/>
        <w:snapToGrid w:val="0"/>
        <w:spacing w:line="360" w:lineRule="auto"/>
        <w:ind w:firstLine="645"/>
        <w:rPr>
          <w:rFonts w:hint="eastAsia" w:ascii="仿宋" w:hAnsi="仿宋" w:eastAsia="仿宋"/>
          <w:sz w:val="28"/>
          <w:szCs w:val="28"/>
        </w:rPr>
      </w:pPr>
      <w:r>
        <w:rPr>
          <w:rFonts w:hint="eastAsia" w:ascii="仿宋" w:hAnsi="仿宋" w:eastAsia="仿宋"/>
          <w:sz w:val="28"/>
          <w:szCs w:val="28"/>
        </w:rPr>
        <w:t>1、对本合同及磋商文件中规定的委托服务范围的项目享有管理权并履行要求的服务义务。</w:t>
      </w:r>
    </w:p>
    <w:p w14:paraId="1192E8A7">
      <w:pPr>
        <w:autoSpaceDE w:val="0"/>
        <w:autoSpaceDN w:val="0"/>
        <w:adjustRightInd w:val="0"/>
        <w:snapToGrid w:val="0"/>
        <w:spacing w:line="360" w:lineRule="auto"/>
        <w:ind w:firstLine="645"/>
        <w:rPr>
          <w:rFonts w:hint="eastAsia" w:ascii="仿宋" w:hAnsi="仿宋" w:eastAsia="仿宋"/>
          <w:sz w:val="28"/>
          <w:szCs w:val="28"/>
        </w:rPr>
      </w:pPr>
      <w:r>
        <w:rPr>
          <w:rFonts w:hint="eastAsia" w:ascii="仿宋" w:hAnsi="仿宋" w:eastAsia="仿宋"/>
          <w:sz w:val="28"/>
          <w:szCs w:val="28"/>
        </w:rPr>
        <w:t>2、根据本合同规定向甲方收取相关服务费用，并有权在本项目管理范围内管理及合理使用。</w:t>
      </w:r>
    </w:p>
    <w:p w14:paraId="634D0CD1">
      <w:pPr>
        <w:autoSpaceDE w:val="0"/>
        <w:autoSpaceDN w:val="0"/>
        <w:adjustRightInd w:val="0"/>
        <w:snapToGrid w:val="0"/>
        <w:spacing w:line="360" w:lineRule="auto"/>
        <w:ind w:firstLine="645"/>
        <w:rPr>
          <w:rFonts w:hint="eastAsia" w:ascii="仿宋" w:hAnsi="仿宋" w:eastAsia="仿宋"/>
          <w:sz w:val="28"/>
          <w:szCs w:val="28"/>
        </w:rPr>
      </w:pPr>
      <w:r>
        <w:rPr>
          <w:rFonts w:hint="eastAsia" w:ascii="仿宋" w:hAnsi="仿宋" w:eastAsia="仿宋"/>
          <w:sz w:val="28"/>
          <w:szCs w:val="28"/>
        </w:rPr>
        <w:t>3、及时配合处理投诉。</w:t>
      </w:r>
    </w:p>
    <w:p w14:paraId="5833C2B8">
      <w:pPr>
        <w:autoSpaceDE w:val="0"/>
        <w:autoSpaceDN w:val="0"/>
        <w:adjustRightInd w:val="0"/>
        <w:snapToGrid w:val="0"/>
        <w:spacing w:line="360" w:lineRule="auto"/>
        <w:ind w:firstLine="645"/>
        <w:rPr>
          <w:rFonts w:hint="eastAsia" w:ascii="仿宋" w:hAnsi="仿宋" w:eastAsia="仿宋"/>
          <w:sz w:val="28"/>
          <w:szCs w:val="28"/>
        </w:rPr>
      </w:pPr>
      <w:r>
        <w:rPr>
          <w:rFonts w:hint="eastAsia" w:ascii="仿宋" w:hAnsi="仿宋" w:eastAsia="仿宋"/>
          <w:sz w:val="28"/>
          <w:szCs w:val="28"/>
        </w:rPr>
        <w:t>4、服务人员应服从甲方管理，遵守甲方各项管理制度。</w:t>
      </w:r>
    </w:p>
    <w:p w14:paraId="1B61C801">
      <w:pPr>
        <w:autoSpaceDE w:val="0"/>
        <w:autoSpaceDN w:val="0"/>
        <w:adjustRightInd w:val="0"/>
        <w:snapToGrid w:val="0"/>
        <w:spacing w:line="360" w:lineRule="auto"/>
        <w:ind w:firstLine="645"/>
        <w:rPr>
          <w:rFonts w:hint="eastAsia" w:ascii="仿宋" w:hAnsi="仿宋" w:eastAsia="仿宋"/>
          <w:sz w:val="28"/>
          <w:szCs w:val="28"/>
        </w:rPr>
      </w:pPr>
      <w:r>
        <w:rPr>
          <w:rFonts w:hint="eastAsia" w:ascii="仿宋" w:hAnsi="仿宋" w:eastAsia="仿宋"/>
          <w:sz w:val="28"/>
          <w:szCs w:val="28"/>
        </w:rPr>
        <w:t>5、乙方工作人员必须身体健康、仪容端正、品德良好，无违法犯罪记录。</w:t>
      </w:r>
    </w:p>
    <w:p w14:paraId="4B9FC831">
      <w:pPr>
        <w:autoSpaceDE w:val="0"/>
        <w:autoSpaceDN w:val="0"/>
        <w:adjustRightInd w:val="0"/>
        <w:snapToGrid w:val="0"/>
        <w:spacing w:line="360" w:lineRule="auto"/>
        <w:ind w:firstLine="645"/>
        <w:rPr>
          <w:rFonts w:hint="eastAsia" w:ascii="仿宋" w:hAnsi="仿宋" w:eastAsia="仿宋"/>
          <w:sz w:val="28"/>
          <w:szCs w:val="28"/>
        </w:rPr>
      </w:pPr>
      <w:r>
        <w:rPr>
          <w:rFonts w:hint="eastAsia" w:ascii="仿宋" w:hAnsi="仿宋" w:eastAsia="仿宋"/>
          <w:sz w:val="28"/>
          <w:szCs w:val="28"/>
        </w:rPr>
        <w:t>6、乙方应遵循安全操作、文明作业的有关规定，在工作过程中，采取严格的安全措施，如发生人身安全事故，责任与费用由乙方承担。</w:t>
      </w:r>
    </w:p>
    <w:p w14:paraId="38C86630">
      <w:pPr>
        <w:autoSpaceDE w:val="0"/>
        <w:autoSpaceDN w:val="0"/>
        <w:adjustRightInd w:val="0"/>
        <w:snapToGrid w:val="0"/>
        <w:spacing w:line="360" w:lineRule="auto"/>
        <w:ind w:firstLine="645"/>
        <w:rPr>
          <w:rFonts w:hint="eastAsia" w:ascii="仿宋" w:hAnsi="仿宋" w:eastAsia="仿宋"/>
          <w:sz w:val="28"/>
          <w:szCs w:val="28"/>
        </w:rPr>
      </w:pPr>
      <w:r>
        <w:rPr>
          <w:rFonts w:hint="eastAsia" w:ascii="仿宋" w:hAnsi="仿宋" w:eastAsia="仿宋"/>
          <w:sz w:val="28"/>
          <w:szCs w:val="28"/>
        </w:rPr>
        <w:t>7、国家法律、法规所规定由乙方承担的其它责任。</w:t>
      </w:r>
    </w:p>
    <w:p w14:paraId="14503231">
      <w:pPr>
        <w:adjustRightInd w:val="0"/>
        <w:snapToGrid w:val="0"/>
        <w:spacing w:line="360" w:lineRule="auto"/>
        <w:ind w:left="645"/>
        <w:rPr>
          <w:rFonts w:hint="eastAsia" w:ascii="仿宋" w:hAnsi="仿宋" w:eastAsia="仿宋"/>
          <w:b/>
          <w:sz w:val="28"/>
          <w:szCs w:val="28"/>
        </w:rPr>
      </w:pPr>
      <w:r>
        <w:rPr>
          <w:rFonts w:hint="eastAsia" w:ascii="仿宋" w:hAnsi="仿宋" w:eastAsia="仿宋"/>
          <w:b/>
          <w:sz w:val="28"/>
          <w:szCs w:val="28"/>
        </w:rPr>
        <w:t>八、验收标准</w:t>
      </w:r>
    </w:p>
    <w:p w14:paraId="19261BC8">
      <w:pPr>
        <w:spacing w:line="360" w:lineRule="auto"/>
        <w:ind w:firstLine="420" w:firstLineChars="150"/>
        <w:rPr>
          <w:rFonts w:hint="eastAsia" w:ascii="仿宋" w:hAnsi="仿宋" w:eastAsia="仿宋" w:cs="宋体"/>
          <w:sz w:val="28"/>
          <w:szCs w:val="28"/>
        </w:rPr>
      </w:pPr>
      <w:r>
        <w:rPr>
          <w:rFonts w:hint="eastAsia" w:ascii="仿宋" w:hAnsi="仿宋" w:eastAsia="仿宋" w:cs="宋体"/>
          <w:sz w:val="28"/>
          <w:szCs w:val="28"/>
        </w:rPr>
        <w:t>根据后勤服务考核</w:t>
      </w:r>
      <w:r>
        <w:rPr>
          <w:rFonts w:hint="eastAsia" w:ascii="仿宋" w:hAnsi="仿宋" w:eastAsia="仿宋" w:cs="宋体"/>
          <w:sz w:val="28"/>
          <w:szCs w:val="28"/>
          <w:lang w:val="en-US" w:eastAsia="zh-CN"/>
        </w:rPr>
        <w:t>制度</w:t>
      </w:r>
      <w:r>
        <w:rPr>
          <w:rFonts w:hint="eastAsia" w:ascii="仿宋" w:hAnsi="仿宋" w:eastAsia="仿宋" w:cs="宋体"/>
          <w:sz w:val="28"/>
          <w:szCs w:val="28"/>
        </w:rPr>
        <w:t>（后附表）进行验收，甲方对服务进行考核，平均得分</w:t>
      </w:r>
      <w:r>
        <w:rPr>
          <w:rFonts w:hint="eastAsia" w:ascii="仿宋" w:hAnsi="仿宋" w:eastAsia="仿宋" w:cs="宋体"/>
          <w:sz w:val="28"/>
          <w:szCs w:val="28"/>
          <w:lang w:val="en-US" w:eastAsia="zh-CN"/>
        </w:rPr>
        <w:t>85</w:t>
      </w:r>
      <w:r>
        <w:rPr>
          <w:rFonts w:hint="eastAsia" w:ascii="仿宋" w:hAnsi="仿宋" w:eastAsia="仿宋" w:cs="宋体"/>
          <w:sz w:val="28"/>
          <w:szCs w:val="28"/>
        </w:rPr>
        <w:t>分（含）以上即为合格。</w:t>
      </w:r>
    </w:p>
    <w:p w14:paraId="6623BC1F">
      <w:pPr>
        <w:adjustRightInd w:val="0"/>
        <w:snapToGrid w:val="0"/>
        <w:spacing w:line="360" w:lineRule="auto"/>
        <w:ind w:left="645"/>
        <w:rPr>
          <w:rFonts w:ascii="仿宋" w:hAnsi="仿宋" w:eastAsia="仿宋"/>
          <w:b/>
          <w:sz w:val="28"/>
          <w:szCs w:val="28"/>
        </w:rPr>
      </w:pPr>
      <w:r>
        <w:rPr>
          <w:rFonts w:hint="eastAsia" w:ascii="仿宋" w:hAnsi="仿宋" w:eastAsia="仿宋"/>
          <w:b/>
          <w:sz w:val="28"/>
          <w:szCs w:val="28"/>
        </w:rPr>
        <w:t>九</w:t>
      </w:r>
      <w:r>
        <w:rPr>
          <w:rFonts w:ascii="仿宋" w:hAnsi="仿宋" w:eastAsia="仿宋"/>
          <w:b/>
          <w:sz w:val="28"/>
          <w:szCs w:val="28"/>
        </w:rPr>
        <w:t>、违约责任</w:t>
      </w:r>
    </w:p>
    <w:p w14:paraId="452C5D55">
      <w:pPr>
        <w:adjustRightInd w:val="0"/>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1、甲乙双方</w:t>
      </w:r>
      <w:r>
        <w:rPr>
          <w:rFonts w:ascii="仿宋" w:hAnsi="仿宋" w:eastAsia="仿宋"/>
          <w:sz w:val="28"/>
          <w:szCs w:val="28"/>
        </w:rPr>
        <w:t>必须遵守本合同并执行合同中的各项规定</w:t>
      </w:r>
      <w:r>
        <w:rPr>
          <w:rFonts w:hint="eastAsia" w:ascii="仿宋" w:hAnsi="仿宋" w:eastAsia="仿宋"/>
          <w:sz w:val="28"/>
          <w:szCs w:val="28"/>
        </w:rPr>
        <w:t>，</w:t>
      </w:r>
      <w:r>
        <w:rPr>
          <w:rFonts w:ascii="仿宋" w:hAnsi="仿宋" w:eastAsia="仿宋"/>
          <w:sz w:val="28"/>
          <w:szCs w:val="28"/>
        </w:rPr>
        <w:t>保证合同的正常履行。</w:t>
      </w:r>
    </w:p>
    <w:p w14:paraId="20DA4EC0">
      <w:pPr>
        <w:adjustRightInd w:val="0"/>
        <w:snapToGrid w:val="0"/>
        <w:spacing w:line="360" w:lineRule="auto"/>
        <w:ind w:firstLine="645"/>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如</w:t>
      </w:r>
      <w:r>
        <w:rPr>
          <w:rFonts w:ascii="仿宋" w:hAnsi="仿宋" w:eastAsia="仿宋"/>
          <w:sz w:val="28"/>
          <w:szCs w:val="28"/>
        </w:rPr>
        <w:t>因乙方未全面履行合同义务或者发生违约</w:t>
      </w:r>
      <w:r>
        <w:rPr>
          <w:rFonts w:hint="eastAsia" w:ascii="仿宋" w:hAnsi="仿宋" w:eastAsia="仿宋"/>
          <w:sz w:val="28"/>
          <w:szCs w:val="28"/>
        </w:rPr>
        <w:t>，</w:t>
      </w:r>
      <w:r>
        <w:rPr>
          <w:rFonts w:ascii="仿宋" w:hAnsi="仿宋" w:eastAsia="仿宋"/>
          <w:sz w:val="28"/>
          <w:szCs w:val="28"/>
        </w:rPr>
        <w:t>甲方有权</w:t>
      </w:r>
      <w:r>
        <w:rPr>
          <w:rFonts w:hint="eastAsia" w:ascii="仿宋" w:hAnsi="仿宋" w:eastAsia="仿宋"/>
          <w:sz w:val="28"/>
          <w:szCs w:val="28"/>
        </w:rPr>
        <w:t>责令</w:t>
      </w:r>
      <w:r>
        <w:rPr>
          <w:rFonts w:ascii="仿宋" w:hAnsi="仿宋" w:eastAsia="仿宋"/>
          <w:sz w:val="28"/>
          <w:szCs w:val="28"/>
        </w:rPr>
        <w:t>乙方积极整改或经济处罚</w:t>
      </w:r>
      <w:r>
        <w:rPr>
          <w:rFonts w:hint="eastAsia" w:ascii="仿宋" w:hAnsi="仿宋" w:eastAsia="仿宋"/>
          <w:sz w:val="28"/>
          <w:szCs w:val="28"/>
        </w:rPr>
        <w:t>。</w:t>
      </w:r>
      <w:r>
        <w:rPr>
          <w:rFonts w:ascii="仿宋" w:hAnsi="仿宋" w:eastAsia="仿宋"/>
          <w:sz w:val="28"/>
          <w:szCs w:val="28"/>
        </w:rPr>
        <w:t>甲方违约的</w:t>
      </w:r>
      <w:r>
        <w:rPr>
          <w:rFonts w:hint="eastAsia" w:ascii="仿宋" w:hAnsi="仿宋" w:eastAsia="仿宋"/>
          <w:sz w:val="28"/>
          <w:szCs w:val="28"/>
        </w:rPr>
        <w:t>，</w:t>
      </w:r>
      <w:r>
        <w:rPr>
          <w:rFonts w:ascii="仿宋" w:hAnsi="仿宋" w:eastAsia="仿宋"/>
          <w:sz w:val="28"/>
          <w:szCs w:val="28"/>
        </w:rPr>
        <w:t>应当赔偿给乙方造成的直接损失</w:t>
      </w:r>
      <w:r>
        <w:rPr>
          <w:rFonts w:hint="eastAsia" w:ascii="仿宋" w:hAnsi="仿宋" w:eastAsia="仿宋"/>
          <w:sz w:val="28"/>
          <w:szCs w:val="28"/>
        </w:rPr>
        <w:t>。</w:t>
      </w:r>
    </w:p>
    <w:p w14:paraId="52CDED61">
      <w:pPr>
        <w:adjustRightInd w:val="0"/>
        <w:snapToGrid w:val="0"/>
        <w:spacing w:line="360" w:lineRule="auto"/>
        <w:ind w:firstLine="645"/>
        <w:rPr>
          <w:rFonts w:hint="eastAsia" w:ascii="仿宋" w:hAnsi="仿宋" w:eastAsia="仿宋"/>
          <w:sz w:val="28"/>
          <w:szCs w:val="28"/>
        </w:rPr>
      </w:pPr>
      <w:r>
        <w:rPr>
          <w:rFonts w:ascii="仿宋" w:hAnsi="仿宋" w:eastAsia="仿宋"/>
          <w:sz w:val="28"/>
          <w:szCs w:val="28"/>
        </w:rPr>
        <w:t>3、违约终止合同：未按合同要求</w:t>
      </w:r>
      <w:r>
        <w:rPr>
          <w:rFonts w:hint="eastAsia" w:ascii="仿宋" w:hAnsi="仿宋" w:eastAsia="仿宋"/>
          <w:sz w:val="28"/>
          <w:szCs w:val="28"/>
        </w:rPr>
        <w:t>提供</w:t>
      </w:r>
      <w:r>
        <w:rPr>
          <w:rFonts w:ascii="仿宋" w:hAnsi="仿宋" w:eastAsia="仿宋"/>
          <w:sz w:val="28"/>
          <w:szCs w:val="28"/>
        </w:rPr>
        <w:t>服务或</w:t>
      </w:r>
      <w:r>
        <w:rPr>
          <w:rFonts w:hint="eastAsia" w:ascii="仿宋" w:hAnsi="仿宋" w:eastAsia="仿宋"/>
          <w:sz w:val="28"/>
          <w:szCs w:val="28"/>
        </w:rPr>
        <w:t>服务内容</w:t>
      </w:r>
      <w:r>
        <w:rPr>
          <w:rFonts w:ascii="仿宋" w:hAnsi="仿宋" w:eastAsia="仿宋"/>
          <w:sz w:val="28"/>
          <w:szCs w:val="28"/>
        </w:rPr>
        <w:t>不能满足</w:t>
      </w:r>
      <w:r>
        <w:rPr>
          <w:rFonts w:hint="eastAsia" w:ascii="仿宋" w:hAnsi="仿宋" w:eastAsia="仿宋"/>
          <w:sz w:val="28"/>
          <w:szCs w:val="28"/>
        </w:rPr>
        <w:t>甲方</w:t>
      </w:r>
      <w:r>
        <w:rPr>
          <w:rFonts w:ascii="仿宋" w:hAnsi="仿宋" w:eastAsia="仿宋"/>
          <w:sz w:val="28"/>
          <w:szCs w:val="28"/>
        </w:rPr>
        <w:t>要求，甲方会同监督机构有权终止合同，对乙方违约行为进行追究。</w:t>
      </w:r>
    </w:p>
    <w:p w14:paraId="09EF727B">
      <w:pPr>
        <w:spacing w:line="348" w:lineRule="auto"/>
        <w:ind w:firstLine="562" w:firstLineChars="200"/>
        <w:rPr>
          <w:rFonts w:hint="eastAsia" w:ascii="仿宋" w:hAnsi="仿宋" w:eastAsia="仿宋"/>
          <w:b/>
          <w:kern w:val="0"/>
          <w:sz w:val="28"/>
          <w:szCs w:val="28"/>
        </w:rPr>
      </w:pPr>
      <w:r>
        <w:rPr>
          <w:rFonts w:hint="eastAsia" w:ascii="仿宋" w:hAnsi="仿宋" w:eastAsia="仿宋"/>
          <w:b/>
          <w:kern w:val="0"/>
          <w:sz w:val="28"/>
          <w:szCs w:val="28"/>
        </w:rPr>
        <w:t>十</w:t>
      </w:r>
      <w:r>
        <w:rPr>
          <w:rFonts w:ascii="仿宋" w:hAnsi="仿宋" w:eastAsia="仿宋"/>
          <w:b/>
          <w:kern w:val="0"/>
          <w:sz w:val="28"/>
          <w:szCs w:val="28"/>
        </w:rPr>
        <w:t>、</w:t>
      </w:r>
      <w:r>
        <w:rPr>
          <w:rFonts w:hint="eastAsia" w:ascii="仿宋" w:hAnsi="仿宋" w:eastAsia="仿宋"/>
          <w:b/>
          <w:kern w:val="0"/>
          <w:sz w:val="28"/>
          <w:szCs w:val="28"/>
        </w:rPr>
        <w:t>合同争议的解决：</w:t>
      </w:r>
    </w:p>
    <w:p w14:paraId="6B0AD918">
      <w:pPr>
        <w:widowControl/>
        <w:autoSpaceDE w:val="0"/>
        <w:autoSpaceDN w:val="0"/>
        <w:snapToGrid w:val="0"/>
        <w:spacing w:line="360" w:lineRule="auto"/>
        <w:ind w:right="-110" w:firstLine="560" w:firstLineChars="200"/>
        <w:textAlignment w:val="bottom"/>
        <w:rPr>
          <w:rFonts w:ascii="仿宋" w:hAnsi="仿宋" w:eastAsia="仿宋"/>
          <w:kern w:val="0"/>
          <w:sz w:val="28"/>
          <w:szCs w:val="28"/>
        </w:rPr>
      </w:pPr>
      <w:r>
        <w:rPr>
          <w:rFonts w:hint="eastAsia" w:ascii="仿宋" w:hAnsi="仿宋" w:eastAsia="仿宋"/>
          <w:kern w:val="0"/>
          <w:sz w:val="28"/>
          <w:szCs w:val="28"/>
        </w:rPr>
        <w:t>合同执行中发生争议的，当事人双方应协商解决，协商达不成一致时，可向项目所在地人民法院提请诉讼。</w:t>
      </w:r>
    </w:p>
    <w:p w14:paraId="5013A10B">
      <w:pPr>
        <w:widowControl/>
        <w:autoSpaceDE w:val="0"/>
        <w:autoSpaceDN w:val="0"/>
        <w:snapToGrid w:val="0"/>
        <w:spacing w:line="360" w:lineRule="auto"/>
        <w:ind w:right="893" w:firstLine="551" w:firstLineChars="196"/>
        <w:textAlignment w:val="bottom"/>
        <w:rPr>
          <w:rFonts w:ascii="仿宋" w:hAnsi="仿宋" w:eastAsia="仿宋"/>
          <w:b/>
          <w:kern w:val="0"/>
          <w:sz w:val="28"/>
          <w:szCs w:val="28"/>
        </w:rPr>
      </w:pPr>
      <w:r>
        <w:rPr>
          <w:rFonts w:hint="eastAsia" w:ascii="仿宋" w:hAnsi="仿宋" w:eastAsia="仿宋"/>
          <w:b/>
          <w:kern w:val="0"/>
          <w:sz w:val="28"/>
          <w:szCs w:val="28"/>
        </w:rPr>
        <w:t>十一</w:t>
      </w:r>
      <w:r>
        <w:rPr>
          <w:rFonts w:ascii="仿宋" w:hAnsi="仿宋" w:eastAsia="仿宋"/>
          <w:b/>
          <w:kern w:val="0"/>
          <w:sz w:val="28"/>
          <w:szCs w:val="28"/>
        </w:rPr>
        <w:t>、合同生效及其它</w:t>
      </w:r>
    </w:p>
    <w:p w14:paraId="743200D8">
      <w:pPr>
        <w:widowControl/>
        <w:autoSpaceDE w:val="0"/>
        <w:autoSpaceDN w:val="0"/>
        <w:snapToGrid w:val="0"/>
        <w:spacing w:line="360" w:lineRule="auto"/>
        <w:ind w:right="-110" w:firstLine="560" w:firstLineChars="200"/>
        <w:textAlignment w:val="bottom"/>
        <w:rPr>
          <w:rFonts w:ascii="仿宋" w:hAnsi="仿宋" w:eastAsia="仿宋"/>
          <w:kern w:val="0"/>
          <w:sz w:val="28"/>
          <w:szCs w:val="28"/>
        </w:rPr>
      </w:pPr>
      <w:r>
        <w:rPr>
          <w:rFonts w:ascii="仿宋" w:hAnsi="仿宋" w:eastAsia="仿宋"/>
          <w:kern w:val="0"/>
          <w:sz w:val="28"/>
          <w:szCs w:val="28"/>
        </w:rPr>
        <w:t>1、合同未尽事宜、由甲、乙双方协商，作为合同补充，与原合同具有同等法律效力。</w:t>
      </w:r>
    </w:p>
    <w:p w14:paraId="0C3EAC03">
      <w:pPr>
        <w:widowControl/>
        <w:tabs>
          <w:tab w:val="left" w:pos="8391"/>
        </w:tabs>
        <w:autoSpaceDE w:val="0"/>
        <w:autoSpaceDN w:val="0"/>
        <w:snapToGrid w:val="0"/>
        <w:spacing w:line="360" w:lineRule="auto"/>
        <w:ind w:right="-69" w:firstLine="560" w:firstLineChars="200"/>
        <w:textAlignment w:val="bottom"/>
        <w:rPr>
          <w:rFonts w:ascii="仿宋" w:hAnsi="仿宋" w:eastAsia="仿宋"/>
          <w:kern w:val="0"/>
          <w:sz w:val="28"/>
          <w:szCs w:val="28"/>
        </w:rPr>
      </w:pPr>
      <w:r>
        <w:rPr>
          <w:rFonts w:ascii="仿宋" w:hAnsi="仿宋" w:eastAsia="仿宋"/>
          <w:kern w:val="0"/>
          <w:sz w:val="28"/>
          <w:szCs w:val="28"/>
        </w:rPr>
        <w:t>2、 本合同正本一式</w:t>
      </w:r>
      <w:r>
        <w:rPr>
          <w:rFonts w:hint="eastAsia" w:ascii="仿宋" w:hAnsi="仿宋" w:eastAsia="仿宋"/>
          <w:kern w:val="0"/>
          <w:sz w:val="28"/>
          <w:szCs w:val="28"/>
          <w:u w:val="single"/>
        </w:rPr>
        <w:t>4</w:t>
      </w:r>
      <w:r>
        <w:rPr>
          <w:rFonts w:ascii="仿宋" w:hAnsi="仿宋" w:eastAsia="仿宋"/>
          <w:kern w:val="0"/>
          <w:sz w:val="28"/>
          <w:szCs w:val="28"/>
        </w:rPr>
        <w:t>份，甲方、乙方双方分别执</w:t>
      </w:r>
      <w:r>
        <w:rPr>
          <w:rFonts w:hint="eastAsia" w:ascii="仿宋" w:hAnsi="仿宋" w:eastAsia="仿宋"/>
          <w:kern w:val="0"/>
          <w:sz w:val="28"/>
          <w:szCs w:val="28"/>
          <w:u w:val="single"/>
        </w:rPr>
        <w:t>1</w:t>
      </w:r>
      <w:r>
        <w:rPr>
          <w:rFonts w:ascii="仿宋" w:hAnsi="仿宋" w:eastAsia="仿宋"/>
          <w:kern w:val="0"/>
          <w:sz w:val="28"/>
          <w:szCs w:val="28"/>
        </w:rPr>
        <w:t>份，</w:t>
      </w:r>
      <w:r>
        <w:rPr>
          <w:rFonts w:ascii="仿宋" w:hAnsi="仿宋" w:eastAsia="仿宋"/>
          <w:kern w:val="0"/>
          <w:sz w:val="28"/>
          <w:szCs w:val="28"/>
          <w:u w:val="single"/>
        </w:rPr>
        <w:t xml:space="preserve"> </w:t>
      </w:r>
      <w:r>
        <w:rPr>
          <w:rFonts w:hint="eastAsia" w:ascii="仿宋" w:hAnsi="仿宋" w:eastAsia="仿宋"/>
          <w:kern w:val="0"/>
          <w:sz w:val="28"/>
          <w:szCs w:val="28"/>
          <w:u w:val="single"/>
        </w:rPr>
        <w:t>财政局、政府采购中心各</w:t>
      </w:r>
      <w:r>
        <w:rPr>
          <w:rFonts w:ascii="仿宋" w:hAnsi="仿宋" w:eastAsia="仿宋"/>
          <w:kern w:val="0"/>
          <w:sz w:val="28"/>
          <w:szCs w:val="28"/>
          <w:u w:val="single"/>
        </w:rPr>
        <w:t xml:space="preserve"> </w:t>
      </w:r>
      <w:r>
        <w:rPr>
          <w:rFonts w:ascii="仿宋" w:hAnsi="仿宋" w:eastAsia="仿宋"/>
          <w:kern w:val="0"/>
          <w:sz w:val="28"/>
          <w:szCs w:val="28"/>
        </w:rPr>
        <w:t>备案</w:t>
      </w:r>
      <w:r>
        <w:rPr>
          <w:rFonts w:ascii="仿宋" w:hAnsi="仿宋" w:eastAsia="仿宋"/>
          <w:kern w:val="0"/>
          <w:sz w:val="28"/>
          <w:szCs w:val="28"/>
          <w:u w:val="single"/>
        </w:rPr>
        <w:t xml:space="preserve"> </w:t>
      </w:r>
      <w:r>
        <w:rPr>
          <w:rFonts w:hint="eastAsia" w:ascii="仿宋" w:hAnsi="仿宋" w:eastAsia="仿宋"/>
          <w:kern w:val="0"/>
          <w:sz w:val="28"/>
          <w:szCs w:val="28"/>
          <w:u w:val="single"/>
        </w:rPr>
        <w:t>1</w:t>
      </w:r>
      <w:r>
        <w:rPr>
          <w:rFonts w:ascii="仿宋" w:hAnsi="仿宋" w:eastAsia="仿宋"/>
          <w:kern w:val="0"/>
          <w:sz w:val="28"/>
          <w:szCs w:val="28"/>
          <w:u w:val="single"/>
        </w:rPr>
        <w:t xml:space="preserve"> </w:t>
      </w:r>
      <w:r>
        <w:rPr>
          <w:rFonts w:ascii="仿宋" w:hAnsi="仿宋" w:eastAsia="仿宋"/>
          <w:kern w:val="0"/>
          <w:sz w:val="28"/>
          <w:szCs w:val="28"/>
        </w:rPr>
        <w:t>份。</w:t>
      </w:r>
    </w:p>
    <w:p w14:paraId="6AF02861">
      <w:pPr>
        <w:widowControl/>
        <w:tabs>
          <w:tab w:val="left" w:pos="8391"/>
        </w:tabs>
        <w:autoSpaceDE w:val="0"/>
        <w:autoSpaceDN w:val="0"/>
        <w:snapToGrid w:val="0"/>
        <w:spacing w:line="360" w:lineRule="auto"/>
        <w:ind w:right="-69" w:firstLine="560" w:firstLineChars="200"/>
        <w:textAlignment w:val="bottom"/>
        <w:rPr>
          <w:rFonts w:ascii="仿宋" w:hAnsi="仿宋" w:eastAsia="仿宋"/>
          <w:kern w:val="0"/>
          <w:sz w:val="28"/>
          <w:szCs w:val="28"/>
        </w:rPr>
      </w:pPr>
      <w:r>
        <w:rPr>
          <w:rFonts w:ascii="仿宋" w:hAnsi="仿宋" w:eastAsia="仿宋"/>
          <w:kern w:val="0"/>
          <w:sz w:val="28"/>
          <w:szCs w:val="28"/>
        </w:rPr>
        <w:t>3、合同经甲乙双方盖章、签字后生效，合同签订地点为</w:t>
      </w:r>
      <w:r>
        <w:rPr>
          <w:rFonts w:ascii="仿宋" w:hAnsi="仿宋" w:eastAsia="仿宋"/>
          <w:kern w:val="0"/>
          <w:sz w:val="28"/>
          <w:szCs w:val="28"/>
          <w:u w:val="single"/>
        </w:rPr>
        <w:t xml:space="preserve">  </w:t>
      </w:r>
      <w:r>
        <w:rPr>
          <w:rFonts w:hint="eastAsia" w:ascii="仿宋" w:hAnsi="仿宋" w:eastAsia="仿宋"/>
          <w:kern w:val="0"/>
          <w:sz w:val="28"/>
          <w:szCs w:val="28"/>
          <w:u w:val="single"/>
        </w:rPr>
        <w:t xml:space="preserve">      </w:t>
      </w:r>
      <w:r>
        <w:rPr>
          <w:rFonts w:ascii="仿宋" w:hAnsi="仿宋" w:eastAsia="仿宋"/>
          <w:kern w:val="0"/>
          <w:sz w:val="28"/>
          <w:szCs w:val="28"/>
          <w:u w:val="single"/>
        </w:rPr>
        <w:t xml:space="preserve"> </w:t>
      </w:r>
      <w:r>
        <w:rPr>
          <w:rFonts w:ascii="仿宋" w:hAnsi="仿宋" w:eastAsia="仿宋"/>
          <w:kern w:val="0"/>
          <w:sz w:val="28"/>
          <w:szCs w:val="28"/>
        </w:rPr>
        <w:t>。</w:t>
      </w:r>
    </w:p>
    <w:p w14:paraId="7DDAEE0C">
      <w:pPr>
        <w:widowControl/>
        <w:tabs>
          <w:tab w:val="left" w:pos="8391"/>
        </w:tabs>
        <w:autoSpaceDE w:val="0"/>
        <w:autoSpaceDN w:val="0"/>
        <w:snapToGrid w:val="0"/>
        <w:spacing w:line="360" w:lineRule="auto"/>
        <w:ind w:right="-69" w:firstLine="560" w:firstLineChars="200"/>
        <w:textAlignment w:val="bottom"/>
        <w:rPr>
          <w:rFonts w:hint="eastAsia" w:ascii="仿宋" w:hAnsi="仿宋" w:eastAsia="仿宋"/>
        </w:rPr>
      </w:pPr>
      <w:r>
        <w:rPr>
          <w:rFonts w:hint="eastAsia" w:ascii="仿宋" w:hAnsi="仿宋" w:eastAsia="仿宋"/>
          <w:kern w:val="0"/>
          <w:sz w:val="28"/>
          <w:szCs w:val="28"/>
        </w:rPr>
        <w:t>4、签订日期：</w:t>
      </w:r>
      <w:r>
        <w:rPr>
          <w:rFonts w:ascii="仿宋" w:hAnsi="仿宋" w:eastAsia="仿宋"/>
          <w:kern w:val="0"/>
          <w:sz w:val="28"/>
          <w:szCs w:val="28"/>
        </w:rPr>
        <w:t xml:space="preserve">   </w:t>
      </w:r>
      <w:r>
        <w:rPr>
          <w:rFonts w:hint="eastAsia" w:ascii="仿宋" w:hAnsi="仿宋" w:eastAsia="仿宋"/>
          <w:kern w:val="0"/>
          <w:sz w:val="28"/>
          <w:szCs w:val="28"/>
        </w:rPr>
        <w:t xml:space="preserve">  </w:t>
      </w:r>
      <w:r>
        <w:rPr>
          <w:rFonts w:ascii="仿宋" w:hAnsi="仿宋" w:eastAsia="仿宋"/>
          <w:kern w:val="0"/>
          <w:sz w:val="28"/>
          <w:szCs w:val="28"/>
        </w:rPr>
        <w:t>年  月  日</w:t>
      </w:r>
    </w:p>
    <w:p w14:paraId="17408129">
      <w:pPr>
        <w:widowControl/>
        <w:tabs>
          <w:tab w:val="left" w:pos="8391"/>
        </w:tabs>
        <w:autoSpaceDE w:val="0"/>
        <w:autoSpaceDN w:val="0"/>
        <w:snapToGrid w:val="0"/>
        <w:spacing w:line="360" w:lineRule="auto"/>
        <w:ind w:right="-69" w:firstLine="560" w:firstLineChars="200"/>
        <w:textAlignment w:val="bottom"/>
        <w:rPr>
          <w:rFonts w:ascii="仿宋" w:hAnsi="仿宋" w:eastAsia="仿宋"/>
          <w:kern w:val="0"/>
          <w:sz w:val="28"/>
          <w:szCs w:val="28"/>
        </w:rPr>
      </w:pPr>
      <w:r>
        <w:rPr>
          <w:rFonts w:hint="eastAsia" w:ascii="仿宋" w:hAnsi="仿宋" w:eastAsia="仿宋"/>
          <w:kern w:val="0"/>
          <w:sz w:val="28"/>
          <w:szCs w:val="28"/>
          <w:lang w:val="en-US" w:eastAsia="zh-CN"/>
        </w:rPr>
        <w:t>5</w:t>
      </w:r>
      <w:r>
        <w:rPr>
          <w:rFonts w:ascii="仿宋" w:hAnsi="仿宋" w:eastAsia="仿宋"/>
          <w:kern w:val="0"/>
          <w:sz w:val="28"/>
          <w:szCs w:val="28"/>
        </w:rPr>
        <w:t xml:space="preserve">、生效时间：   </w:t>
      </w:r>
      <w:r>
        <w:rPr>
          <w:rFonts w:hint="eastAsia" w:ascii="仿宋" w:hAnsi="仿宋" w:eastAsia="仿宋"/>
          <w:kern w:val="0"/>
          <w:sz w:val="28"/>
          <w:szCs w:val="28"/>
        </w:rPr>
        <w:t xml:space="preserve">  </w:t>
      </w:r>
      <w:r>
        <w:rPr>
          <w:rFonts w:ascii="仿宋" w:hAnsi="仿宋" w:eastAsia="仿宋"/>
          <w:kern w:val="0"/>
          <w:sz w:val="28"/>
          <w:szCs w:val="28"/>
        </w:rPr>
        <w:t>年  月  日</w:t>
      </w:r>
    </w:p>
    <w:tbl>
      <w:tblPr>
        <w:tblStyle w:val="4"/>
        <w:tblW w:w="0" w:type="auto"/>
        <w:jc w:val="center"/>
        <w:tblLayout w:type="fixed"/>
        <w:tblCellMar>
          <w:top w:w="0" w:type="dxa"/>
          <w:left w:w="108" w:type="dxa"/>
          <w:bottom w:w="0" w:type="dxa"/>
          <w:right w:w="108" w:type="dxa"/>
        </w:tblCellMar>
      </w:tblPr>
      <w:tblGrid>
        <w:gridCol w:w="4643"/>
        <w:gridCol w:w="4643"/>
      </w:tblGrid>
      <w:tr w14:paraId="5C1F4450">
        <w:tblPrEx>
          <w:tblCellMar>
            <w:top w:w="0" w:type="dxa"/>
            <w:left w:w="108" w:type="dxa"/>
            <w:bottom w:w="0" w:type="dxa"/>
            <w:right w:w="108" w:type="dxa"/>
          </w:tblCellMar>
        </w:tblPrEx>
        <w:trPr>
          <w:jc w:val="center"/>
        </w:trPr>
        <w:tc>
          <w:tcPr>
            <w:tcW w:w="4643" w:type="dxa"/>
            <w:noWrap w:val="0"/>
            <w:vAlign w:val="top"/>
          </w:tcPr>
          <w:p w14:paraId="34081257">
            <w:pPr>
              <w:widowControl/>
              <w:autoSpaceDE w:val="0"/>
              <w:autoSpaceDN w:val="0"/>
              <w:snapToGrid w:val="0"/>
              <w:spacing w:line="360" w:lineRule="auto"/>
              <w:ind w:right="-154"/>
              <w:textAlignment w:val="bottom"/>
              <w:rPr>
                <w:rFonts w:ascii="仿宋" w:hAnsi="仿宋" w:eastAsia="仿宋"/>
                <w:kern w:val="0"/>
                <w:sz w:val="28"/>
                <w:szCs w:val="28"/>
              </w:rPr>
            </w:pPr>
            <w:r>
              <w:rPr>
                <w:rFonts w:ascii="仿宋" w:hAnsi="仿宋" w:eastAsia="仿宋"/>
                <w:kern w:val="0"/>
                <w:sz w:val="28"/>
                <w:szCs w:val="28"/>
              </w:rPr>
              <w:t>甲方名称</w:t>
            </w:r>
            <w:r>
              <w:rPr>
                <w:rFonts w:ascii="仿宋" w:hAnsi="仿宋" w:eastAsia="仿宋"/>
                <w:spacing w:val="-20"/>
                <w:kern w:val="0"/>
                <w:sz w:val="28"/>
                <w:szCs w:val="28"/>
              </w:rPr>
              <w:t>（盖章）</w:t>
            </w:r>
            <w:r>
              <w:rPr>
                <w:rFonts w:ascii="仿宋" w:hAnsi="仿宋" w:eastAsia="仿宋"/>
                <w:kern w:val="0"/>
                <w:sz w:val="28"/>
                <w:szCs w:val="28"/>
              </w:rPr>
              <w:t>:</w:t>
            </w:r>
          </w:p>
          <w:p w14:paraId="38A7D038">
            <w:pPr>
              <w:widowControl/>
              <w:autoSpaceDE w:val="0"/>
              <w:autoSpaceDN w:val="0"/>
              <w:snapToGrid w:val="0"/>
              <w:spacing w:line="360" w:lineRule="auto"/>
              <w:ind w:right="-154"/>
              <w:textAlignment w:val="bottom"/>
              <w:rPr>
                <w:rFonts w:ascii="仿宋" w:hAnsi="仿宋" w:eastAsia="仿宋"/>
                <w:kern w:val="0"/>
                <w:sz w:val="28"/>
                <w:szCs w:val="28"/>
              </w:rPr>
            </w:pPr>
            <w:r>
              <w:rPr>
                <w:rFonts w:ascii="仿宋" w:hAnsi="仿宋" w:eastAsia="仿宋"/>
                <w:kern w:val="0"/>
                <w:sz w:val="28"/>
                <w:szCs w:val="28"/>
              </w:rPr>
              <w:t>地址：</w:t>
            </w:r>
          </w:p>
          <w:p w14:paraId="13FECB42">
            <w:pPr>
              <w:widowControl/>
              <w:autoSpaceDE w:val="0"/>
              <w:autoSpaceDN w:val="0"/>
              <w:snapToGrid w:val="0"/>
              <w:spacing w:line="360" w:lineRule="auto"/>
              <w:ind w:right="-154"/>
              <w:textAlignment w:val="bottom"/>
              <w:rPr>
                <w:rFonts w:ascii="仿宋" w:hAnsi="仿宋" w:eastAsia="仿宋"/>
                <w:kern w:val="0"/>
                <w:sz w:val="28"/>
                <w:szCs w:val="28"/>
              </w:rPr>
            </w:pPr>
            <w:r>
              <w:rPr>
                <w:rFonts w:ascii="仿宋" w:hAnsi="仿宋" w:eastAsia="仿宋"/>
                <w:kern w:val="0"/>
                <w:sz w:val="28"/>
                <w:szCs w:val="28"/>
              </w:rPr>
              <w:t>代表人（签字）：</w:t>
            </w:r>
          </w:p>
          <w:p w14:paraId="5739DC9F">
            <w:pPr>
              <w:widowControl/>
              <w:autoSpaceDE w:val="0"/>
              <w:autoSpaceDN w:val="0"/>
              <w:snapToGrid w:val="0"/>
              <w:spacing w:line="360" w:lineRule="auto"/>
              <w:ind w:right="-154"/>
              <w:textAlignment w:val="bottom"/>
              <w:rPr>
                <w:rFonts w:ascii="仿宋" w:hAnsi="仿宋" w:eastAsia="仿宋"/>
                <w:kern w:val="0"/>
                <w:sz w:val="28"/>
                <w:szCs w:val="28"/>
              </w:rPr>
            </w:pPr>
            <w:r>
              <w:rPr>
                <w:rFonts w:ascii="仿宋" w:hAnsi="仿宋" w:eastAsia="仿宋"/>
                <w:kern w:val="0"/>
                <w:sz w:val="28"/>
                <w:szCs w:val="28"/>
              </w:rPr>
              <w:t>电话：</w:t>
            </w:r>
          </w:p>
          <w:p w14:paraId="53917082">
            <w:pPr>
              <w:widowControl/>
              <w:autoSpaceDE w:val="0"/>
              <w:autoSpaceDN w:val="0"/>
              <w:snapToGrid w:val="0"/>
              <w:spacing w:line="360" w:lineRule="auto"/>
              <w:ind w:right="-154"/>
              <w:textAlignment w:val="bottom"/>
              <w:rPr>
                <w:rFonts w:ascii="仿宋" w:hAnsi="仿宋" w:eastAsia="仿宋"/>
                <w:kern w:val="0"/>
                <w:sz w:val="28"/>
                <w:szCs w:val="28"/>
              </w:rPr>
            </w:pPr>
            <w:r>
              <w:rPr>
                <w:rFonts w:ascii="仿宋" w:hAnsi="仿宋" w:eastAsia="仿宋"/>
                <w:kern w:val="0"/>
                <w:sz w:val="28"/>
                <w:szCs w:val="28"/>
              </w:rPr>
              <w:t>开户银行：</w:t>
            </w:r>
          </w:p>
          <w:p w14:paraId="262F3902">
            <w:pPr>
              <w:widowControl/>
              <w:autoSpaceDE w:val="0"/>
              <w:autoSpaceDN w:val="0"/>
              <w:snapToGrid w:val="0"/>
              <w:spacing w:line="360" w:lineRule="auto"/>
              <w:ind w:right="-154"/>
              <w:textAlignment w:val="bottom"/>
              <w:rPr>
                <w:rFonts w:ascii="仿宋" w:hAnsi="仿宋" w:eastAsia="仿宋"/>
                <w:kern w:val="0"/>
                <w:sz w:val="28"/>
                <w:szCs w:val="28"/>
              </w:rPr>
            </w:pPr>
            <w:r>
              <w:rPr>
                <w:rFonts w:ascii="仿宋" w:hAnsi="仿宋" w:eastAsia="仿宋"/>
                <w:kern w:val="0"/>
                <w:sz w:val="28"/>
                <w:szCs w:val="28"/>
              </w:rPr>
              <w:t>帐号：</w:t>
            </w:r>
          </w:p>
        </w:tc>
        <w:tc>
          <w:tcPr>
            <w:tcW w:w="4643" w:type="dxa"/>
            <w:noWrap w:val="0"/>
            <w:vAlign w:val="top"/>
          </w:tcPr>
          <w:p w14:paraId="0D96B171">
            <w:pPr>
              <w:widowControl/>
              <w:autoSpaceDE w:val="0"/>
              <w:autoSpaceDN w:val="0"/>
              <w:snapToGrid w:val="0"/>
              <w:spacing w:line="360" w:lineRule="auto"/>
              <w:ind w:right="-154"/>
              <w:textAlignment w:val="bottom"/>
              <w:rPr>
                <w:rFonts w:ascii="仿宋" w:hAnsi="仿宋" w:eastAsia="仿宋"/>
                <w:kern w:val="0"/>
                <w:sz w:val="28"/>
                <w:szCs w:val="28"/>
              </w:rPr>
            </w:pPr>
            <w:r>
              <w:rPr>
                <w:rFonts w:ascii="仿宋" w:hAnsi="仿宋" w:eastAsia="仿宋"/>
                <w:kern w:val="0"/>
                <w:sz w:val="28"/>
                <w:szCs w:val="28"/>
              </w:rPr>
              <w:t>乙方名称</w:t>
            </w:r>
            <w:r>
              <w:rPr>
                <w:rFonts w:ascii="仿宋" w:hAnsi="仿宋" w:eastAsia="仿宋"/>
                <w:spacing w:val="-20"/>
                <w:kern w:val="0"/>
                <w:sz w:val="28"/>
                <w:szCs w:val="28"/>
              </w:rPr>
              <w:t>（盖章）</w:t>
            </w:r>
            <w:r>
              <w:rPr>
                <w:rFonts w:ascii="仿宋" w:hAnsi="仿宋" w:eastAsia="仿宋"/>
                <w:kern w:val="0"/>
                <w:sz w:val="28"/>
                <w:szCs w:val="28"/>
              </w:rPr>
              <w:t>:</w:t>
            </w:r>
          </w:p>
          <w:p w14:paraId="34E9EBD0">
            <w:pPr>
              <w:widowControl/>
              <w:autoSpaceDE w:val="0"/>
              <w:autoSpaceDN w:val="0"/>
              <w:snapToGrid w:val="0"/>
              <w:spacing w:line="360" w:lineRule="auto"/>
              <w:ind w:right="-154"/>
              <w:textAlignment w:val="bottom"/>
              <w:rPr>
                <w:rFonts w:ascii="仿宋" w:hAnsi="仿宋" w:eastAsia="仿宋"/>
                <w:kern w:val="0"/>
                <w:sz w:val="28"/>
                <w:szCs w:val="28"/>
              </w:rPr>
            </w:pPr>
            <w:r>
              <w:rPr>
                <w:rFonts w:ascii="仿宋" w:hAnsi="仿宋" w:eastAsia="仿宋"/>
                <w:kern w:val="0"/>
                <w:sz w:val="28"/>
                <w:szCs w:val="28"/>
              </w:rPr>
              <w:t>地址：</w:t>
            </w:r>
          </w:p>
          <w:p w14:paraId="33536EDD">
            <w:pPr>
              <w:widowControl/>
              <w:autoSpaceDE w:val="0"/>
              <w:autoSpaceDN w:val="0"/>
              <w:snapToGrid w:val="0"/>
              <w:spacing w:line="360" w:lineRule="auto"/>
              <w:ind w:right="-154"/>
              <w:textAlignment w:val="bottom"/>
              <w:rPr>
                <w:rFonts w:ascii="仿宋" w:hAnsi="仿宋" w:eastAsia="仿宋"/>
                <w:kern w:val="0"/>
                <w:sz w:val="28"/>
                <w:szCs w:val="28"/>
              </w:rPr>
            </w:pPr>
            <w:r>
              <w:rPr>
                <w:rFonts w:ascii="仿宋" w:hAnsi="仿宋" w:eastAsia="仿宋"/>
                <w:kern w:val="0"/>
                <w:sz w:val="28"/>
                <w:szCs w:val="28"/>
              </w:rPr>
              <w:t>代表人（签字）：</w:t>
            </w:r>
          </w:p>
          <w:p w14:paraId="6C6B559B">
            <w:pPr>
              <w:widowControl/>
              <w:autoSpaceDE w:val="0"/>
              <w:autoSpaceDN w:val="0"/>
              <w:snapToGrid w:val="0"/>
              <w:spacing w:line="360" w:lineRule="auto"/>
              <w:ind w:right="-154"/>
              <w:textAlignment w:val="bottom"/>
              <w:rPr>
                <w:rFonts w:ascii="仿宋" w:hAnsi="仿宋" w:eastAsia="仿宋"/>
                <w:kern w:val="0"/>
                <w:sz w:val="28"/>
                <w:szCs w:val="28"/>
              </w:rPr>
            </w:pPr>
            <w:r>
              <w:rPr>
                <w:rFonts w:ascii="仿宋" w:hAnsi="仿宋" w:eastAsia="仿宋"/>
                <w:kern w:val="0"/>
                <w:sz w:val="28"/>
                <w:szCs w:val="28"/>
              </w:rPr>
              <w:t>电话：</w:t>
            </w:r>
          </w:p>
          <w:p w14:paraId="47B9B8A8">
            <w:pPr>
              <w:widowControl/>
              <w:autoSpaceDE w:val="0"/>
              <w:autoSpaceDN w:val="0"/>
              <w:snapToGrid w:val="0"/>
              <w:spacing w:line="360" w:lineRule="auto"/>
              <w:ind w:right="-154"/>
              <w:textAlignment w:val="bottom"/>
              <w:rPr>
                <w:rFonts w:ascii="仿宋" w:hAnsi="仿宋" w:eastAsia="仿宋"/>
                <w:kern w:val="0"/>
                <w:sz w:val="28"/>
                <w:szCs w:val="28"/>
              </w:rPr>
            </w:pPr>
            <w:r>
              <w:rPr>
                <w:rFonts w:ascii="仿宋" w:hAnsi="仿宋" w:eastAsia="仿宋"/>
                <w:kern w:val="0"/>
                <w:sz w:val="28"/>
                <w:szCs w:val="28"/>
              </w:rPr>
              <w:t>开户银行：</w:t>
            </w:r>
          </w:p>
          <w:p w14:paraId="558D3D60">
            <w:pPr>
              <w:widowControl/>
              <w:autoSpaceDE w:val="0"/>
              <w:autoSpaceDN w:val="0"/>
              <w:snapToGrid w:val="0"/>
              <w:spacing w:line="360" w:lineRule="auto"/>
              <w:ind w:right="-154"/>
              <w:textAlignment w:val="bottom"/>
              <w:rPr>
                <w:rFonts w:ascii="仿宋" w:hAnsi="仿宋" w:eastAsia="仿宋"/>
                <w:kern w:val="0"/>
                <w:sz w:val="28"/>
                <w:szCs w:val="28"/>
              </w:rPr>
            </w:pPr>
            <w:r>
              <w:rPr>
                <w:rFonts w:ascii="仿宋" w:hAnsi="仿宋" w:eastAsia="仿宋"/>
                <w:kern w:val="0"/>
                <w:sz w:val="28"/>
                <w:szCs w:val="28"/>
              </w:rPr>
              <w:t>帐号：</w:t>
            </w:r>
          </w:p>
        </w:tc>
      </w:tr>
    </w:tbl>
    <w:p w14:paraId="719489B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3639C3"/>
    <w:rsid w:val="55997F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Indent"/>
    <w:basedOn w:val="1"/>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1226</Words>
  <Characters>1227</Characters>
  <Lines>0</Lines>
  <Paragraphs>0</Paragraphs>
  <TotalTime>4</TotalTime>
  <ScaleCrop>false</ScaleCrop>
  <LinksUpToDate>false</LinksUpToDate>
  <CharactersWithSpaces>1275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2026-02-27T06:25:00Z</dcterms:created>
  <dc:creator>LENOVO</dc:creator>
  <cp:lastModifiedBy>张林勃</cp:lastModifiedBy>
  <dcterms:modified xsi:type="dcterms:W3CDTF">2026-02-27T06:31:54Z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eyJoZGlkIjoiZDNkZjg3N2EwNjQ3NjU5NmUxOGZlMzU3Mjc5ZTRlNzgiLCJ1c2VySWQiOiI2Njc3NDQyMDcifQ==</vt:lpwstr>
  </property>
  <property fmtid="{D5CDD505-2E9C-101B-9397-08002B2CF9AE}" pid="4" name="ICV">
    <vt:lpwstr>9DE625FA6C5F48B9B5D0565B9E5E290C_12</vt:lpwstr>
  </property>
</Properties>
</file>