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5B0FD">
      <w:pPr>
        <w:pStyle w:val="5"/>
        <w:ind w:firstLine="174" w:firstLineChars="62"/>
        <w:outlineLvl w:val="1"/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中小</w:t>
      </w:r>
      <w:r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企业声明函》</w:t>
      </w:r>
      <w:bookmarkStart w:id="0" w:name="OLE_LINK19"/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（格式）</w:t>
      </w:r>
    </w:p>
    <w:bookmarkEnd w:id="0"/>
    <w:p w14:paraId="2DB323A6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中小企业声明函（服务）</w:t>
      </w:r>
    </w:p>
    <w:p w14:paraId="30CB7990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2527584">
      <w:pPr>
        <w:spacing w:line="480" w:lineRule="exac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致：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陕西翰林招标有限公司</w:t>
      </w:r>
    </w:p>
    <w:p w14:paraId="5C2084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本公司郑重声明，根据《政府采购促进中小企业发展管理办法》（财库﹝2020﹞46号）的规定，本公司参加</w:t>
      </w:r>
      <w:r>
        <w:rPr>
          <w:rFonts w:hint="eastAsia" w:ascii="仿宋" w:hAnsi="仿宋" w:eastAsia="仿宋" w:cs="仿宋"/>
          <w:i w:val="0"/>
          <w:iCs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（单位名称）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i w:val="0"/>
          <w:iCs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采购活动，工程的施工单位全部为符合政策要求的中小企业（或者：服务全部由符合政策要求的中小企业承接）。相关企业的具体情况如下：</w:t>
      </w:r>
    </w:p>
    <w:p w14:paraId="6EA938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（标的名称）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（采购文件中明确的所属行业）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行业；承建（承接）企业为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vertAlign w:val="superscript"/>
          <w:lang w:val="en-US" w:eastAsia="zh-CN"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（中型企业、小型企业、微型企业）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； </w:t>
      </w:r>
    </w:p>
    <w:p w14:paraId="567078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（标的名称）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（采购文件中明确的所属行业）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行业；承建（承接）企业为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（中型企业、小型企业、微型企业）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； </w:t>
      </w:r>
    </w:p>
    <w:p w14:paraId="6325A3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……</w:t>
      </w:r>
    </w:p>
    <w:p w14:paraId="1FDE46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</w:p>
    <w:p w14:paraId="304646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本企业对上述声明内容的真实性负责。如有虚假，将依法承担相应责任。 </w:t>
      </w:r>
    </w:p>
    <w:p w14:paraId="2A4291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                企业名称（盖章）： </w:t>
      </w:r>
    </w:p>
    <w:p w14:paraId="3D4EC5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          日 期：</w:t>
      </w:r>
    </w:p>
    <w:p w14:paraId="523E5FEF">
      <w:pPr>
        <w:spacing w:line="480" w:lineRule="exact"/>
        <w:rPr>
          <w:rFonts w:hint="eastAsia" w:ascii="仿宋" w:hAnsi="仿宋" w:eastAsia="仿宋" w:cs="仿宋"/>
          <w:b w:val="0"/>
          <w:bCs/>
          <w:color w:val="000000" w:themeColor="text1"/>
          <w:sz w:val="44"/>
          <w:szCs w:val="4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</w:p>
    <w:p w14:paraId="63EF52E9">
      <w:pPr>
        <w:spacing w:line="480" w:lineRule="exact"/>
        <w:rPr>
          <w:rFonts w:hint="eastAsia" w:ascii="仿宋" w:hAnsi="仿宋" w:eastAsia="仿宋" w:cs="仿宋"/>
          <w:b w:val="0"/>
          <w:bCs/>
          <w:color w:val="000000" w:themeColor="text1"/>
          <w:sz w:val="44"/>
          <w:szCs w:val="4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44"/>
          <w:szCs w:val="4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从业人员、营业收入、资产总额填报上一年度数据，无上一年度数据的新成立企业可不填报。</w:t>
      </w:r>
    </w:p>
    <w:p w14:paraId="30404F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13035"/>
    <w:rsid w:val="0CBA5FE0"/>
    <w:rsid w:val="1F786584"/>
    <w:rsid w:val="26F56D90"/>
    <w:rsid w:val="2DCE63C1"/>
    <w:rsid w:val="4E1F1B37"/>
    <w:rsid w:val="53B9601D"/>
    <w:rsid w:val="54ED3FA5"/>
    <w:rsid w:val="557B1C75"/>
    <w:rsid w:val="59EC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hAnsi="Times New Roman"/>
    </w:rPr>
  </w:style>
  <w:style w:type="paragraph" w:customStyle="1" w:styleId="5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472</Characters>
  <Lines>0</Lines>
  <Paragraphs>0</Paragraphs>
  <TotalTime>0</TotalTime>
  <ScaleCrop>false</ScaleCrop>
  <LinksUpToDate>false</LinksUpToDate>
  <CharactersWithSpaces>570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2025-09-01T06:46:00Z</dcterms:created>
  <dc:creator>Huawei</dc:creator>
  <cp:lastModifiedBy>酸柠檬</cp:lastModifiedBy>
  <dcterms:modified xsi:type="dcterms:W3CDTF">2026-06-04T01:32:47Z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AD44DF45FB9740D29FDDE9C520E9AF88_12</vt:lpwstr>
  </property>
</Properties>
</file>