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CAD48">
      <w:pPr>
        <w:keepNext w:val="0"/>
        <w:keepLines w:val="0"/>
        <w:widowControl/>
        <w:suppressLineNumbers w:val="0"/>
        <w:jc w:val="left"/>
        <w:rPr>
          <w:color w:val="auto"/>
          <w:sz w:val="24"/>
          <w:szCs w:val="24"/>
        </w:rPr>
      </w:pPr>
      <w:r>
        <w:rPr>
          <w:rFonts w:hint="eastAsia" w:ascii="宋体" w:hAnsi="宋体" w:eastAsia="宋体" w:cs="宋体"/>
          <w:i w:val="0"/>
          <w:iCs w:val="0"/>
          <w:caps w:val="0"/>
          <w:color w:val="auto"/>
          <w:spacing w:val="0"/>
          <w:kern w:val="0"/>
          <w:sz w:val="24"/>
          <w:szCs w:val="24"/>
          <w:shd w:val="clear" w:fill="FFFFFF"/>
          <w:lang w:val="en-US" w:eastAsia="zh-CN" w:bidi="ar"/>
        </w:rPr>
        <w:t>1、供应商应具备《中华人民共和国政府采购法》第二十二条规定的条件。</w:t>
      </w:r>
      <w:r>
        <w:rPr>
          <w:rFonts w:ascii="宋体" w:hAnsi="宋体" w:eastAsia="宋体" w:cs="宋体"/>
          <w:color w:val="auto"/>
          <w:kern w:val="0"/>
          <w:sz w:val="24"/>
          <w:szCs w:val="24"/>
          <w:lang w:val="en-US" w:eastAsia="zh-CN" w:bidi="ar"/>
        </w:rPr>
        <w:t xml:space="preserve"> </w:t>
      </w:r>
    </w:p>
    <w:p w14:paraId="025E9474">
      <w:pPr>
        <w:keepNext w:val="0"/>
        <w:keepLines w:val="0"/>
        <w:widowControl/>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（1）、具有独立承担民事责任能力的法人、其他组织或自然人，并出具合法有效的营业执照或事业单位法人证书等国家规定的相关证明，自然人参与的提供其身份证明； </w:t>
      </w:r>
    </w:p>
    <w:p w14:paraId="6C67C7A2">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2F43813C">
      <w:pPr>
        <w:keepNext w:val="0"/>
        <w:keepLines w:val="0"/>
        <w:widowControl/>
        <w:suppressLineNumbers w:val="0"/>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（2）、供应商应具备良好的商业信誉，提供参加政府采购活动前3年内在经营活动中没有重大违法记录的书面声明； </w:t>
      </w:r>
    </w:p>
    <w:p w14:paraId="32F3A4F8">
      <w:pPr>
        <w:pStyle w:val="6"/>
        <w:widowControl w:val="0"/>
        <w:spacing w:beforeAutospacing="0" w:after="312" w:afterLines="100" w:afterAutospacing="0"/>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6D8C3937">
      <w:pPr>
        <w:pStyle w:val="6"/>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720E24BB">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我单位近三年内，在经营活动中没有重大违法记录，特此声明。</w:t>
      </w:r>
    </w:p>
    <w:p w14:paraId="6AB3F5B1">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若采购单位在采购过程中，发现我单位近三年内在经营活动中有重大违纪记录，我单位将无条件退出本项目的招标活动，并承担因此引起的一切后果。</w:t>
      </w:r>
    </w:p>
    <w:p w14:paraId="493271CA">
      <w:pPr>
        <w:pStyle w:val="6"/>
        <w:spacing w:beforeAutospacing="0" w:after="360" w:afterAutospacing="0" w:line="480" w:lineRule="auto"/>
        <w:ind w:firstLine="54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140A05EC">
      <w:pPr>
        <w:pStyle w:val="6"/>
        <w:spacing w:beforeAutospacing="0" w:after="360" w:afterAutospacing="0"/>
        <w:ind w:firstLine="540"/>
        <w:textAlignment w:val="baseline"/>
        <w:rPr>
          <w:rFonts w:hint="eastAsia" w:ascii="宋体" w:hAnsi="宋体" w:eastAsia="宋体" w:cs="宋体"/>
          <w:color w:val="auto"/>
          <w:sz w:val="24"/>
          <w:szCs w:val="24"/>
        </w:rPr>
      </w:pPr>
    </w:p>
    <w:p w14:paraId="1416D82C">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供应商：</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21BA2D18">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683951C3">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48054C7A">
      <w:pPr>
        <w:rPr>
          <w:rFonts w:hint="eastAsia" w:ascii="宋体" w:hAnsi="宋体" w:eastAsia="宋体" w:cs="宋体"/>
          <w:i w:val="0"/>
          <w:iCs w:val="0"/>
          <w:caps w:val="0"/>
          <w:color w:val="auto"/>
          <w:spacing w:val="0"/>
          <w:kern w:val="0"/>
          <w:sz w:val="24"/>
          <w:szCs w:val="24"/>
          <w:shd w:val="clear" w:fill="FFFFFF"/>
          <w:lang w:val="en-US" w:eastAsia="zh-CN" w:bidi="ar"/>
        </w:rPr>
      </w:pPr>
    </w:p>
    <w:p w14:paraId="26752AED">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78E3AC02">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3）、财务状况报告：供应商提供2024或2025的财务审计报告（至少包括资产负债表和利润表，成立时间至提交响应文件截止时间不足一年的可提供成立后任意时段的资产负债表），或其开标前六个月内银行开具的资信证明； </w:t>
      </w: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18E89520">
      <w:pPr>
        <w:keepNext w:val="0"/>
        <w:keepLines w:val="0"/>
        <w:widowControl/>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4）、社会保障资金缴纳证明：供应商提供已缴存的2025年度6月至今任意一个月的社会保障资金缴存单据或社保机构开具的社会保险参保缴费情况证明，单据或证明上应有社保机构或代收机构的公章。依法不需要缴纳社会保障资金的供应商应提供相关文件证明；</w:t>
      </w:r>
    </w:p>
    <w:p w14:paraId="27F7C60E">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052B6839">
      <w:pPr>
        <w:keepNext w:val="0"/>
        <w:keepLines w:val="0"/>
        <w:widowControl/>
        <w:suppressLineNumbers w:val="0"/>
        <w:jc w:val="left"/>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（5）、税收缴纳证明：供应商提供已缴纳的2025年度6月至今任意一个月的纳税证明或完税证明，纳税证明或完税证明上应有代收机构或税务机关的公章。依法免税的供应商应提供相关文件证明； </w:t>
      </w:r>
    </w:p>
    <w:p w14:paraId="2B25DEAF">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2FE7E3CD">
      <w:pPr>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2127A2F9">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（7）、具备履行合同所必需的设备和专业技术能力的证明材料（书面声明）； </w:t>
      </w:r>
    </w:p>
    <w:p w14:paraId="5E5D7095">
      <w:pPr>
        <w:rPr>
          <w:rFonts w:hint="eastAsia" w:ascii="宋体" w:hAnsi="宋体" w:eastAsia="宋体" w:cs="宋体"/>
          <w:color w:val="auto"/>
          <w:sz w:val="24"/>
          <w:szCs w:val="24"/>
          <w:lang w:val="en-US" w:eastAsia="zh-CN"/>
        </w:rPr>
      </w:pPr>
    </w:p>
    <w:p w14:paraId="0A474904">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5131AE9C">
      <w:pPr>
        <w:jc w:val="center"/>
        <w:rPr>
          <w:rFonts w:hint="eastAsia" w:ascii="宋体" w:hAnsi="宋体" w:eastAsia="宋体" w:cs="宋体"/>
          <w:b/>
          <w:color w:val="auto"/>
          <w:sz w:val="28"/>
          <w:szCs w:val="28"/>
        </w:rPr>
      </w:pPr>
      <w:r>
        <w:rPr>
          <w:rFonts w:hint="eastAsia" w:ascii="宋体" w:hAnsi="宋体" w:cs="宋体"/>
          <w:i w:val="0"/>
          <w:iCs w:val="0"/>
          <w:caps w:val="0"/>
          <w:color w:val="auto"/>
          <w:spacing w:val="0"/>
          <w:kern w:val="0"/>
          <w:sz w:val="24"/>
          <w:szCs w:val="24"/>
          <w:shd w:val="clear" w:fill="FFFFFF"/>
          <w:lang w:val="en-US" w:eastAsia="zh-CN" w:bidi="ar"/>
        </w:rPr>
        <w:t>2、</w:t>
      </w:r>
      <w:r>
        <w:rPr>
          <w:rFonts w:hint="eastAsia" w:ascii="宋体" w:hAnsi="宋体" w:eastAsia="宋体" w:cs="宋体"/>
          <w:i w:val="0"/>
          <w:iCs w:val="0"/>
          <w:caps w:val="0"/>
          <w:color w:val="auto"/>
          <w:spacing w:val="0"/>
          <w:kern w:val="0"/>
          <w:sz w:val="24"/>
          <w:szCs w:val="24"/>
          <w:shd w:val="clear" w:fill="FFFFFF"/>
          <w:lang w:val="en-US" w:eastAsia="zh-CN" w:bidi="ar"/>
        </w:rPr>
        <w:t>法定代表人直接参加磋商的，须出具法人身份证明及身份证复印件；法定代表人授权代表参加磋商的，须出具法定代表人授权书及授权代表身份证复印件；</w:t>
      </w: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1、法定代表人（或单位负责人）身份证明</w:t>
      </w:r>
    </w:p>
    <w:p w14:paraId="5B381568">
      <w:pPr>
        <w:spacing w:line="360" w:lineRule="auto"/>
        <w:rPr>
          <w:rFonts w:hint="eastAsia" w:ascii="宋体" w:hAnsi="宋体" w:eastAsia="宋体" w:cs="宋体"/>
          <w:color w:val="auto"/>
          <w:shd w:val="clear" w:color="auto" w:fill="FFFFFF"/>
        </w:rPr>
      </w:pPr>
    </w:p>
    <w:p w14:paraId="75D01B6A">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344FF916">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487734DF">
      <w:pPr>
        <w:spacing w:line="360" w:lineRule="auto"/>
        <w:ind w:firstLine="480"/>
        <w:rPr>
          <w:rFonts w:hint="eastAsia" w:ascii="宋体" w:hAnsi="宋体" w:eastAsia="宋体" w:cs="宋体"/>
          <w:color w:val="auto"/>
          <w:sz w:val="24"/>
        </w:rPr>
      </w:pPr>
    </w:p>
    <w:p w14:paraId="1F312028">
      <w:pPr>
        <w:spacing w:line="360" w:lineRule="auto"/>
        <w:ind w:firstLine="480"/>
        <w:rPr>
          <w:rFonts w:hint="eastAsia" w:ascii="宋体" w:hAnsi="宋体" w:eastAsia="宋体" w:cs="宋体"/>
          <w:color w:val="auto"/>
          <w:sz w:val="24"/>
        </w:rPr>
      </w:pPr>
    </w:p>
    <w:p w14:paraId="36F8FC50">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66988E2B">
      <w:pPr>
        <w:spacing w:line="360" w:lineRule="auto"/>
        <w:ind w:firstLine="480"/>
        <w:rPr>
          <w:rFonts w:hint="eastAsia" w:ascii="宋体" w:hAnsi="宋体" w:eastAsia="宋体" w:cs="宋体"/>
          <w:color w:val="auto"/>
          <w:sz w:val="24"/>
        </w:rPr>
      </w:pPr>
    </w:p>
    <w:p w14:paraId="1E447625">
      <w:pPr>
        <w:spacing w:line="360" w:lineRule="auto"/>
        <w:ind w:firstLine="480"/>
        <w:rPr>
          <w:rFonts w:hint="eastAsia" w:ascii="宋体" w:hAnsi="宋体" w:eastAsia="宋体" w:cs="宋体"/>
          <w:color w:val="auto"/>
          <w:sz w:val="24"/>
        </w:rPr>
      </w:pPr>
    </w:p>
    <w:p w14:paraId="026ED9DC">
      <w:pPr>
        <w:spacing w:line="360" w:lineRule="auto"/>
        <w:ind w:firstLine="480"/>
        <w:rPr>
          <w:rFonts w:hint="eastAsia" w:ascii="宋体" w:hAnsi="宋体" w:eastAsia="宋体" w:cs="宋体"/>
          <w:color w:val="auto"/>
          <w:sz w:val="24"/>
        </w:rPr>
      </w:pPr>
    </w:p>
    <w:p w14:paraId="0DCACD1D">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（盖公章）：</w:t>
      </w:r>
      <w:r>
        <w:rPr>
          <w:rFonts w:hint="eastAsia" w:ascii="宋体" w:hAnsi="宋体" w:eastAsia="宋体" w:cs="宋体"/>
          <w:color w:val="auto"/>
          <w:sz w:val="24"/>
          <w:u w:val="single"/>
        </w:rPr>
        <w:t xml:space="preserve">                              </w:t>
      </w:r>
    </w:p>
    <w:p w14:paraId="7396C8F1">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45D99A31">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1A6044B8">
      <w:pPr>
        <w:spacing w:line="360" w:lineRule="auto"/>
        <w:ind w:firstLine="480"/>
        <w:rPr>
          <w:rFonts w:hint="eastAsia" w:ascii="宋体" w:hAnsi="宋体" w:eastAsia="宋体" w:cs="宋体"/>
          <w:color w:val="auto"/>
          <w:sz w:val="24"/>
        </w:rPr>
      </w:pPr>
    </w:p>
    <w:p w14:paraId="5E3DF52E">
      <w:pPr>
        <w:spacing w:line="360" w:lineRule="auto"/>
        <w:ind w:firstLine="480"/>
        <w:rPr>
          <w:rFonts w:hint="eastAsia" w:ascii="宋体" w:hAnsi="宋体" w:eastAsia="宋体" w:cs="宋体"/>
          <w:color w:val="auto"/>
          <w:sz w:val="24"/>
        </w:rPr>
      </w:pPr>
    </w:p>
    <w:p w14:paraId="6DCEC542">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19662FB8">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rPr>
        <w:t>2、法定代表人（或单位负责人）授权书</w:t>
      </w:r>
      <w:bookmarkEnd w:id="0"/>
    </w:p>
    <w:p w14:paraId="43CBA41C">
      <w:pPr>
        <w:pStyle w:val="5"/>
        <w:tabs>
          <w:tab w:val="left" w:pos="5580"/>
        </w:tabs>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lang w:val="en-US" w:eastAsia="zh-CN"/>
        </w:rPr>
        <w:t>供应商</w:t>
      </w:r>
      <w:r>
        <w:rPr>
          <w:rFonts w:hint="eastAsia" w:hAnsi="宋体" w:cs="宋体"/>
          <w:color w:val="auto"/>
          <w:sz w:val="24"/>
          <w:u w:val="single"/>
          <w:lang w:val="en-US" w:eastAsia="zh-CN"/>
        </w:rPr>
        <w:t>名称</w:t>
      </w:r>
      <w:r>
        <w:rPr>
          <w:rFonts w:hint="eastAsia" w:ascii="宋体" w:hAnsi="宋体" w:eastAsia="宋体" w:cs="宋体"/>
          <w:color w:val="auto"/>
          <w:sz w:val="24"/>
          <w:u w:val="single"/>
        </w:rPr>
        <w:t>）</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w:t>
      </w:r>
      <w:r>
        <w:rPr>
          <w:rFonts w:hint="eastAsia" w:hAnsi="宋体" w:cs="宋体"/>
          <w:color w:val="auto"/>
          <w:sz w:val="24"/>
          <w:lang w:val="en-US" w:eastAsia="zh-CN"/>
        </w:rPr>
        <w:t>的磋商事宜</w:t>
      </w:r>
      <w:r>
        <w:rPr>
          <w:rFonts w:hint="eastAsia" w:ascii="宋体" w:hAnsi="宋体" w:eastAsia="宋体" w:cs="宋体"/>
          <w:color w:val="auto"/>
          <w:sz w:val="24"/>
        </w:rPr>
        <w:t>，以我单位名义处理一切与之有关的事务。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磋商会议</w:t>
      </w:r>
      <w:r>
        <w:rPr>
          <w:rFonts w:hint="eastAsia" w:ascii="宋体" w:hAnsi="宋体" w:eastAsia="宋体" w:cs="宋体"/>
          <w:color w:val="auto"/>
          <w:sz w:val="24"/>
        </w:rPr>
        <w:t xml:space="preserve">之日起计算有效期为 </w:t>
      </w:r>
      <w:r>
        <w:rPr>
          <w:rFonts w:hint="eastAsia" w:ascii="宋体" w:hAnsi="宋体" w:eastAsia="宋体" w:cs="宋体"/>
          <w:color w:val="auto"/>
          <w:sz w:val="24"/>
          <w:u w:val="single"/>
        </w:rPr>
        <w:t xml:space="preserve"> </w:t>
      </w:r>
      <w:r>
        <w:rPr>
          <w:rFonts w:hint="eastAsia"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r>
        <w:rPr>
          <w:rFonts w:hint="eastAsia" w:hAnsi="宋体" w:cs="宋体"/>
          <w:color w:val="auto"/>
          <w:sz w:val="24"/>
          <w:lang w:val="en-US" w:eastAsia="zh-CN"/>
        </w:rPr>
        <w:t xml:space="preserve">  </w:t>
      </w:r>
    </w:p>
    <w:p w14:paraId="1E691FC5">
      <w:pPr>
        <w:pStyle w:val="5"/>
        <w:tabs>
          <w:tab w:val="left" w:pos="5580"/>
        </w:tabs>
        <w:spacing w:line="360" w:lineRule="auto"/>
        <w:rPr>
          <w:rFonts w:hint="eastAsia" w:ascii="宋体" w:hAnsi="宋体" w:eastAsia="宋体" w:cs="宋体"/>
          <w:color w:val="auto"/>
          <w:sz w:val="24"/>
        </w:rPr>
      </w:pP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5E72DDF3">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513699A9">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3FC04F4C">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邮政编码：</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4C1E7030">
      <w:pPr>
        <w:autoSpaceDE w:val="0"/>
        <w:autoSpaceDN w:val="0"/>
        <w:adjustRightInd w:val="0"/>
        <w:spacing w:line="360" w:lineRule="auto"/>
        <w:rPr>
          <w:rFonts w:hint="eastAsia" w:ascii="宋体" w:hAnsi="宋体" w:eastAsia="宋体" w:cs="宋体"/>
          <w:color w:val="auto"/>
          <w:sz w:val="24"/>
        </w:rPr>
      </w:pPr>
    </w:p>
    <w:p w14:paraId="171D9791">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49E823B2">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7511FA4A">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68501368">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4B11AC1B">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46551301">
      <w:pPr>
        <w:adjustRightInd w:val="0"/>
        <w:snapToGrid w:val="0"/>
        <w:spacing w:line="360" w:lineRule="auto"/>
        <w:ind w:firstLine="360" w:firstLineChars="150"/>
        <w:rPr>
          <w:rFonts w:hint="eastAsia" w:ascii="宋体" w:hAnsi="宋体" w:eastAsia="宋体" w:cs="宋体"/>
          <w:color w:val="auto"/>
          <w:sz w:val="24"/>
        </w:rPr>
      </w:pPr>
      <w:r>
        <w:rPr>
          <w:rFonts w:hint="eastAsia" w:hAnsi="宋体" w:cs="宋体"/>
          <w:color w:val="auto"/>
          <w:sz w:val="24"/>
          <w:lang w:val="en-US" w:eastAsia="zh-CN"/>
        </w:rPr>
        <w:t>供应商</w:t>
      </w:r>
      <w:r>
        <w:rPr>
          <w:rFonts w:hint="eastAsia" w:ascii="宋体" w:hAnsi="宋体" w:eastAsia="宋体" w:cs="宋体"/>
          <w:color w:val="auto"/>
          <w:sz w:val="24"/>
        </w:rPr>
        <w:t xml:space="preserve">（盖公章） ：                </w:t>
      </w:r>
    </w:p>
    <w:p w14:paraId="7FAFA9BF">
      <w:pPr>
        <w:adjustRightInd w:val="0"/>
        <w:snapToGrid w:val="0"/>
        <w:spacing w:line="360" w:lineRule="auto"/>
        <w:ind w:firstLine="360" w:firstLineChars="150"/>
        <w:rPr>
          <w:rFonts w:hint="eastAsia" w:ascii="宋体" w:hAnsi="宋体" w:eastAsia="宋体" w:cs="宋体"/>
          <w:color w:val="auto"/>
          <w:sz w:val="24"/>
        </w:rPr>
      </w:pPr>
    </w:p>
    <w:p w14:paraId="13C31656">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1541510C">
      <w:pPr>
        <w:spacing w:line="360" w:lineRule="auto"/>
        <w:rPr>
          <w:rFonts w:hint="eastAsia" w:ascii="宋体" w:hAnsi="宋体" w:eastAsia="宋体" w:cs="宋体"/>
          <w:color w:val="auto"/>
          <w:sz w:val="24"/>
        </w:rPr>
      </w:pPr>
    </w:p>
    <w:p w14:paraId="588CC7F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14:paraId="60EA2712">
      <w:pPr>
        <w:spacing w:line="360" w:lineRule="auto"/>
        <w:ind w:firstLine="480"/>
        <w:rPr>
          <w:rFonts w:hint="eastAsia" w:ascii="宋体" w:hAnsi="宋体" w:eastAsia="宋体" w:cs="宋体"/>
          <w:color w:val="auto"/>
          <w:sz w:val="24"/>
        </w:rPr>
      </w:pPr>
    </w:p>
    <w:p w14:paraId="445C259B">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21CE0AA8">
      <w:pPr>
        <w:pStyle w:val="9"/>
        <w:widowControl w:val="0"/>
        <w:numPr>
          <w:ilvl w:val="0"/>
          <w:numId w:val="0"/>
        </w:numPr>
        <w:spacing w:line="360" w:lineRule="auto"/>
        <w:ind w:leftChars="0"/>
        <w:rPr>
          <w:rFonts w:hint="eastAsia" w:ascii="宋体" w:hAnsi="宋体" w:cs="宋体"/>
          <w:bCs/>
          <w:caps/>
          <w:color w:val="auto"/>
          <w:sz w:val="24"/>
          <w:szCs w:val="24"/>
          <w:lang w:val="en-US" w:eastAsia="zh-CN"/>
        </w:rPr>
      </w:pPr>
      <w:r>
        <w:rPr>
          <w:rFonts w:hint="eastAsia" w:ascii="宋体" w:hAnsi="宋体" w:cs="宋体"/>
          <w:i w:val="0"/>
          <w:iCs w:val="0"/>
          <w:caps w:val="0"/>
          <w:color w:val="auto"/>
          <w:spacing w:val="0"/>
          <w:kern w:val="0"/>
          <w:sz w:val="24"/>
          <w:szCs w:val="24"/>
          <w:shd w:val="clear" w:fill="FFFFFF"/>
          <w:lang w:val="en-US" w:eastAsia="zh-CN" w:bidi="ar"/>
        </w:rPr>
        <w:t>3</w:t>
      </w:r>
      <w:bookmarkStart w:id="2" w:name="_GoBack"/>
      <w:bookmarkEnd w:id="2"/>
      <w:r>
        <w:rPr>
          <w:rFonts w:hint="eastAsia" w:ascii="宋体" w:hAnsi="宋体" w:cs="宋体"/>
          <w:bCs/>
          <w:caps/>
          <w:color w:val="auto"/>
          <w:sz w:val="24"/>
          <w:szCs w:val="24"/>
          <w:lang w:val="en-US" w:eastAsia="zh-CN"/>
        </w:rPr>
        <w:t xml:space="preserve">、单位负责人为同一人或者存在直接控股、管理关系的不同供应商，不得同时参加同一采购活动； </w:t>
      </w:r>
    </w:p>
    <w:p w14:paraId="225F046F">
      <w:pPr>
        <w:rPr>
          <w:rFonts w:hint="eastAsia" w:ascii="宋体" w:hAnsi="宋体" w:eastAsia="宋体" w:cs="宋体"/>
          <w:sz w:val="24"/>
        </w:rPr>
      </w:pPr>
    </w:p>
    <w:p w14:paraId="71C507CD">
      <w:pPr>
        <w:pStyle w:val="4"/>
        <w:spacing w:before="133" w:line="180" w:lineRule="auto"/>
        <w:ind w:left="16"/>
        <w:rPr>
          <w:rFonts w:hint="eastAsia" w:ascii="宋体" w:hAnsi="宋体" w:eastAsia="宋体" w:cs="宋体"/>
          <w:u w:val="single"/>
        </w:rPr>
      </w:pPr>
      <w:r>
        <w:rPr>
          <w:rFonts w:hint="eastAsia" w:ascii="宋体" w:hAnsi="宋体" w:eastAsia="宋体" w:cs="宋体"/>
          <w:kern w:val="2"/>
          <w:sz w:val="24"/>
          <w:szCs w:val="22"/>
          <w:lang w:val="en-US" w:eastAsia="zh-CN" w:bidi="ar-SA"/>
        </w:rPr>
        <w:t>致:</w:t>
      </w:r>
      <w:r>
        <w:rPr>
          <w:rFonts w:hint="eastAsia" w:ascii="宋体" w:hAnsi="宋体" w:cs="宋体"/>
          <w:kern w:val="2"/>
          <w:sz w:val="24"/>
          <w:szCs w:val="22"/>
          <w:lang w:val="en-US" w:eastAsia="zh-CN" w:bidi="ar-SA"/>
        </w:rPr>
        <w:t xml:space="preserve"> </w:t>
      </w:r>
      <w:r>
        <w:rPr>
          <w:rFonts w:hint="eastAsia" w:ascii="宋体" w:hAnsi="宋体" w:cs="宋体"/>
          <w:kern w:val="2"/>
          <w:sz w:val="24"/>
          <w:szCs w:val="22"/>
          <w:u w:val="single"/>
          <w:lang w:val="en-US" w:eastAsia="zh-CN" w:bidi="ar-SA"/>
        </w:rPr>
        <w:t xml:space="preserve">     </w:t>
      </w:r>
      <w:r>
        <w:rPr>
          <w:rFonts w:hint="eastAsia" w:ascii="宋体" w:hAnsi="宋体" w:eastAsia="宋体" w:cs="宋体"/>
          <w:kern w:val="2"/>
          <w:sz w:val="24"/>
          <w:szCs w:val="22"/>
          <w:u w:val="single"/>
          <w:lang w:val="en-US" w:eastAsia="zh-CN" w:bidi="ar-SA"/>
        </w:rPr>
        <w:t>(采购人、采购代理机构名称)</w:t>
      </w:r>
    </w:p>
    <w:p w14:paraId="012A6B32">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67D4F9F6">
      <w:pPr>
        <w:ind w:firstLine="426"/>
        <w:rPr>
          <w:rFonts w:hint="eastAsia" w:ascii="宋体" w:hAnsi="宋体" w:eastAsia="宋体" w:cs="宋体"/>
          <w:sz w:val="24"/>
        </w:rPr>
      </w:pPr>
    </w:p>
    <w:p w14:paraId="44C986CE">
      <w:pPr>
        <w:ind w:firstLine="426"/>
        <w:rPr>
          <w:rFonts w:hint="eastAsia" w:ascii="宋体" w:hAnsi="宋体" w:eastAsia="宋体" w:cs="宋体"/>
          <w:sz w:val="24"/>
        </w:rPr>
      </w:pPr>
      <w:r>
        <w:rPr>
          <w:rFonts w:hint="eastAsia" w:ascii="宋体" w:hAnsi="宋体" w:eastAsia="宋体" w:cs="宋体"/>
          <w:sz w:val="24"/>
        </w:rPr>
        <w:t>我方的控股股东如下：</w:t>
      </w:r>
    </w:p>
    <w:p w14:paraId="31F17350">
      <w:pPr>
        <w:ind w:firstLine="426"/>
        <w:rPr>
          <w:rFonts w:hint="eastAsia" w:ascii="宋体" w:hAnsi="宋体" w:eastAsia="宋体" w:cs="宋体"/>
          <w:sz w:val="24"/>
        </w:rPr>
      </w:pPr>
    </w:p>
    <w:p w14:paraId="0CC8F36F">
      <w:pPr>
        <w:ind w:firstLine="426"/>
        <w:rPr>
          <w:rFonts w:hint="eastAsia" w:ascii="宋体" w:hAnsi="宋体" w:eastAsia="宋体" w:cs="宋体"/>
          <w:sz w:val="24"/>
        </w:rPr>
      </w:pPr>
      <w:r>
        <w:rPr>
          <w:rFonts w:hint="eastAsia" w:ascii="宋体" w:hAnsi="宋体" w:eastAsia="宋体" w:cs="宋体"/>
          <w:sz w:val="24"/>
        </w:rPr>
        <w:t>我方直接控股的企业如下：</w:t>
      </w:r>
    </w:p>
    <w:p w14:paraId="01B86AB1">
      <w:pPr>
        <w:ind w:firstLine="426"/>
        <w:rPr>
          <w:rFonts w:hint="eastAsia" w:ascii="宋体" w:hAnsi="宋体" w:eastAsia="宋体" w:cs="宋体"/>
          <w:sz w:val="24"/>
        </w:rPr>
      </w:pPr>
    </w:p>
    <w:p w14:paraId="5ECC7BDB">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0514CFEB">
      <w:pPr>
        <w:rPr>
          <w:rFonts w:hint="eastAsia" w:ascii="宋体" w:hAnsi="宋体" w:eastAsia="宋体" w:cs="宋体"/>
          <w:szCs w:val="21"/>
        </w:rPr>
      </w:pPr>
    </w:p>
    <w:p w14:paraId="435D6358">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u w:val="single"/>
        </w:rPr>
        <w:t xml:space="preserve">                               </w:t>
      </w:r>
      <w:r>
        <w:rPr>
          <w:rFonts w:hint="eastAsia" w:ascii="宋体" w:hAnsi="宋体" w:eastAsia="宋体" w:cs="宋体"/>
          <w:sz w:val="24"/>
        </w:rPr>
        <w:t xml:space="preserve">（公章) </w:t>
      </w:r>
    </w:p>
    <w:p w14:paraId="4A01689C">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366A616E">
      <w:pPr>
        <w:spacing w:before="120" w:after="120"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07F17"/>
    <w:rsid w:val="04477AA3"/>
    <w:rsid w:val="05277080"/>
    <w:rsid w:val="0664230B"/>
    <w:rsid w:val="069872E2"/>
    <w:rsid w:val="0715212E"/>
    <w:rsid w:val="08D6124E"/>
    <w:rsid w:val="09095DE2"/>
    <w:rsid w:val="0A4038E0"/>
    <w:rsid w:val="0CF956B3"/>
    <w:rsid w:val="0D650C0A"/>
    <w:rsid w:val="0DD43EF0"/>
    <w:rsid w:val="0EB17B1D"/>
    <w:rsid w:val="1122192A"/>
    <w:rsid w:val="12082010"/>
    <w:rsid w:val="126922A8"/>
    <w:rsid w:val="12BA7692"/>
    <w:rsid w:val="12D240D0"/>
    <w:rsid w:val="131167A4"/>
    <w:rsid w:val="13E949A3"/>
    <w:rsid w:val="15EE6F28"/>
    <w:rsid w:val="168F7E12"/>
    <w:rsid w:val="17254D7D"/>
    <w:rsid w:val="18AE7E0C"/>
    <w:rsid w:val="1BC55BD6"/>
    <w:rsid w:val="1D7E25A9"/>
    <w:rsid w:val="1DC16EE0"/>
    <w:rsid w:val="20633DFF"/>
    <w:rsid w:val="21E01EA3"/>
    <w:rsid w:val="224777EF"/>
    <w:rsid w:val="228D583F"/>
    <w:rsid w:val="24FB146B"/>
    <w:rsid w:val="25DB38CA"/>
    <w:rsid w:val="28994AED"/>
    <w:rsid w:val="292E62EA"/>
    <w:rsid w:val="2A21776B"/>
    <w:rsid w:val="2A8049CB"/>
    <w:rsid w:val="2A975132"/>
    <w:rsid w:val="2C175D66"/>
    <w:rsid w:val="2D931A9F"/>
    <w:rsid w:val="2DF60055"/>
    <w:rsid w:val="2E8E61AD"/>
    <w:rsid w:val="2EC036AA"/>
    <w:rsid w:val="2F786B4C"/>
    <w:rsid w:val="337A5602"/>
    <w:rsid w:val="380B4FEE"/>
    <w:rsid w:val="38E70267"/>
    <w:rsid w:val="3949030C"/>
    <w:rsid w:val="394C1291"/>
    <w:rsid w:val="3AD23436"/>
    <w:rsid w:val="3ADB199C"/>
    <w:rsid w:val="3BAF6AD5"/>
    <w:rsid w:val="3EF178D3"/>
    <w:rsid w:val="4B8A76FC"/>
    <w:rsid w:val="51FF0996"/>
    <w:rsid w:val="52E54374"/>
    <w:rsid w:val="541F1C96"/>
    <w:rsid w:val="54AF55DA"/>
    <w:rsid w:val="565902BA"/>
    <w:rsid w:val="56AB55B0"/>
    <w:rsid w:val="576E4F44"/>
    <w:rsid w:val="589966DD"/>
    <w:rsid w:val="5A6A4D3D"/>
    <w:rsid w:val="5BB42718"/>
    <w:rsid w:val="5EA91D5E"/>
    <w:rsid w:val="5F777E2D"/>
    <w:rsid w:val="5F8E2986"/>
    <w:rsid w:val="605E6839"/>
    <w:rsid w:val="61D64494"/>
    <w:rsid w:val="623D5FA4"/>
    <w:rsid w:val="62DE0556"/>
    <w:rsid w:val="630F140E"/>
    <w:rsid w:val="631A3827"/>
    <w:rsid w:val="63E46773"/>
    <w:rsid w:val="64182F6F"/>
    <w:rsid w:val="64814073"/>
    <w:rsid w:val="65FE3176"/>
    <w:rsid w:val="68B86A76"/>
    <w:rsid w:val="6A6F632C"/>
    <w:rsid w:val="6F9F6319"/>
    <w:rsid w:val="71DD525F"/>
    <w:rsid w:val="73C654AD"/>
    <w:rsid w:val="784D67ED"/>
    <w:rsid w:val="79A76D6D"/>
    <w:rsid w:val="7AEA736A"/>
    <w:rsid w:val="7B074467"/>
    <w:rsid w:val="7C536688"/>
    <w:rsid w:val="7E3E7087"/>
    <w:rsid w:val="7F476AAB"/>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2"/>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432</Words>
  <Characters>432</Characters>
  <Lines>0</Lines>
  <Paragraphs>0</Paragraphs>
  <TotalTime>12</TotalTime>
  <ScaleCrop>false</ScaleCrop>
  <LinksUpToDate>false</LinksUpToDate>
  <CharactersWithSpaces>435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Administrator</cp:lastModifiedBy>
  <dcterms:modified xsi:type="dcterms:W3CDTF">2026-07-07T11:45:59Z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