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66991E">
      <w:pPr>
        <w:numPr>
          <w:ilvl w:val="0"/>
          <w:numId w:val="0"/>
        </w:numPr>
        <w:jc w:val="center"/>
        <w:rPr>
          <w:rFonts w:hint="eastAsia" w:ascii="宋体" w:hAnsi="宋体" w:eastAsia="宋体" w:cs="宋体"/>
          <w:color w:val="auto"/>
          <w:sz w:val="18"/>
          <w:szCs w:val="21"/>
        </w:rPr>
      </w:pPr>
      <w:r>
        <w:rPr>
          <w:rFonts w:hint="eastAsia" w:ascii="宋体" w:hAnsi="宋体" w:cs="宋体"/>
          <w:b/>
          <w:bCs/>
          <w:color w:val="auto"/>
          <w:sz w:val="36"/>
          <w:szCs w:val="44"/>
          <w:lang w:val="en-US" w:eastAsia="zh-CN"/>
        </w:rPr>
        <w:t>2026年武家庄镇白云乡行政村马家焉组玉米种植基地滴灌项目</w:t>
      </w: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191C50A9">
      <w:pPr>
        <w:numPr>
          <w:ilvl w:val="0"/>
          <w:numId w:val="0"/>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kern w:val="2"/>
          <w:sz w:val="28"/>
          <w:szCs w:val="36"/>
          <w:lang w:val="en-US" w:eastAsia="zh-CN" w:bidi="ar-SA"/>
        </w:rPr>
        <w:t>一、</w:t>
      </w:r>
      <w:r>
        <w:rPr>
          <w:rFonts w:hint="eastAsia" w:ascii="宋体" w:hAnsi="宋体" w:eastAsia="宋体" w:cs="宋体"/>
          <w:b/>
          <w:bCs/>
          <w:color w:val="auto"/>
          <w:sz w:val="28"/>
          <w:szCs w:val="36"/>
        </w:rPr>
        <w:t>采购项目名称</w:t>
      </w:r>
    </w:p>
    <w:p w14:paraId="48610128">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 xml:space="preserve">2026年武家庄镇白云乡行政村马家焉组玉米种植基地滴灌项目 </w:t>
      </w:r>
    </w:p>
    <w:p w14:paraId="53CC450B">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5F0BDFCB">
      <w:pPr>
        <w:numPr>
          <w:ilvl w:val="0"/>
          <w:numId w:val="0"/>
        </w:numPr>
        <w:spacing w:line="360" w:lineRule="auto"/>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w:t>
      </w:r>
      <w:r>
        <w:rPr>
          <w:rFonts w:hint="eastAsia" w:ascii="宋体" w:hAnsi="宋体" w:cs="宋体"/>
          <w:color w:val="auto"/>
          <w:sz w:val="28"/>
          <w:szCs w:val="36"/>
          <w:lang w:val="en-US" w:eastAsia="zh-CN"/>
        </w:rPr>
        <w:t>1,224,100.00</w:t>
      </w:r>
      <w:r>
        <w:rPr>
          <w:rFonts w:hint="eastAsia" w:ascii="宋体" w:hAnsi="宋体" w:eastAsia="宋体" w:cs="宋体"/>
          <w:color w:val="auto"/>
          <w:sz w:val="28"/>
          <w:szCs w:val="36"/>
          <w:lang w:val="en-US" w:eastAsia="zh-CN"/>
        </w:rPr>
        <w:t>元</w:t>
      </w:r>
    </w:p>
    <w:p w14:paraId="79408402">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eastAsia="宋体" w:cs="宋体"/>
          <w:color w:val="auto"/>
          <w:sz w:val="28"/>
          <w:szCs w:val="36"/>
          <w:lang w:val="en-US" w:eastAsia="zh-CN"/>
        </w:rPr>
        <w:t>财政资金</w:t>
      </w:r>
      <w:r>
        <w:rPr>
          <w:rFonts w:hint="eastAsia" w:ascii="宋体" w:hAnsi="宋体" w:eastAsia="宋体" w:cs="宋体"/>
          <w:color w:val="auto"/>
          <w:sz w:val="28"/>
          <w:szCs w:val="36"/>
        </w:rPr>
        <w:t xml:space="preserve"> </w:t>
      </w:r>
    </w:p>
    <w:p w14:paraId="23DB2F3C">
      <w:pPr>
        <w:numPr>
          <w:ilvl w:val="0"/>
          <w:numId w:val="0"/>
        </w:numPr>
        <w:spacing w:line="360" w:lineRule="auto"/>
        <w:ind w:left="0" w:leftChars="0" w:firstLine="0" w:firstLineChars="0"/>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eastAsia="宋体" w:cs="宋体"/>
          <w:color w:val="auto"/>
          <w:sz w:val="28"/>
          <w:szCs w:val="36"/>
          <w:lang w:val="en-US" w:eastAsia="zh-CN"/>
        </w:rPr>
        <w:t>竞争性</w:t>
      </w:r>
      <w:r>
        <w:rPr>
          <w:rFonts w:hint="eastAsia" w:ascii="宋体" w:hAnsi="宋体" w:cs="宋体"/>
          <w:color w:val="auto"/>
          <w:sz w:val="28"/>
          <w:szCs w:val="36"/>
          <w:lang w:val="en-US" w:eastAsia="zh-CN"/>
        </w:rPr>
        <w:t>磋商</w:t>
      </w:r>
    </w:p>
    <w:p w14:paraId="13FA98DC">
      <w:pPr>
        <w:numPr>
          <w:ilvl w:val="0"/>
          <w:numId w:val="0"/>
        </w:numPr>
        <w:spacing w:line="360" w:lineRule="auto"/>
        <w:ind w:left="0" w:leftChars="0" w:firstLine="0" w:firstLineChars="0"/>
        <w:rPr>
          <w:rFonts w:hint="eastAsia" w:ascii="宋体" w:hAnsi="宋体" w:eastAsia="宋体" w:cs="宋体"/>
          <w:color w:val="auto"/>
          <w:sz w:val="28"/>
          <w:szCs w:val="36"/>
        </w:rPr>
      </w:pPr>
      <w:r>
        <w:rPr>
          <w:rFonts w:hint="eastAsia" w:ascii="宋体" w:hAnsi="宋体" w:eastAsia="宋体" w:cs="宋体"/>
          <w:color w:val="auto"/>
          <w:kern w:val="2"/>
          <w:sz w:val="28"/>
          <w:szCs w:val="36"/>
          <w:lang w:val="en-US" w:eastAsia="zh-CN" w:bidi="ar-SA"/>
        </w:rPr>
        <w:t>二、</w:t>
      </w: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p>
    <w:p w14:paraId="714EF1E4">
      <w:pPr>
        <w:numPr>
          <w:ilvl w:val="0"/>
          <w:numId w:val="1"/>
        </w:numPr>
        <w:shd w:val="clear"/>
        <w:spacing w:line="360" w:lineRule="auto"/>
        <w:rPr>
          <w:rFonts w:hint="eastAsia" w:ascii="宋体" w:hAnsi="宋体" w:eastAsia="宋体" w:cs="宋体"/>
          <w:color w:val="auto"/>
          <w:sz w:val="28"/>
          <w:szCs w:val="36"/>
          <w:lang w:val="en-US"/>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40日历天</w:t>
      </w:r>
      <w:r>
        <w:rPr>
          <w:rFonts w:hint="eastAsia" w:ascii="宋体" w:hAnsi="宋体" w:eastAsia="宋体" w:cs="宋体"/>
          <w:color w:val="auto"/>
          <w:sz w:val="28"/>
          <w:szCs w:val="36"/>
          <w:highlight w:val="none"/>
          <w:lang w:val="en-US" w:eastAsia="zh-CN"/>
        </w:rPr>
        <w:t>。</w:t>
      </w:r>
      <w:bookmarkStart w:id="6" w:name="_GoBack"/>
      <w:bookmarkEnd w:id="6"/>
    </w:p>
    <w:p w14:paraId="6976A694">
      <w:pPr>
        <w:numPr>
          <w:ilvl w:val="0"/>
          <w:numId w:val="0"/>
        </w:numPr>
        <w:spacing w:line="360" w:lineRule="auto"/>
        <w:ind w:leftChars="0"/>
        <w:rPr>
          <w:rFonts w:hint="default" w:ascii="宋体" w:hAnsi="宋体" w:eastAsia="宋体" w:cs="宋体"/>
          <w:color w:val="auto"/>
          <w:sz w:val="28"/>
          <w:szCs w:val="36"/>
          <w:lang w:val="en-US" w:eastAsia="zh-CN"/>
        </w:rPr>
      </w:pPr>
      <w:r>
        <w:rPr>
          <w:rFonts w:hint="eastAsia" w:ascii="宋体" w:hAnsi="宋体" w:cs="宋体"/>
          <w:color w:val="auto"/>
          <w:sz w:val="28"/>
          <w:szCs w:val="36"/>
          <w:lang w:val="en-US" w:eastAsia="zh-CN"/>
        </w:rPr>
        <w:t>2</w:t>
      </w:r>
      <w:r>
        <w:rPr>
          <w:rFonts w:hint="eastAsia" w:ascii="宋体" w:hAnsi="宋体" w:eastAsia="宋体" w:cs="宋体"/>
          <w:color w:val="auto"/>
          <w:sz w:val="28"/>
          <w:szCs w:val="36"/>
          <w:lang w:val="en-US" w:eastAsia="zh-CN"/>
        </w:rPr>
        <w:t>、</w:t>
      </w:r>
      <w:r>
        <w:rPr>
          <w:rFonts w:hint="eastAsia" w:ascii="宋体" w:hAnsi="宋体" w:cs="宋体"/>
          <w:color w:val="auto"/>
          <w:sz w:val="28"/>
          <w:szCs w:val="36"/>
          <w:lang w:val="en-US" w:eastAsia="zh-CN"/>
        </w:rPr>
        <w:t>项目地址：武家庄镇白云乡行政村马家焉组</w:t>
      </w:r>
    </w:p>
    <w:p w14:paraId="78860B6A">
      <w:pPr>
        <w:numPr>
          <w:ilvl w:val="0"/>
          <w:numId w:val="0"/>
        </w:numPr>
        <w:spacing w:line="360" w:lineRule="auto"/>
        <w:ind w:leftChars="0"/>
        <w:rPr>
          <w:rFonts w:hint="eastAsia" w:ascii="宋体" w:hAnsi="宋体" w:eastAsia="宋体" w:cs="宋体"/>
          <w:color w:val="auto"/>
          <w:sz w:val="28"/>
          <w:szCs w:val="36"/>
          <w:lang w:val="en-US" w:eastAsia="zh-CN"/>
        </w:rPr>
      </w:pPr>
      <w:r>
        <w:rPr>
          <w:rFonts w:hint="eastAsia" w:ascii="宋体" w:hAnsi="宋体" w:cs="宋体"/>
          <w:color w:val="auto"/>
          <w:sz w:val="28"/>
          <w:szCs w:val="36"/>
          <w:lang w:val="en-US" w:eastAsia="zh-CN"/>
        </w:rPr>
        <w:t>3、</w:t>
      </w: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p>
    <w:p w14:paraId="2FD8BEC5">
      <w:pPr>
        <w:numPr>
          <w:ilvl w:val="0"/>
          <w:numId w:val="0"/>
        </w:numPr>
        <w:spacing w:line="360" w:lineRule="auto"/>
        <w:ind w:left="0" w:leftChars="0" w:firstLine="0" w:firstLineChars="0"/>
        <w:rPr>
          <w:rFonts w:hint="eastAsia" w:ascii="宋体" w:hAnsi="宋体" w:cs="宋体"/>
          <w:b w:val="0"/>
          <w:bCs w:val="0"/>
          <w:color w:val="auto"/>
          <w:kern w:val="2"/>
          <w:sz w:val="28"/>
          <w:szCs w:val="36"/>
          <w:lang w:val="en-US" w:eastAsia="zh-CN" w:bidi="ar-SA"/>
        </w:rPr>
      </w:pPr>
      <w:r>
        <w:rPr>
          <w:rFonts w:hint="eastAsia" w:ascii="宋体" w:hAnsi="宋体" w:cs="宋体"/>
          <w:b w:val="0"/>
          <w:bCs w:val="0"/>
          <w:color w:val="auto"/>
          <w:kern w:val="2"/>
          <w:sz w:val="28"/>
          <w:szCs w:val="36"/>
          <w:lang w:val="en-US" w:eastAsia="zh-CN" w:bidi="ar-SA"/>
        </w:rPr>
        <w:t>2026年武家庄镇白云乡行政村马家焉组玉米种植基地滴灌项目</w:t>
      </w:r>
    </w:p>
    <w:p w14:paraId="7B1D02E1">
      <w:pPr>
        <w:numPr>
          <w:ilvl w:val="0"/>
          <w:numId w:val="0"/>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lang w:val="en-US" w:eastAsia="zh-CN"/>
        </w:rPr>
        <w:t>合同模板：</w:t>
      </w:r>
    </w:p>
    <w:p w14:paraId="2C024FC1">
      <w:pPr>
        <w:pStyle w:val="5"/>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合同格式（参考）</w:t>
      </w:r>
    </w:p>
    <w:p w14:paraId="5023B4D5">
      <w:pPr>
        <w:rPr>
          <w:rFonts w:hint="eastAsia" w:ascii="宋体" w:hAnsi="宋体" w:eastAsia="宋体" w:cs="宋体"/>
          <w:sz w:val="52"/>
          <w:szCs w:val="52"/>
        </w:rPr>
      </w:pPr>
      <w:r>
        <w:rPr>
          <w:rFonts w:hint="eastAsia" w:ascii="宋体" w:hAnsi="宋体" w:eastAsia="宋体" w:cs="宋体"/>
          <w:sz w:val="52"/>
          <w:szCs w:val="52"/>
        </w:rPr>
        <w:br w:type="page"/>
      </w:r>
    </w:p>
    <w:p w14:paraId="0371C68D">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2026年武家庄镇白云乡行政村马家焉组玉米种植基地滴灌项目</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7A1D372A">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52EACDF4">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4559FCA0">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w:t>
      </w:r>
      <w:r>
        <w:rPr>
          <w:rFonts w:hint="eastAsia" w:ascii="宋体" w:hAnsi="宋体" w:eastAsia="宋体" w:cs="宋体"/>
          <w:snapToGrid w:val="0"/>
          <w:color w:val="auto"/>
          <w:kern w:val="0"/>
          <w:sz w:val="28"/>
          <w:szCs w:val="28"/>
          <w:shd w:val="clear"/>
        </w:rPr>
        <w:t>据《中华人民共和国政府采购法》、《中华人民共和国</w:t>
      </w:r>
      <w:r>
        <w:rPr>
          <w:rFonts w:hint="eastAsia" w:ascii="宋体" w:hAnsi="宋体" w:cs="宋体"/>
          <w:snapToGrid w:val="0"/>
          <w:color w:val="auto"/>
          <w:kern w:val="0"/>
          <w:sz w:val="28"/>
          <w:szCs w:val="28"/>
          <w:shd w:val="clear"/>
          <w:lang w:val="en-US" w:eastAsia="zh-CN"/>
        </w:rPr>
        <w:t>民法典</w:t>
      </w:r>
      <w:r>
        <w:rPr>
          <w:rFonts w:hint="eastAsia" w:ascii="宋体" w:hAnsi="宋体" w:eastAsia="宋体" w:cs="宋体"/>
          <w:snapToGrid w:val="0"/>
          <w:color w:val="auto"/>
          <w:kern w:val="0"/>
          <w:sz w:val="28"/>
          <w:szCs w:val="28"/>
          <w:shd w:val="clear"/>
        </w:rPr>
        <w:t>》</w:t>
      </w:r>
      <w:r>
        <w:rPr>
          <w:rFonts w:hint="eastAsia" w:ascii="宋体" w:hAnsi="宋体" w:eastAsia="宋体" w:cs="宋体"/>
          <w:snapToGrid w:val="0"/>
          <w:color w:val="auto"/>
          <w:kern w:val="0"/>
          <w:sz w:val="28"/>
          <w:szCs w:val="28"/>
        </w:rPr>
        <w:t>等相关法律，甲、乙双方经平等协商一致，就“</w:t>
      </w:r>
      <w:r>
        <w:rPr>
          <w:rFonts w:hint="eastAsia" w:ascii="宋体" w:hAnsi="宋体" w:cs="宋体"/>
          <w:snapToGrid w:val="0"/>
          <w:color w:val="auto"/>
          <w:kern w:val="0"/>
          <w:sz w:val="28"/>
          <w:szCs w:val="28"/>
          <w:lang w:val="en-US" w:eastAsia="zh-CN"/>
        </w:rPr>
        <w:t xml:space="preserve">2026年武家庄镇白云乡行政村马家焉组玉米种植基地滴灌项目 </w:t>
      </w:r>
      <w:r>
        <w:rPr>
          <w:rFonts w:hint="eastAsia" w:ascii="宋体" w:hAnsi="宋体" w:eastAsia="宋体" w:cs="宋体"/>
          <w:snapToGrid w:val="0"/>
          <w:color w:val="auto"/>
          <w:kern w:val="0"/>
          <w:sz w:val="28"/>
          <w:szCs w:val="28"/>
        </w:rPr>
        <w:t>”承办达成合同如下：</w:t>
      </w:r>
    </w:p>
    <w:p w14:paraId="16BFE8C9">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7D192D8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6219716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009B453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53C74D5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4D91AFD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09DA2A5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7EF5F27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1D6E2C3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59372CC">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6E15745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08D845F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1BE4F98F">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213C9D5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36AF6B4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79421330">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0D3EE78F">
      <w:pPr>
        <w:adjustRightInd w:val="0"/>
        <w:snapToGrid w:val="0"/>
        <w:spacing w:line="360" w:lineRule="auto"/>
        <w:ind w:firstLine="562" w:firstLineChars="200"/>
        <w:rPr>
          <w:rFonts w:hint="eastAsia" w:hAnsi="宋体" w:cs="宋体"/>
          <w:color w:val="auto"/>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甲方按照乙方完成的实际工程量进行决算，根据工程进度给予拨付工程款，待工程竣工验收合格后拨付至工程总价款的80%，审计完成后拨付总工程款的20%。</w:t>
      </w:r>
    </w:p>
    <w:p w14:paraId="04D92C7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AFA7EC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0C923176">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0E48B03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01E8EE0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1E5FBCE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w:t>
      </w:r>
      <w:r>
        <w:rPr>
          <w:rFonts w:hint="eastAsia" w:ascii="宋体" w:hAnsi="宋体" w:cs="宋体"/>
          <w:color w:val="auto"/>
          <w:sz w:val="28"/>
          <w:szCs w:val="28"/>
          <w:lang w:eastAsia="zh-CN"/>
        </w:rPr>
        <w:t>中华人民共和国民法典</w:t>
      </w:r>
      <w:r>
        <w:rPr>
          <w:rFonts w:hint="eastAsia" w:ascii="宋体" w:hAnsi="宋体" w:eastAsia="宋体" w:cs="宋体"/>
          <w:color w:val="auto"/>
          <w:sz w:val="28"/>
          <w:szCs w:val="28"/>
        </w:rPr>
        <w:t>》和其它有关法律、法规规定为准，无相关规定的，双方协商解决。</w:t>
      </w:r>
    </w:p>
    <w:p w14:paraId="7C5EACF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1B348AD4">
      <w:pPr>
        <w:pStyle w:val="3"/>
        <w:spacing w:line="360" w:lineRule="auto"/>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22862813">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服务期结束后15个工作日内。</w:t>
      </w:r>
    </w:p>
    <w:p w14:paraId="70178E7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6FD69C76">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655BD38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21AC8C13">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19988F6E">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1A626C6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1EF896B4">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73237BE9">
      <w:pPr>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44785F6B">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429A878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60858928">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42D79E9C">
      <w:pPr>
        <w:spacing w:line="360" w:lineRule="auto"/>
        <w:ind w:firstLine="240" w:firstLineChars="100"/>
        <w:rPr>
          <w:rFonts w:hint="eastAsia" w:ascii="宋体" w:hAnsi="宋体" w:eastAsia="宋体" w:cs="宋体"/>
          <w:color w:val="auto"/>
          <w:sz w:val="24"/>
          <w:szCs w:val="24"/>
        </w:rPr>
      </w:pPr>
    </w:p>
    <w:p w14:paraId="3AF545E8">
      <w:pPr>
        <w:adjustRightInd w:val="0"/>
        <w:snapToGrid w:val="0"/>
        <w:spacing w:line="360" w:lineRule="auto"/>
        <w:ind w:firstLine="560" w:firstLineChars="200"/>
        <w:rPr>
          <w:rFonts w:hint="eastAsia" w:ascii="宋体" w:hAnsi="宋体" w:eastAsia="宋体" w:cs="宋体"/>
          <w:color w:val="auto"/>
          <w:sz w:val="28"/>
          <w:szCs w:val="28"/>
        </w:rPr>
      </w:pPr>
    </w:p>
    <w:p w14:paraId="27C380D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21E5541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666FD1B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4AF94711">
      <w:pPr>
        <w:pStyle w:val="2"/>
        <w:rPr>
          <w:rFonts w:hint="eastAsia"/>
        </w:rPr>
      </w:pPr>
    </w:p>
    <w:p w14:paraId="7E746C7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5E3A64D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167F8DC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00DDE11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00EFE1B4">
      <w:pPr>
        <w:spacing w:line="360" w:lineRule="auto"/>
        <w:ind w:firstLine="3360" w:firstLineChars="1400"/>
        <w:rPr>
          <w:rFonts w:hint="eastAsia" w:ascii="宋体" w:hAnsi="宋体" w:eastAsia="宋体" w:cs="宋体"/>
          <w:color w:val="auto"/>
          <w:sz w:val="24"/>
          <w:szCs w:val="24"/>
        </w:rPr>
      </w:pPr>
    </w:p>
    <w:p w14:paraId="27660C53">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0CBC7AB6">
      <w:pPr>
        <w:spacing w:line="360" w:lineRule="auto"/>
        <w:ind w:firstLine="3840" w:firstLineChars="1600"/>
        <w:rPr>
          <w:rFonts w:hint="eastAsia" w:ascii="宋体" w:hAnsi="宋体" w:eastAsia="宋体" w:cs="宋体"/>
          <w:color w:val="auto"/>
          <w:sz w:val="24"/>
          <w:szCs w:val="24"/>
        </w:rPr>
      </w:pPr>
    </w:p>
    <w:p w14:paraId="36F8FBFF">
      <w:pPr>
        <w:pStyle w:val="4"/>
        <w:rPr>
          <w:rFonts w:hint="eastAsia" w:ascii="宋体" w:hAnsi="宋体" w:eastAsia="宋体" w:cs="宋体"/>
          <w:color w:val="auto"/>
        </w:rPr>
      </w:pPr>
    </w:p>
    <w:p w14:paraId="3C59868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3FA10E39">
      <w:pPr>
        <w:spacing w:line="360" w:lineRule="auto"/>
        <w:ind w:firstLine="560" w:firstLineChars="200"/>
        <w:rPr>
          <w:rFonts w:hint="eastAsia" w:ascii="宋体" w:hAnsi="宋体" w:eastAsia="宋体" w:cs="宋体"/>
          <w:color w:val="auto"/>
          <w:sz w:val="28"/>
          <w:szCs w:val="28"/>
        </w:rPr>
      </w:pPr>
    </w:p>
    <w:p w14:paraId="1B805B61">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0EB676EC">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1890E2D6">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14D54939">
      <w:pPr>
        <w:pStyle w:val="8"/>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eastAsia="宋体" w:cs="宋体"/>
          <w:sz w:val="28"/>
          <w:szCs w:val="28"/>
          <w:u w:val="single"/>
          <w:lang w:val="en-US" w:eastAsia="zh-CN"/>
        </w:rPr>
        <w:t>服务期结束后15个工作日内。</w:t>
      </w:r>
    </w:p>
    <w:p w14:paraId="024295C9">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73C6C5AD">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验收主体：</w:t>
      </w:r>
      <w:r>
        <w:rPr>
          <w:rFonts w:hint="eastAsia" w:ascii="宋体" w:hAnsi="宋体" w:cs="宋体"/>
          <w:sz w:val="28"/>
          <w:szCs w:val="28"/>
          <w:lang w:val="en-US" w:eastAsia="zh-CN"/>
        </w:rPr>
        <w:t>府谷县武家庄镇人民政府</w:t>
      </w:r>
      <w:r>
        <w:rPr>
          <w:rFonts w:hint="eastAsia" w:ascii="宋体" w:hAnsi="宋体" w:eastAsia="宋体" w:cs="宋体"/>
          <w:sz w:val="28"/>
          <w:szCs w:val="28"/>
          <w:lang w:val="en-US" w:eastAsia="zh-CN"/>
        </w:rPr>
        <w:t xml:space="preserve"> </w:t>
      </w:r>
    </w:p>
    <w:p w14:paraId="055020DE">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114FDCFB">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0040DC85">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6ED30FD0">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06822CD9">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20AE2396">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0AE49A73">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2B3F0CDA">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1.编制的服务方案应符合国家、省、市现行有关标准、规范的规定，并对检测成果承担相应的法津责任；</w:t>
      </w:r>
    </w:p>
    <w:p w14:paraId="1142F2E0">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74A84F59">
      <w:pPr>
        <w:pStyle w:val="8"/>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5400499F">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1908F0C3">
      <w:pPr>
        <w:shd w:val="clear"/>
        <w:spacing w:line="360" w:lineRule="auto"/>
        <w:ind w:firstLine="560" w:firstLineChars="200"/>
        <w:rPr>
          <w:rFonts w:hint="eastAsia" w:ascii="宋体" w:hAnsi="宋体" w:eastAsia="宋体" w:cs="宋体"/>
          <w:b/>
          <w:bCs/>
          <w:color w:val="auto"/>
          <w:kern w:val="2"/>
          <w:sz w:val="28"/>
          <w:szCs w:val="28"/>
          <w:shd w:val="clear" w:fill="FF0000"/>
          <w:lang w:val="en-US" w:eastAsia="zh-CN" w:bidi="ar-SA"/>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甲方按照乙方完成的实际工程量进行决算，根据工程进度给予拨付工程款，待工程竣工验收合格后拨付至工程总价款的80%，审计完成后拨付总工程款的20%。</w:t>
      </w:r>
    </w:p>
    <w:p w14:paraId="6A6A6355">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2A02F34E">
      <w:pPr>
        <w:pStyle w:val="8"/>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1、采购单位：</w:t>
      </w:r>
      <w:r>
        <w:rPr>
          <w:rFonts w:hint="eastAsia" w:ascii="宋体" w:hAnsi="宋体" w:cs="宋体"/>
          <w:kern w:val="2"/>
          <w:sz w:val="28"/>
          <w:szCs w:val="28"/>
          <w:lang w:val="en-US" w:eastAsia="zh-CN" w:bidi="ar-SA"/>
        </w:rPr>
        <w:t>府谷县武家庄镇人民政府</w:t>
      </w:r>
    </w:p>
    <w:p w14:paraId="38A431C8">
      <w:pPr>
        <w:pStyle w:val="8"/>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w:t>
      </w:r>
      <w:r>
        <w:rPr>
          <w:rFonts w:hint="eastAsia" w:ascii="宋体" w:hAnsi="宋体" w:cs="宋体"/>
          <w:kern w:val="2"/>
          <w:sz w:val="28"/>
          <w:szCs w:val="28"/>
          <w:lang w:val="en-US" w:eastAsia="zh-CN" w:bidi="ar-SA"/>
        </w:rPr>
        <w:t>陕西省榆林市府谷县武家庄镇武家庄村</w:t>
      </w:r>
    </w:p>
    <w:p w14:paraId="7DA23017">
      <w:pPr>
        <w:pStyle w:val="8"/>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3、项目联系人：张恒  </w:t>
      </w:r>
      <w:r>
        <w:rPr>
          <w:rFonts w:hint="eastAsia" w:ascii="宋体" w:hAnsi="宋体" w:cs="宋体"/>
          <w:kern w:val="2"/>
          <w:sz w:val="28"/>
          <w:szCs w:val="28"/>
          <w:lang w:val="en-US" w:eastAsia="zh-CN" w:bidi="ar-SA"/>
        </w:rPr>
        <w:t xml:space="preserve">      </w:t>
      </w:r>
      <w:r>
        <w:rPr>
          <w:rFonts w:hint="eastAsia" w:ascii="宋体" w:hAnsi="宋体" w:eastAsia="宋体" w:cs="宋体"/>
          <w:kern w:val="2"/>
          <w:sz w:val="28"/>
          <w:szCs w:val="28"/>
          <w:lang w:val="en-US" w:eastAsia="zh-CN" w:bidi="ar-SA"/>
        </w:rPr>
        <w:t>联系电话：</w:t>
      </w:r>
      <w:r>
        <w:rPr>
          <w:rFonts w:hint="eastAsia" w:ascii="宋体" w:hAnsi="宋体" w:cs="宋体"/>
          <w:kern w:val="2"/>
          <w:sz w:val="28"/>
          <w:szCs w:val="28"/>
          <w:lang w:val="en-US" w:eastAsia="zh-CN" w:bidi="ar-SA"/>
        </w:rPr>
        <w:t>18220621481</w:t>
      </w:r>
    </w:p>
    <w:p w14:paraId="63B53189">
      <w:pPr>
        <w:pStyle w:val="8"/>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p>
    <w:p w14:paraId="07ABFDD5">
      <w:pPr>
        <w:pStyle w:val="8"/>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5668D5B2">
      <w:pPr>
        <w:keepNext w:val="0"/>
        <w:keepLines w:val="0"/>
        <w:pageBreakBefore w:val="0"/>
        <w:widowControl w:val="0"/>
        <w:tabs>
          <w:tab w:val="left" w:pos="756"/>
        </w:tabs>
        <w:kinsoku/>
        <w:wordWrap/>
        <w:overflowPunct/>
        <w:topLinePunct w:val="0"/>
        <w:autoSpaceDE/>
        <w:bidi w:val="0"/>
        <w:spacing w:line="360" w:lineRule="auto"/>
        <w:jc w:val="righ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府谷县武家庄镇人民政府</w:t>
      </w:r>
    </w:p>
    <w:p w14:paraId="6AE1B545">
      <w:pPr>
        <w:tabs>
          <w:tab w:val="left" w:pos="756"/>
        </w:tabs>
        <w:jc w:val="right"/>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202</w:t>
      </w:r>
      <w:r>
        <w:rPr>
          <w:rFonts w:hint="eastAsia" w:ascii="宋体" w:hAnsi="宋体" w:cs="宋体"/>
          <w:kern w:val="2"/>
          <w:sz w:val="28"/>
          <w:szCs w:val="28"/>
          <w:lang w:val="en-US" w:eastAsia="zh-CN" w:bidi="ar-SA"/>
        </w:rPr>
        <w:t>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5</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28</w:t>
      </w:r>
      <w:r>
        <w:rPr>
          <w:rFonts w:hint="eastAsia" w:ascii="宋体" w:hAnsi="宋体" w:eastAsia="宋体" w:cs="宋体"/>
          <w:kern w:val="2"/>
          <w:sz w:val="28"/>
          <w:szCs w:val="28"/>
          <w:lang w:val="en-US" w:eastAsia="zh-CN" w:bidi="ar-SA"/>
        </w:rPr>
        <w:t>日</w:t>
      </w:r>
    </w:p>
    <w:p w14:paraId="5D196BF7">
      <w:pPr>
        <w:rPr>
          <w:rFonts w:hint="eastAsia" w:ascii="宋体" w:hAnsi="宋体" w:eastAsia="宋体" w:cs="宋体"/>
        </w:rPr>
      </w:pPr>
    </w:p>
    <w:p w14:paraId="186BD661"/>
    <w:p w14:paraId="708FD003"/>
    <w:p w14:paraId="577859DC"/>
    <w:p w14:paraId="355253EB"/>
    <w:p w14:paraId="33CFF7FC"/>
    <w:p w14:paraId="22B44B0A"/>
    <w:p w14:paraId="00EFD5F0"/>
    <w:p w14:paraId="0B2E9365"/>
    <w:p w14:paraId="3AE0FC9F"/>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562D85"/>
    <w:rsid w:val="1A562D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customStyle="1" w:styleId="8">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2026-05-28T07:33:00Z</dcterms:created>
  <dc:creator>Administrator</dc:creator>
  <cp:lastModifiedBy>Administrator</cp:lastModifiedBy>
  <dcterms:modified xsi:type="dcterms:W3CDTF">2026-05-28T07:37:28Z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A977D66019494B1A816A40619B2669C0_11</vt:lpwstr>
  </property>
  <property fmtid="{D5CDD505-2E9C-101B-9397-08002B2CF9AE}" pid="4" name="KSOTemplateDocerSaveRecord">
    <vt:lpwstr>eyJoZGlkIjoiYjc5MDY2YmNmYThjMmU5ZTllNThmOTA5ZWMzMjRkMmQiLCJ1c2VySWQiOiIzODkyODczNzUifQ==</vt:lpwstr>
  </property>
</Properties>
</file>