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4AC5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服务方案</w:t>
      </w:r>
    </w:p>
    <w:p w14:paraId="6578C9CF">
      <w:pPr>
        <w:pStyle w:val="2"/>
        <w:pageBreakBefore w:val="0"/>
        <w:widowControl w:val="0"/>
        <w:wordWrap/>
        <w:bidi w:val="0"/>
        <w:spacing w:line="336" w:lineRule="auto"/>
        <w:ind w:firstLine="560" w:firstLineChars="200"/>
        <w:jc w:val="center"/>
        <w:textAlignment w:val="auto"/>
        <w:rPr>
          <w:rFonts w:hint="eastAsia" w:ascii="仿宋" w:hAnsi="仿宋"/>
          <w:sz w:val="28"/>
          <w:szCs w:val="28"/>
          <w:highlight w:val="none"/>
        </w:rPr>
      </w:pPr>
      <w:bookmarkStart w:id="0" w:name="_GoBack"/>
      <w:bookmarkEnd w:id="0"/>
    </w:p>
    <w:p w14:paraId="63D2EC61">
      <w:pPr>
        <w:pStyle w:val="2"/>
        <w:pageBreakBefore w:val="0"/>
        <w:widowControl w:val="0"/>
        <w:wordWrap/>
        <w:bidi w:val="0"/>
        <w:spacing w:line="336" w:lineRule="auto"/>
        <w:ind w:firstLine="560" w:firstLineChars="200"/>
        <w:jc w:val="center"/>
        <w:textAlignment w:val="auto"/>
        <w:rPr>
          <w:rFonts w:ascii="仿宋" w:hAnsi="仿宋" w:cs="MingLiU_HKSCS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服务响应与偏离表</w:t>
      </w:r>
    </w:p>
    <w:p w14:paraId="4690481B">
      <w:pPr>
        <w:pStyle w:val="2"/>
        <w:pageBreakBefore w:val="0"/>
        <w:widowControl w:val="0"/>
        <w:wordWrap/>
        <w:bidi w:val="0"/>
        <w:spacing w:line="336" w:lineRule="auto"/>
        <w:ind w:firstLine="280" w:firstLineChars="100"/>
        <w:jc w:val="left"/>
        <w:textAlignment w:val="auto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项目名称：</w:t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hint="eastAsia" w:ascii="仿宋" w:hAnsi="仿宋"/>
          <w:sz w:val="28"/>
          <w:szCs w:val="28"/>
          <w:highlight w:val="none"/>
        </w:rPr>
        <w:t>项目编号：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2561"/>
        <w:gridCol w:w="2322"/>
        <w:gridCol w:w="2236"/>
        <w:gridCol w:w="1357"/>
      </w:tblGrid>
      <w:tr w14:paraId="1CFB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44" w:type="pct"/>
            <w:vAlign w:val="center"/>
          </w:tcPr>
          <w:p w14:paraId="2F19BC7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5" w:type="pct"/>
            <w:vAlign w:val="center"/>
          </w:tcPr>
          <w:p w14:paraId="6A89F99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65" w:type="pct"/>
            <w:vAlign w:val="center"/>
          </w:tcPr>
          <w:p w14:paraId="554C753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122" w:type="pct"/>
            <w:vAlign w:val="center"/>
          </w:tcPr>
          <w:p w14:paraId="758489B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681" w:type="pct"/>
            <w:vAlign w:val="center"/>
          </w:tcPr>
          <w:p w14:paraId="4847549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790D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6745118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5" w:type="pct"/>
            <w:vAlign w:val="center"/>
          </w:tcPr>
          <w:p w14:paraId="45781FB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4EB1318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3336A36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0488330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162EA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1053B33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5" w:type="pct"/>
            <w:vAlign w:val="center"/>
          </w:tcPr>
          <w:p w14:paraId="03C0F0C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5F414E0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726E287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288EABB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0D1A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3951BA8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5" w:type="pct"/>
            <w:vAlign w:val="center"/>
          </w:tcPr>
          <w:p w14:paraId="0C13043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046512D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30C6FBC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43E7981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3A7A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0E2207E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5" w:type="pct"/>
            <w:vAlign w:val="center"/>
          </w:tcPr>
          <w:p w14:paraId="53F45F2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1E072BF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7234F96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10D8213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4121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06E34B1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85" w:type="pct"/>
            <w:vAlign w:val="center"/>
          </w:tcPr>
          <w:p w14:paraId="1F68CDB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2DBDC7F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720A842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7C4179E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14E6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4607299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85" w:type="pct"/>
            <w:vAlign w:val="center"/>
          </w:tcPr>
          <w:p w14:paraId="43A300A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2F17979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49E1036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02DF429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3EEDF03F">
      <w:pPr>
        <w:pStyle w:val="2"/>
        <w:pageBreakBefore w:val="0"/>
        <w:widowControl w:val="0"/>
        <w:wordWrap/>
        <w:bidi w:val="0"/>
        <w:spacing w:line="336" w:lineRule="auto"/>
        <w:ind w:firstLine="560" w:firstLineChars="200"/>
        <w:textAlignment w:val="auto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</w:t>
      </w:r>
    </w:p>
    <w:p w14:paraId="38000DC7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1、“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要求”一栏应</w:t>
      </w:r>
      <w:r>
        <w:rPr>
          <w:rFonts w:hint="eastAsia" w:ascii="仿宋" w:hAnsi="仿宋" w:cs="仿宋"/>
          <w:b/>
          <w:sz w:val="24"/>
          <w:highlight w:val="none"/>
        </w:rPr>
        <w:t>填写</w:t>
      </w:r>
      <w:r>
        <w:rPr>
          <w:rFonts w:hint="eastAsia" w:ascii="仿宋" w:hAnsi="仿宋" w:cs="仿宋"/>
          <w:b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b/>
          <w:sz w:val="24"/>
          <w:highlight w:val="none"/>
        </w:rPr>
        <w:t>文件</w:t>
      </w:r>
      <w:r>
        <w:rPr>
          <w:rFonts w:hint="eastAsia" w:ascii="仿宋" w:hAnsi="仿宋" w:cs="仿宋"/>
          <w:b/>
          <w:sz w:val="24"/>
          <w:highlight w:val="none"/>
          <w:lang w:eastAsia="zh-CN"/>
        </w:rPr>
        <w:t>“</w:t>
      </w:r>
      <w:r>
        <w:rPr>
          <w:rFonts w:hint="eastAsia" w:ascii="仿宋" w:hAnsi="仿宋" w:cs="仿宋"/>
          <w:b/>
          <w:sz w:val="24"/>
          <w:highlight w:val="none"/>
        </w:rPr>
        <w:t>第三章 采购项目技术、服务、商务及其他要求3.2.2服务要求</w:t>
      </w:r>
      <w:r>
        <w:rPr>
          <w:rFonts w:hint="eastAsia" w:ascii="仿宋" w:hAnsi="仿宋" w:cs="仿宋"/>
          <w:b/>
          <w:sz w:val="24"/>
          <w:highlight w:val="none"/>
          <w:lang w:eastAsia="zh-CN"/>
        </w:rPr>
        <w:t>”</w:t>
      </w:r>
      <w:r>
        <w:rPr>
          <w:rFonts w:hint="eastAsia" w:ascii="仿宋" w:hAnsi="仿宋" w:cs="仿宋"/>
          <w:sz w:val="24"/>
          <w:highlight w:val="none"/>
        </w:rPr>
        <w:t>的内容；</w:t>
      </w:r>
    </w:p>
    <w:p w14:paraId="66C6FE03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2、“响应情况”一栏必须详细填写服务内容，并应对照技术要求一一对应响应；</w:t>
      </w:r>
    </w:p>
    <w:p w14:paraId="1D4FFBD9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3、“偏离情况”一栏应如实填写“正偏离”、“负偏离”或“无偏离”；</w:t>
      </w:r>
    </w:p>
    <w:p w14:paraId="458C757C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4、投标人应完整响应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技术要求，并逐条填写《技术响应与偏离表》，如有漏项或缺项，将被视为未实质性满足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文件要求按无效投标处理。</w:t>
      </w:r>
    </w:p>
    <w:p w14:paraId="133418D4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325CE1CF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50344E2C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6E658C64">
      <w:pPr>
        <w:pageBreakBefore w:val="0"/>
        <w:widowControl w:val="0"/>
        <w:wordWrap/>
        <w:bidi w:val="0"/>
        <w:spacing w:line="60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79F7714A">
      <w:pPr>
        <w:pageBreakBefore w:val="0"/>
        <w:widowControl w:val="0"/>
        <w:wordWrap/>
        <w:bidi w:val="0"/>
        <w:spacing w:line="60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0005BCA6">
      <w:pPr>
        <w:pageBreakBefore w:val="0"/>
        <w:widowControl w:val="0"/>
        <w:wordWrap/>
        <w:bidi w:val="0"/>
        <w:spacing w:line="600" w:lineRule="auto"/>
        <w:ind w:right="540" w:rightChars="257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6CDB9650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jc w:val="left"/>
        <w:textAlignment w:val="auto"/>
        <w:rPr>
          <w:rFonts w:hint="eastAsia" w:ascii="仿宋" w:hAnsi="仿宋"/>
          <w:szCs w:val="32"/>
          <w:highlight w:val="none"/>
        </w:rPr>
      </w:pPr>
      <w:r>
        <w:rPr>
          <w:rFonts w:hint="eastAsia" w:ascii="仿宋" w:hAnsi="仿宋"/>
          <w:szCs w:val="32"/>
          <w:highlight w:val="none"/>
        </w:rPr>
        <w:t>说明：授权用投标专用章的，与公章具有相同法律效力。</w:t>
      </w:r>
    </w:p>
    <w:p w14:paraId="496BA2E8">
      <w:pPr>
        <w:rPr>
          <w:rFonts w:ascii="仿宋" w:hAnsi="仿宋"/>
          <w:szCs w:val="32"/>
          <w:highlight w:val="none"/>
        </w:rPr>
      </w:pPr>
      <w:r>
        <w:rPr>
          <w:rFonts w:ascii="仿宋" w:hAnsi="仿宋"/>
          <w:szCs w:val="32"/>
          <w:highlight w:val="none"/>
        </w:rPr>
        <w:br w:type="page"/>
      </w:r>
    </w:p>
    <w:p w14:paraId="17FC3955">
      <w:pPr>
        <w:pageBreakBefore w:val="0"/>
        <w:widowControl w:val="0"/>
        <w:wordWrap/>
        <w:bidi w:val="0"/>
        <w:spacing w:line="336" w:lineRule="auto"/>
        <w:jc w:val="center"/>
        <w:textAlignment w:val="auto"/>
        <w:outlineLvl w:val="9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宋体" w:hAnsi="宋体"/>
          <w:b/>
          <w:sz w:val="28"/>
          <w:szCs w:val="28"/>
          <w:highlight w:val="none"/>
        </w:rPr>
        <w:t>方案</w:t>
      </w: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ascii="仿宋" w:hAnsi="仿宋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根据采购文件第三章服务内容及服务要求编辑，格式自拟。</w:t>
      </w:r>
    </w:p>
    <w:p w14:paraId="6F97F263"/>
    <w:p w14:paraId="1360F3D9">
      <w:pPr>
        <w:rPr>
          <w:b/>
          <w:bCs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F4DAB"/>
    <w:rsid w:val="138F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2026-05-28T08:53:00Z</dcterms:created>
  <dc:creator>  </dc:creator>
  <cp:lastModifiedBy>  </cp:lastModifiedBy>
  <dcterms:modified xsi:type="dcterms:W3CDTF">2026-05-28T08:53:44Z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735C5963CC1940FEA747928718ADFEF9_11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