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lang w:val="en-US" w:eastAsia="zh-CN"/>
        </w:rPr>
        <w:t xml:space="preserve"> 项目整体实施方案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00E2390C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val="en-US" w:eastAsia="zh-CN"/>
        </w:rPr>
        <w:t>采购包号：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  <w:lang w:val="en-US" w:eastAsia="zh-CN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项目整体实施方案：</w:t>
      </w:r>
    </w:p>
    <w:p w14:paraId="4F2BD55D">
      <w:pPr>
        <w:rPr>
          <w:rFonts w:hint="eastAsia" w:ascii="宋体" w:hAnsi="宋体" w:eastAsia="宋体" w:cs="宋体"/>
          <w:b/>
          <w:bCs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u w:val="single"/>
          <w:lang w:val="en-US" w:eastAsia="zh-CN"/>
        </w:rPr>
        <w:t>（根据评审标准中详细描述进行编制）</w:t>
      </w:r>
    </w:p>
    <w:p w14:paraId="158B2A36">
      <w:pPr>
        <w:rPr>
          <w:rFonts w:hint="eastAsia" w:ascii="宋体" w:hAnsi="宋体" w:eastAsia="宋体" w:cs="宋体"/>
          <w:b/>
          <w:bCs/>
          <w:u w:val="single"/>
          <w:lang w:val="en-US" w:eastAsia="zh-CN"/>
        </w:rPr>
      </w:pP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 w:ascii="宋体" w:hAnsi="宋体" w:eastAsia="宋体" w:cs="宋体"/>
          <w:lang w:val="en-US" w:eastAsia="zh-CN"/>
        </w:rPr>
      </w:pPr>
    </w:p>
    <w:p w14:paraId="797497F4">
      <w:pPr>
        <w:rPr>
          <w:rFonts w:hint="eastAsia" w:ascii="宋体" w:hAnsi="宋体" w:eastAsia="宋体" w:cs="宋体"/>
          <w:lang w:val="en-US" w:eastAsia="zh-CN"/>
        </w:rPr>
      </w:pPr>
    </w:p>
    <w:p w14:paraId="3EB6DFB2">
      <w:pPr>
        <w:rPr>
          <w:rFonts w:hint="eastAsia" w:ascii="宋体" w:hAnsi="宋体" w:eastAsia="宋体" w:cs="宋体"/>
          <w:lang w:val="en-US" w:eastAsia="zh-CN"/>
        </w:rPr>
      </w:pPr>
    </w:p>
    <w:p w14:paraId="77E93959">
      <w:pPr>
        <w:rPr>
          <w:rFonts w:hint="eastAsia" w:ascii="宋体" w:hAnsi="宋体" w:eastAsia="宋体" w:cs="宋体"/>
          <w:lang w:val="en-US" w:eastAsia="zh-CN"/>
        </w:rPr>
      </w:pPr>
    </w:p>
    <w:p w14:paraId="32D29E57">
      <w:pPr>
        <w:rPr>
          <w:rFonts w:hint="eastAsia" w:ascii="宋体" w:hAnsi="宋体" w:eastAsia="宋体" w:cs="宋体"/>
          <w:lang w:val="en-US" w:eastAsia="zh-CN"/>
        </w:rPr>
      </w:pPr>
    </w:p>
    <w:p w14:paraId="24DFACF2">
      <w:pPr>
        <w:rPr>
          <w:rFonts w:hint="eastAsia" w:ascii="宋体" w:hAnsi="宋体" w:eastAsia="宋体" w:cs="宋体"/>
          <w:lang w:val="en-US" w:eastAsia="zh-CN"/>
        </w:rPr>
      </w:pPr>
    </w:p>
    <w:p w14:paraId="03B00BB7">
      <w:pPr>
        <w:rPr>
          <w:rFonts w:hint="eastAsia" w:ascii="宋体" w:hAnsi="宋体" w:eastAsia="宋体" w:cs="宋体"/>
          <w:lang w:val="en-US" w:eastAsia="zh-CN"/>
        </w:rPr>
      </w:pPr>
    </w:p>
    <w:p w14:paraId="06B406A9">
      <w:pPr>
        <w:rPr>
          <w:rFonts w:hint="eastAsia" w:ascii="宋体" w:hAnsi="宋体" w:eastAsia="宋体" w:cs="宋体"/>
          <w:lang w:val="en-US" w:eastAsia="zh-CN"/>
        </w:rPr>
      </w:pPr>
    </w:p>
    <w:p w14:paraId="3D7F1431">
      <w:pPr>
        <w:rPr>
          <w:rFonts w:hint="eastAsia" w:ascii="宋体" w:hAnsi="宋体" w:eastAsia="宋体" w:cs="宋体"/>
          <w:lang w:val="en-US" w:eastAsia="zh-CN"/>
        </w:rPr>
      </w:pPr>
    </w:p>
    <w:p w14:paraId="31A6CE8D">
      <w:pPr>
        <w:rPr>
          <w:rFonts w:hint="eastAsia" w:ascii="宋体" w:hAnsi="宋体" w:eastAsia="宋体" w:cs="宋体"/>
          <w:lang w:val="en-US" w:eastAsia="zh-CN"/>
        </w:rPr>
      </w:pPr>
    </w:p>
    <w:p w14:paraId="4D6B9146">
      <w:pPr>
        <w:rPr>
          <w:rFonts w:hint="eastAsia" w:ascii="宋体" w:hAnsi="宋体" w:eastAsia="宋体" w:cs="宋体"/>
          <w:lang w:val="en-US" w:eastAsia="zh-CN"/>
        </w:rPr>
      </w:pPr>
    </w:p>
    <w:p w14:paraId="0513F483">
      <w:pPr>
        <w:rPr>
          <w:rFonts w:hint="eastAsia" w:ascii="宋体" w:hAnsi="宋体" w:eastAsia="宋体" w:cs="宋体"/>
          <w:lang w:val="en-US" w:eastAsia="zh-CN"/>
        </w:rPr>
      </w:pPr>
    </w:p>
    <w:p w14:paraId="7B9054C8">
      <w:pPr>
        <w:rPr>
          <w:rFonts w:hint="eastAsia" w:ascii="宋体" w:hAnsi="宋体" w:eastAsia="宋体" w:cs="宋体"/>
          <w:lang w:val="en-US" w:eastAsia="zh-CN"/>
        </w:rPr>
      </w:pPr>
    </w:p>
    <w:p w14:paraId="1E68432B">
      <w:pPr>
        <w:rPr>
          <w:rFonts w:hint="eastAsia" w:ascii="宋体" w:hAnsi="宋体" w:eastAsia="宋体" w:cs="宋体"/>
          <w:lang w:val="en-US" w:eastAsia="zh-CN"/>
        </w:rPr>
      </w:pPr>
    </w:p>
    <w:p w14:paraId="5BC0A8E5">
      <w:pPr>
        <w:rPr>
          <w:rFonts w:hint="eastAsia" w:ascii="宋体" w:hAnsi="宋体" w:eastAsia="宋体" w:cs="宋体"/>
          <w:lang w:val="en-US" w:eastAsia="zh-CN"/>
        </w:rPr>
      </w:pPr>
    </w:p>
    <w:p w14:paraId="516E0876">
      <w:pPr>
        <w:spacing w:line="360" w:lineRule="auto"/>
        <w:rPr>
          <w:rFonts w:hint="eastAsia" w:ascii="宋体" w:hAnsi="宋体" w:eastAsia="宋体" w:cs="宋体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宋体" w:hAnsi="宋体" w:eastAsia="宋体" w:cs="宋体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="宋体" w:hAnsi="宋体" w:eastAsia="宋体" w:cs="宋体"/>
          <w:b/>
          <w:bCs/>
          <w:spacing w:val="4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24"/>
        </w:rPr>
        <w:t>附件</w:t>
      </w:r>
      <w:r>
        <w:rPr>
          <w:rFonts w:hint="eastAsia" w:ascii="宋体" w:hAnsi="宋体" w:eastAsia="宋体" w:cs="宋体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24"/>
          <w:u w:val="single"/>
        </w:rPr>
      </w:pPr>
      <w:r>
        <w:rPr>
          <w:rFonts w:hint="eastAsia" w:ascii="宋体" w:hAnsi="宋体" w:eastAsia="宋体" w:cs="宋体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="宋体" w:hAnsi="宋体" w:eastAsia="宋体" w:cs="宋体"/>
                <w:kern w:val="2"/>
              </w:rPr>
            </w:pPr>
            <w:r>
              <w:rPr>
                <w:rFonts w:hint="eastAsia" w:ascii="宋体" w:hAnsi="宋体" w:eastAsia="宋体" w:cs="宋体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宋体" w:hAnsi="宋体" w:eastAsia="宋体" w:cs="宋体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宋体" w:hAnsi="宋体" w:eastAsia="宋体" w:cs="宋体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="宋体" w:hAnsi="宋体" w:eastAsia="宋体" w:cs="宋体"/>
          <w:b/>
          <w:bCs/>
          <w:spacing w:val="4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24"/>
        </w:rPr>
        <w:t>附件</w:t>
      </w:r>
      <w:r>
        <w:rPr>
          <w:rFonts w:hint="eastAsia" w:ascii="宋体" w:hAnsi="宋体" w:eastAsia="宋体" w:cs="宋体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8" w:leftChars="-117" w:firstLine="326" w:firstLineChars="13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</w:rPr>
        <w:t>附件</w:t>
      </w:r>
      <w:r>
        <w:rPr>
          <w:rFonts w:hint="eastAsia" w:ascii="宋体" w:hAnsi="宋体" w:eastAsia="宋体" w:cs="宋体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表3</w:t>
      </w:r>
      <w:r>
        <w:rPr>
          <w:rFonts w:hint="eastAsia" w:ascii="宋体" w:hAnsi="宋体" w:eastAsia="宋体" w:cs="宋体"/>
          <w:b/>
          <w:bCs/>
          <w:sz w:val="24"/>
          <w:lang w:val="en-GB"/>
        </w:rPr>
        <w:t>.</w:t>
      </w:r>
      <w:r>
        <w:rPr>
          <w:rFonts w:hint="eastAsia" w:ascii="宋体" w:hAnsi="宋体" w:eastAsia="宋体" w:cs="宋体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拟定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年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6F4DF166">
      <w:pPr>
        <w:rPr>
          <w:rFonts w:hint="eastAsia" w:ascii="宋体" w:hAnsi="宋体" w:eastAsia="宋体" w:cs="宋体"/>
          <w:lang w:val="en-US" w:eastAsia="zh-CN"/>
        </w:rPr>
      </w:pPr>
    </w:p>
    <w:p w14:paraId="423D09F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注：总体方案、门岗管理方案 、日常巡逻与隐患处置方案 、突发事件应急处置方案 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 xml:space="preserve"> 、装备物资配置方案、消防监控室管理方案、管理制度 、人员管理与培训考核 、服务承诺等未提供格式，请自行拟定。</w:t>
      </w: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A7BA8"/>
    <w:rsid w:val="17BE42B2"/>
    <w:rsid w:val="1BB70228"/>
    <w:rsid w:val="1F3B2853"/>
    <w:rsid w:val="237A0D10"/>
    <w:rsid w:val="237B390F"/>
    <w:rsid w:val="27777BC5"/>
    <w:rsid w:val="2AF554F0"/>
    <w:rsid w:val="2F9360B7"/>
    <w:rsid w:val="3BB04655"/>
    <w:rsid w:val="48A55631"/>
    <w:rsid w:val="49735AC3"/>
    <w:rsid w:val="4F1B0EDE"/>
    <w:rsid w:val="505426EB"/>
    <w:rsid w:val="55AD63B6"/>
    <w:rsid w:val="60794B50"/>
    <w:rsid w:val="631439F4"/>
    <w:rsid w:val="634A3F5E"/>
    <w:rsid w:val="659F7A05"/>
    <w:rsid w:val="68324803"/>
    <w:rsid w:val="694A268E"/>
    <w:rsid w:val="6D1B64E4"/>
    <w:rsid w:val="738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554</Words>
  <Characters>564</Characters>
  <Lines>0</Lines>
  <Paragraphs>0</Paragraphs>
  <TotalTime>25</TotalTime>
  <ScaleCrop>false</ScaleCrop>
  <LinksUpToDate>false</LinksUpToDate>
  <CharactersWithSpaces>734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现.</cp:lastModifiedBy>
  <dcterms:modified xsi:type="dcterms:W3CDTF">2026-07-14T08:30:03Z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