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44A5B3">
      <w:pPr>
        <w:spacing w:line="360" w:lineRule="atLeast"/>
        <w:jc w:val="center"/>
        <w:outlineLvl w:val="0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分项报价表</w:t>
      </w:r>
    </w:p>
    <w:p w14:paraId="7F59F52F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     </w:t>
      </w:r>
    </w:p>
    <w:p w14:paraId="430792B1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               </w:t>
      </w:r>
    </w:p>
    <w:p w14:paraId="3C68B06F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供应商全称：                                                  单位：元</w:t>
      </w:r>
    </w:p>
    <w:p w14:paraId="48D7D6E6">
      <w:pPr>
        <w:kinsoku w:val="0"/>
        <w:spacing w:line="500" w:lineRule="exact"/>
        <w:rPr>
          <w:rFonts w:ascii="宋体" w:hAnsi="宋体"/>
          <w:sz w:val="24"/>
        </w:rPr>
      </w:pPr>
    </w:p>
    <w:tbl>
      <w:tblPr>
        <w:tblStyle w:val="5"/>
        <w:tblW w:w="928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8"/>
        <w:gridCol w:w="2065"/>
        <w:gridCol w:w="2205"/>
        <w:gridCol w:w="2148"/>
      </w:tblGrid>
      <w:tr w14:paraId="583B7B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0" w:hRule="atLeast"/>
          <w:jc w:val="center"/>
        </w:trPr>
        <w:tc>
          <w:tcPr>
            <w:tcW w:w="2868" w:type="dxa"/>
            <w:tcBorders>
              <w:tl2br w:val="single" w:color="auto" w:sz="4" w:space="0"/>
            </w:tcBorders>
          </w:tcPr>
          <w:p w14:paraId="354D330A">
            <w:pPr>
              <w:kinsoku w:val="0"/>
              <w:spacing w:line="460" w:lineRule="exact"/>
              <w:ind w:firstLine="1560" w:firstLineChars="6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报价内容</w:t>
            </w:r>
          </w:p>
          <w:p w14:paraId="06A31E0D">
            <w:pPr>
              <w:kinsoku w:val="0"/>
              <w:spacing w:line="460" w:lineRule="exact"/>
              <w:rPr>
                <w:rFonts w:ascii="宋体" w:hAnsi="宋体"/>
                <w:sz w:val="24"/>
              </w:rPr>
            </w:pPr>
          </w:p>
          <w:p w14:paraId="64907B3B">
            <w:pPr>
              <w:kinsoku w:val="0"/>
              <w:spacing w:line="46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磋商内容</w:t>
            </w:r>
          </w:p>
        </w:tc>
        <w:tc>
          <w:tcPr>
            <w:tcW w:w="2065" w:type="dxa"/>
            <w:vAlign w:val="center"/>
          </w:tcPr>
          <w:p w14:paraId="7D02479A"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</w:t>
            </w:r>
          </w:p>
        </w:tc>
        <w:tc>
          <w:tcPr>
            <w:tcW w:w="2205" w:type="dxa"/>
            <w:vAlign w:val="center"/>
          </w:tcPr>
          <w:p w14:paraId="70D64191"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服务期</w:t>
            </w:r>
            <w:bookmarkStart w:id="0" w:name="_GoBack"/>
            <w:bookmarkEnd w:id="0"/>
          </w:p>
        </w:tc>
        <w:tc>
          <w:tcPr>
            <w:tcW w:w="2148" w:type="dxa"/>
            <w:vAlign w:val="center"/>
          </w:tcPr>
          <w:p w14:paraId="4A32D2CF">
            <w:pPr>
              <w:kinsoku w:val="0"/>
              <w:spacing w:line="46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</w:t>
            </w:r>
          </w:p>
        </w:tc>
      </w:tr>
      <w:tr w14:paraId="1B34EA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68" w:type="dxa"/>
            <w:vAlign w:val="center"/>
          </w:tcPr>
          <w:p w14:paraId="7D0F2132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065" w:type="dxa"/>
            <w:vAlign w:val="center"/>
          </w:tcPr>
          <w:p w14:paraId="718B4C95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05" w:type="dxa"/>
            <w:vAlign w:val="center"/>
          </w:tcPr>
          <w:p w14:paraId="0EADE0C6">
            <w:pPr>
              <w:kinsoku w:val="0"/>
              <w:spacing w:line="5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148" w:type="dxa"/>
            <w:vAlign w:val="center"/>
          </w:tcPr>
          <w:p w14:paraId="04C3E006">
            <w:pPr>
              <w:kinsoku w:val="0"/>
              <w:spacing w:line="4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检测费用：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元</w:t>
            </w:r>
          </w:p>
          <w:p w14:paraId="4D8085AD">
            <w:pPr>
              <w:kinsoku w:val="0"/>
              <w:spacing w:line="460" w:lineRule="exact"/>
              <w:jc w:val="left"/>
            </w:pPr>
            <w:r>
              <w:rPr>
                <w:rFonts w:hint="eastAsia" w:ascii="宋体" w:hAnsi="宋体"/>
                <w:sz w:val="24"/>
              </w:rPr>
              <w:t>监测费用：</w:t>
            </w:r>
            <w:r>
              <w:rPr>
                <w:rFonts w:hint="eastAsia" w:ascii="宋体" w:hAnsi="宋体"/>
                <w:sz w:val="24"/>
                <w:u w:val="single"/>
              </w:rPr>
              <w:t xml:space="preserve">    元</w:t>
            </w:r>
          </w:p>
        </w:tc>
      </w:tr>
      <w:tr w14:paraId="28BAD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286" w:type="dxa"/>
            <w:gridSpan w:val="4"/>
            <w:vAlign w:val="center"/>
          </w:tcPr>
          <w:p w14:paraId="6BB402F8">
            <w:pPr>
              <w:kinsoku w:val="0"/>
              <w:spacing w:line="500" w:lineRule="exac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磋商报价：人民币（大写）                                      ¥        元</w:t>
            </w:r>
          </w:p>
        </w:tc>
      </w:tr>
      <w:tr w14:paraId="56E0C4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6" w:type="dxa"/>
            <w:gridSpan w:val="4"/>
            <w:vAlign w:val="center"/>
          </w:tcPr>
          <w:p w14:paraId="73297E0D">
            <w:pPr>
              <w:kinsoku w:val="0"/>
              <w:spacing w:line="4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备注：1、磋商报价为检测费用、监测费用之和。</w:t>
            </w:r>
          </w:p>
          <w:p w14:paraId="73067E22">
            <w:pPr>
              <w:kinsoku w:val="0"/>
              <w:spacing w:line="460" w:lineRule="exact"/>
              <w:jc w:val="left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2、表内报价内容以元为单位，最多保留小数点后两位。</w:t>
            </w:r>
          </w:p>
        </w:tc>
      </w:tr>
    </w:tbl>
    <w:p w14:paraId="41621F0D">
      <w:pPr>
        <w:kinsoku w:val="0"/>
        <w:spacing w:line="500" w:lineRule="exact"/>
        <w:rPr>
          <w:rFonts w:ascii="宋体" w:hAnsi="宋体"/>
          <w:sz w:val="24"/>
        </w:rPr>
      </w:pPr>
    </w:p>
    <w:p w14:paraId="6CFF7338">
      <w:pPr>
        <w:kinsoku w:val="0"/>
        <w:spacing w:line="500" w:lineRule="exact"/>
        <w:rPr>
          <w:rFonts w:ascii="宋体" w:hAnsi="宋体"/>
          <w:sz w:val="24"/>
        </w:rPr>
      </w:pPr>
    </w:p>
    <w:p w14:paraId="1F7D23B7">
      <w:pPr>
        <w:kinsoku w:val="0"/>
        <w:spacing w:line="500" w:lineRule="exact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0AFA7664">
      <w:pPr>
        <w:kinsoku w:val="0"/>
        <w:spacing w:line="500" w:lineRule="exact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08A08888">
      <w:r>
        <w:rPr>
          <w:rFonts w:hint="eastAsia" w:ascii="宋体" w:hAnsi="宋体"/>
          <w:sz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2743377F"/>
    <w:rsid w:val="4134176D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123</cp:lastModifiedBy>
  <dcterms:modified xsi:type="dcterms:W3CDTF">2026-06-29T01:15:31Z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eyJoZGlkIjoiOTEzYTE1NjhmYmI0MDkxYmE1ZjVkMjkwNjA2M2Q0ZDUiLCJ1c2VySWQiOiI0NTE5NDQwNTQifQ==</vt:lpwstr>
  </property>
</Properties>
</file>