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版本号：YWGL-ZC-2026-0011.1.2.3B120260617001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西安文理学院物理、自动化专业实验室建设项目(二次)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YWGL-ZC-2026-0011.1.2.3B1</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陕西猷为项目管理有限公司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陕西猷为项目管理有限公司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西安文理学院物理、自动化专业实验室建设项目(二次)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YWGL-ZC-2026-0011.1.2.3B1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西安文理学院物理、自动化专业实验室建设项目(二次)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采购包1：近代物理实验室设备更新扩建项目；采购包2：离散行业智能制造综合实验控制系统；采购包3：流程行业自动化控制工程综合实验平台；具体内容详见招标文件第三章技术要求。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采购包1（一标段 近代物理实验室设备更新扩建项目）：属于专门面向中小企业采购。</w:t>
      </w:r>
    </w:p>
    <w:p>
      <w:pPr>
        <w:pStyle w:val="null3"/>
      </w:pPr>
      <w:r>
        <w:rPr>
          <w:rFonts w:ascii="仿宋_GB2312" w:hAnsi="仿宋_GB2312" w:cs="仿宋_GB2312" w:eastAsia="仿宋_GB2312"/>
        </w:rPr>
        <w:t>采购包2（二标段 离散行业智能制造综合实验控制系统）：属于专门面向中小企业采购。</w:t>
      </w:r>
    </w:p>
    <w:p>
      <w:pPr>
        <w:pStyle w:val="null3"/>
      </w:pPr>
      <w:r>
        <w:rPr>
          <w:rFonts w:ascii="仿宋_GB2312" w:hAnsi="仿宋_GB2312" w:cs="仿宋_GB2312" w:eastAsia="仿宋_GB2312"/>
        </w:rPr>
        <w:t>采购包3（三标段 流程行业自动化控制工程综合实验平台）：属于专门面向中小企业采购。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投标人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2、法定代表人或其授权委托书：法定代表人直接参加投标的，须出具法定代表人身份证明书；法定代表人授权代表参加投标的，须出具法定代表人授权委托书。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记录：投标人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2、法定代表人或其授权委托书：法定代表人直接参加投标的，须出具法定代表人身份证明书；法定代表人授权代表参加投标的，须出具法定代表人授权委托书。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记录：投标人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2、法定代表人或其授权委托书：法定代表人直接参加投标的，须出具法定代表人身份证明书；法定代表人授权代表参加投标的，须出具法定代表人授权委托书。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陕西猷为项目管理有限公司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陕西省西安市碑林区南二环路79号广丰国际大厦2区8楼810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邢郁苗、薛淼鑫、田许双、刘佳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029-87400234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采购包1：1,135,100.00元</w:t>
            </w:r>
          </w:p>
          <w:p>
            <w:pPr>
              <w:pStyle w:val="null3"/>
            </w:pPr>
            <w:r>
              <w:rPr>
                <w:rFonts w:ascii="仿宋_GB2312" w:hAnsi="仿宋_GB2312" w:cs="仿宋_GB2312" w:eastAsia="仿宋_GB2312"/>
              </w:rPr>
              <w:t>采购包2：860,000.00元</w:t>
            </w:r>
          </w:p>
          <w:p>
            <w:pPr>
              <w:pStyle w:val="null3"/>
            </w:pPr>
            <w:r>
              <w:rPr>
                <w:rFonts w:ascii="仿宋_GB2312" w:hAnsi="仿宋_GB2312" w:cs="仿宋_GB2312" w:eastAsia="仿宋_GB2312"/>
              </w:rPr>
              <w:t>采购包3：820,000.00元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代理服务费收费标准：中标人在领取中标通知书时，向陕西猷为项目管理有限公司交纳招标代理服务费。服务费收费标准参照国家计委颁发的《招标代理服务收费管理暂行办法》（计价格〔2002〕1980 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陕西猷为项目管理有限公司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陕西猷为项目管理有限公司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陕西猷为项目管理有限公司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按照相关规定执行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按照相关规定执行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联系人：李有为</w:t>
      </w:r>
    </w:p>
    <w:p>
      <w:pPr>
        <w:pStyle w:val="null3"/>
      </w:pPr>
      <w:r>
        <w:rPr>
          <w:rFonts w:ascii="仿宋_GB2312" w:hAnsi="仿宋_GB2312" w:cs="仿宋_GB2312" w:eastAsia="仿宋_GB2312"/>
        </w:rPr>
        <w:t>联系电话：029-87400234</w:t>
      </w:r>
    </w:p>
    <w:p>
      <w:pPr>
        <w:pStyle w:val="null3"/>
      </w:pPr>
      <w:r>
        <w:rPr>
          <w:rFonts w:ascii="仿宋_GB2312" w:hAnsi="仿宋_GB2312" w:cs="仿宋_GB2312" w:eastAsia="仿宋_GB2312"/>
        </w:rPr>
        <w:t>地址：陕西省西安市碑林区南二环路79号广丰国际大厦2区8楼810</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19"/>
          <w:color w:val="000000"/>
        </w:rPr>
        <w:t>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：近代物理实验室设备更新扩建项⽬；采购包</w:t>
      </w:r>
      <w:r>
        <w:rPr>
          <w:rFonts w:ascii="仿宋_GB2312" w:hAnsi="仿宋_GB2312" w:cs="仿宋_GB2312" w:eastAsia="仿宋_GB2312"/>
          <w:sz w:val="19"/>
          <w:color w:val="000000"/>
        </w:rPr>
        <w:t>2</w:t>
      </w:r>
      <w:r>
        <w:rPr>
          <w:rFonts w:ascii="仿宋_GB2312" w:hAnsi="仿宋_GB2312" w:cs="仿宋_GB2312" w:eastAsia="仿宋_GB2312"/>
          <w:sz w:val="19"/>
          <w:color w:val="000000"/>
        </w:rPr>
        <w:t>：离散⾏业智能制造综合实验控制系统；采购包</w:t>
      </w:r>
      <w:r>
        <w:rPr>
          <w:rFonts w:ascii="仿宋_GB2312" w:hAnsi="仿宋_GB2312" w:cs="仿宋_GB2312" w:eastAsia="仿宋_GB2312"/>
          <w:sz w:val="19"/>
          <w:color w:val="000000"/>
        </w:rPr>
        <w:t>3</w:t>
      </w:r>
      <w:r>
        <w:rPr>
          <w:rFonts w:ascii="仿宋_GB2312" w:hAnsi="仿宋_GB2312" w:cs="仿宋_GB2312" w:eastAsia="仿宋_GB2312"/>
          <w:sz w:val="19"/>
          <w:color w:val="000000"/>
        </w:rPr>
        <w:t>：流程⾏业⾃动</w:t>
      </w:r>
      <w:r>
        <w:rPr>
          <w:rFonts w:ascii="仿宋_GB2312" w:hAnsi="仿宋_GB2312" w:cs="仿宋_GB2312" w:eastAsia="仿宋_GB2312"/>
          <w:sz w:val="19"/>
          <w:color w:val="000000"/>
        </w:rPr>
        <w:t>化控制⼯程综合实验平台。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1,135,100.00</w:t>
      </w:r>
    </w:p>
    <w:p>
      <w:pPr>
        <w:pStyle w:val="null3"/>
      </w:pPr>
      <w:r>
        <w:rPr>
          <w:rFonts w:ascii="仿宋_GB2312" w:hAnsi="仿宋_GB2312" w:cs="仿宋_GB2312" w:eastAsia="仿宋_GB2312"/>
        </w:rPr>
        <w:t>采购包最高限价（元）: 1,135,100.00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一标段 近代物理实验室设备更新扩建项目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1,135,100.00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860,000.00</w:t>
      </w:r>
    </w:p>
    <w:p>
      <w:pPr>
        <w:pStyle w:val="null3"/>
      </w:pPr>
      <w:r>
        <w:rPr>
          <w:rFonts w:ascii="仿宋_GB2312" w:hAnsi="仿宋_GB2312" w:cs="仿宋_GB2312" w:eastAsia="仿宋_GB2312"/>
        </w:rPr>
        <w:t>采购包最高限价（元）: 860,000.00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二标段 离散行业智能制造综合实验控制系统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820,000.00</w:t>
      </w:r>
    </w:p>
    <w:p>
      <w:pPr>
        <w:pStyle w:val="null3"/>
      </w:pPr>
      <w:r>
        <w:rPr>
          <w:rFonts w:ascii="仿宋_GB2312" w:hAnsi="仿宋_GB2312" w:cs="仿宋_GB2312" w:eastAsia="仿宋_GB2312"/>
        </w:rPr>
        <w:t>采购包最高限价（元）: 820,000.00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三标段 流程行业自动化控制工程综合实验平台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 近代物理实验室设备更新扩建项目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10"/>
              <w:gridCol w:w="283"/>
              <w:gridCol w:w="1963"/>
              <w:gridCol w:w="197"/>
            </w:tblGrid>
            <w:tr>
              <w:tc>
                <w:tcPr>
                  <w:tcW w:type="dxa" w:w="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型号规格</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PN结正向压降实验温度特性实验仪</w:t>
                  </w:r>
                </w:p>
              </w:tc>
              <w:tc>
                <w:tcPr>
                  <w:tcW w:type="dxa" w:w="1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1.测试恒流源IF：输出电流：0.1nA～1mA，连续可调，细度≤1μA，分辨率≤0.1nA。</w:t>
                  </w:r>
                </w:p>
                <w:p>
                  <w:pPr>
                    <w:pStyle w:val="null3"/>
                    <w:jc w:val="both"/>
                  </w:pPr>
                  <w:r>
                    <w:rPr>
                      <w:rFonts w:ascii="仿宋_GB2312" w:hAnsi="仿宋_GB2312" w:cs="仿宋_GB2312" w:eastAsia="仿宋_GB2312"/>
                      <w:sz w:val="19"/>
                    </w:rPr>
                    <w:t>2.电压输出与显示范围：0.01V～12V，分辨率≤0.01V；温度分辨率≤0.1℃，3位半数显。</w:t>
                  </w:r>
                </w:p>
                <w:p>
                  <w:pPr>
                    <w:pStyle w:val="null3"/>
                    <w:jc w:val="both"/>
                  </w:pPr>
                  <w:r>
                    <w:rPr>
                      <w:rFonts w:ascii="仿宋_GB2312" w:hAnsi="仿宋_GB2312" w:cs="仿宋_GB2312" w:eastAsia="仿宋_GB2312"/>
                      <w:sz w:val="19"/>
                    </w:rPr>
                    <w:t>3.温度传感器PT1000铂电阻：温度范围：-10℃～+140℃，输出电阻不小于：970欧～1500欧，测温精度：≤0.5℃。</w:t>
                  </w:r>
                </w:p>
                <w:p>
                  <w:pPr>
                    <w:pStyle w:val="null3"/>
                    <w:jc w:val="both"/>
                  </w:pPr>
                  <w:r>
                    <w:rPr>
                      <w:rFonts w:ascii="仿宋_GB2312" w:hAnsi="仿宋_GB2312" w:cs="仿宋_GB2312" w:eastAsia="仿宋_GB2312"/>
                      <w:sz w:val="19"/>
                    </w:rPr>
                    <w:t>4.PN结正向压降由三位半LED显示，电压测量范围0.1mV～12V（三档）；最小显示分辨率≤0.1mV，误差小于±1%；电流测量范围0.01mA～200mA（两档），分辨率≤0.01mA。</w:t>
                  </w:r>
                </w:p>
                <w:p>
                  <w:pPr>
                    <w:pStyle w:val="null3"/>
                    <w:jc w:val="both"/>
                  </w:pPr>
                  <w:r>
                    <w:rPr>
                      <w:rFonts w:ascii="仿宋_GB2312" w:hAnsi="仿宋_GB2312" w:cs="仿宋_GB2312" w:eastAsia="仿宋_GB2312"/>
                      <w:sz w:val="19"/>
                    </w:rPr>
                    <w:t>5.温度测量范围：-10℃～+140℃，三位半LED显示。</w:t>
                  </w:r>
                </w:p>
                <w:p>
                  <w:pPr>
                    <w:pStyle w:val="null3"/>
                    <w:jc w:val="both"/>
                  </w:pPr>
                  <w:r>
                    <w:rPr>
                      <w:rFonts w:ascii="仿宋_GB2312" w:hAnsi="仿宋_GB2312" w:cs="仿宋_GB2312" w:eastAsia="仿宋_GB2312"/>
                      <w:sz w:val="19"/>
                    </w:rPr>
                    <w:t>6.测试样品：硅(NPN型)三极管模块1个；三极管B、C、E接口均开放，可自由接线；展示窗各1个。</w:t>
                  </w:r>
                </w:p>
                <w:p>
                  <w:pPr>
                    <w:pStyle w:val="null3"/>
                    <w:jc w:val="both"/>
                  </w:pPr>
                  <w:r>
                    <w:rPr>
                      <w:rFonts w:ascii="仿宋_GB2312" w:hAnsi="仿宋_GB2312" w:cs="仿宋_GB2312" w:eastAsia="仿宋_GB2312"/>
                      <w:sz w:val="19"/>
                    </w:rPr>
                    <w:t>7.温控手段：半导体制冷制热，控制方法：PID控制，温控范围-10℃～+140℃(环境温度为25℃时)，PID控温，控温精度±0.5℃，显示分辨率≤0.1℃；温度调节间隔不小于10℃，达到设定温度时间≤1min；风扇控制电源DC12V/500mA。</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高</w:t>
                  </w:r>
                  <w:r>
                    <w:rPr>
                      <w:rFonts w:ascii="仿宋_GB2312" w:hAnsi="仿宋_GB2312" w:cs="仿宋_GB2312" w:eastAsia="仿宋_GB2312"/>
                      <w:sz w:val="19"/>
                    </w:rPr>
                    <w:t>TC超导材料电阻温度特性测试仪</w:t>
                  </w:r>
                </w:p>
              </w:tc>
              <w:tc>
                <w:tcPr>
                  <w:tcW w:type="dxa" w:w="1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由安装了样品的低温恒温器，测温、控温仪器，数据采集、传输和处理系统以及电脑组成。</w:t>
                  </w:r>
                </w:p>
                <w:p>
                  <w:pPr>
                    <w:pStyle w:val="null3"/>
                    <w:jc w:val="both"/>
                  </w:pPr>
                  <w:r>
                    <w:rPr>
                      <w:rFonts w:ascii="仿宋_GB2312" w:hAnsi="仿宋_GB2312" w:cs="仿宋_GB2312" w:eastAsia="仿宋_GB2312"/>
                      <w:sz w:val="19"/>
                    </w:rPr>
                    <w:t>1.处理系统：动态测量曲线经本机处理后直接进入电脑X—Y记录仪显示、处理或打印输出，稳态法测量结果经由键盘输入电脑作出R—T特性供分析处理或打印输出。</w:t>
                  </w:r>
                </w:p>
                <w:p>
                  <w:pPr>
                    <w:pStyle w:val="null3"/>
                    <w:jc w:val="both"/>
                  </w:pPr>
                  <w:r>
                    <w:rPr>
                      <w:rFonts w:ascii="仿宋_GB2312" w:hAnsi="仿宋_GB2312" w:cs="仿宋_GB2312" w:eastAsia="仿宋_GB2312"/>
                      <w:sz w:val="19"/>
                    </w:rPr>
                    <w:t>2.超导样品：采用包银秘锶钙铜氧，常温下易于保存，不易水解。</w:t>
                  </w:r>
                </w:p>
                <w:p>
                  <w:pPr>
                    <w:pStyle w:val="null3"/>
                    <w:jc w:val="both"/>
                  </w:pPr>
                  <w:r>
                    <w:rPr>
                      <w:rFonts w:ascii="仿宋_GB2312" w:hAnsi="仿宋_GB2312" w:cs="仿宋_GB2312" w:eastAsia="仿宋_GB2312"/>
                      <w:sz w:val="19"/>
                    </w:rPr>
                    <w:t>3.样品系统：样品系统含低温恒温器、包银铋锶钙铜氧线材及测量辅助控制部分，可自动换向消除热电势和接触电阻，样品电流0–100mA连续可调。</w:t>
                  </w:r>
                </w:p>
                <w:p>
                  <w:pPr>
                    <w:pStyle w:val="null3"/>
                    <w:jc w:val="both"/>
                  </w:pPr>
                  <w:r>
                    <w:rPr>
                      <w:rFonts w:ascii="仿宋_GB2312" w:hAnsi="仿宋_GB2312" w:cs="仿宋_GB2312" w:eastAsia="仿宋_GB2312"/>
                      <w:sz w:val="19"/>
                    </w:rPr>
                    <w:t>4.工作方式：手动或自动测量。</w:t>
                  </w:r>
                </w:p>
                <w:p>
                  <w:pPr>
                    <w:pStyle w:val="null3"/>
                    <w:jc w:val="both"/>
                  </w:pPr>
                  <w:r>
                    <w:rPr>
                      <w:rFonts w:ascii="仿宋_GB2312" w:hAnsi="仿宋_GB2312" w:cs="仿宋_GB2312" w:eastAsia="仿宋_GB2312"/>
                      <w:sz w:val="19"/>
                    </w:rPr>
                    <w:t>5.测量方式：动态法/稳态法。</w:t>
                  </w:r>
                </w:p>
                <w:p>
                  <w:pPr>
                    <w:pStyle w:val="null3"/>
                    <w:jc w:val="both"/>
                  </w:pPr>
                  <w:r>
                    <w:rPr>
                      <w:rFonts w:ascii="仿宋_GB2312" w:hAnsi="仿宋_GB2312" w:cs="仿宋_GB2312" w:eastAsia="仿宋_GB2312"/>
                      <w:sz w:val="19"/>
                    </w:rPr>
                    <w:t>6.工作温度：77K—300K。</w:t>
                  </w:r>
                </w:p>
                <w:p>
                  <w:pPr>
                    <w:pStyle w:val="null3"/>
                    <w:jc w:val="both"/>
                  </w:pPr>
                  <w:r>
                    <w:rPr>
                      <w:rFonts w:ascii="仿宋_GB2312" w:hAnsi="仿宋_GB2312" w:cs="仿宋_GB2312" w:eastAsia="仿宋_GB2312"/>
                      <w:sz w:val="19"/>
                    </w:rPr>
                    <w:t>7.测温控温精度：±0.2K。</w:t>
                  </w:r>
                </w:p>
                <w:p>
                  <w:pPr>
                    <w:pStyle w:val="null3"/>
                    <w:jc w:val="both"/>
                  </w:pPr>
                  <w:r>
                    <w:rPr>
                      <w:rFonts w:ascii="仿宋_GB2312" w:hAnsi="仿宋_GB2312" w:cs="仿宋_GB2312" w:eastAsia="仿宋_GB2312"/>
                      <w:sz w:val="19"/>
                    </w:rPr>
                    <w:t>8.电阻分辨率：≤0.1mΩ。</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光电效应测普朗克常数仪</w:t>
                  </w:r>
                </w:p>
              </w:tc>
              <w:tc>
                <w:tcPr>
                  <w:tcW w:type="dxa" w:w="1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1.普朗克常数测量误差：≤6%</w:t>
                  </w:r>
                </w:p>
                <w:p>
                  <w:pPr>
                    <w:pStyle w:val="null3"/>
                    <w:jc w:val="both"/>
                  </w:pPr>
                  <w:r>
                    <w:rPr>
                      <w:rFonts w:ascii="仿宋_GB2312" w:hAnsi="仿宋_GB2312" w:cs="仿宋_GB2312" w:eastAsia="仿宋_GB2312"/>
                      <w:sz w:val="19"/>
                    </w:rPr>
                    <w:t>2.微电流放大器：电流测量范围：10-8~10-13 A，分6档，三位半数显，最小显示位10-14 A。</w:t>
                  </w:r>
                </w:p>
                <w:p>
                  <w:pPr>
                    <w:pStyle w:val="null3"/>
                    <w:jc w:val="both"/>
                  </w:pPr>
                  <w:r>
                    <w:rPr>
                      <w:rFonts w:ascii="仿宋_GB2312" w:hAnsi="仿宋_GB2312" w:cs="仿宋_GB2312" w:eastAsia="仿宋_GB2312"/>
                      <w:sz w:val="19"/>
                    </w:rPr>
                    <w:t>零漂：开机</w:t>
                  </w:r>
                  <w:r>
                    <w:rPr>
                      <w:rFonts w:ascii="仿宋_GB2312" w:hAnsi="仿宋_GB2312" w:cs="仿宋_GB2312" w:eastAsia="仿宋_GB2312"/>
                      <w:sz w:val="19"/>
                    </w:rPr>
                    <w:t>20分钟后，30分钟内不大于满度读数的±0.2%（10-13A档）。</w:t>
                  </w:r>
                </w:p>
                <w:p>
                  <w:pPr>
                    <w:pStyle w:val="null3"/>
                    <w:jc w:val="both"/>
                  </w:pPr>
                  <w:r>
                    <w:rPr>
                      <w:rFonts w:ascii="仿宋_GB2312" w:hAnsi="仿宋_GB2312" w:cs="仿宋_GB2312" w:eastAsia="仿宋_GB2312"/>
                      <w:sz w:val="19"/>
                    </w:rPr>
                    <w:t>3.测试仪主机：电压调节范围：-4~0V，-4~+30V，通过电位器连续可调，分2档，三位半数显，稳定度≤0.1%，带调零开关。</w:t>
                  </w:r>
                </w:p>
                <w:p>
                  <w:pPr>
                    <w:pStyle w:val="null3"/>
                    <w:jc w:val="both"/>
                  </w:pPr>
                  <w:r>
                    <w:rPr>
                      <w:rFonts w:ascii="仿宋_GB2312" w:hAnsi="仿宋_GB2312" w:cs="仿宋_GB2312" w:eastAsia="仿宋_GB2312"/>
                      <w:sz w:val="19"/>
                    </w:rPr>
                    <w:t>4.光电管：光谱响应范围：320—700nm，最小阴极灵敏度≥1µA/Lm，阳极：镍圈                   暗电流：I≤2×10-13A（-2V≤UAK≤0V）；</w:t>
                  </w:r>
                </w:p>
                <w:p>
                  <w:pPr>
                    <w:pStyle w:val="null3"/>
                    <w:jc w:val="both"/>
                  </w:pPr>
                  <w:r>
                    <w:rPr>
                      <w:rFonts w:ascii="仿宋_GB2312" w:hAnsi="仿宋_GB2312" w:cs="仿宋_GB2312" w:eastAsia="仿宋_GB2312"/>
                      <w:sz w:val="19"/>
                    </w:rPr>
                    <w:t>5.滤光片组：5组，透射中心波长：365.0、404.7、435.8、546.1、578.0nm，单色性好。</w:t>
                  </w:r>
                </w:p>
                <w:p>
                  <w:pPr>
                    <w:pStyle w:val="null3"/>
                    <w:jc w:val="both"/>
                  </w:pPr>
                  <w:r>
                    <w:rPr>
                      <w:rFonts w:ascii="仿宋_GB2312" w:hAnsi="仿宋_GB2312" w:cs="仿宋_GB2312" w:eastAsia="仿宋_GB2312"/>
                      <w:sz w:val="19"/>
                    </w:rPr>
                    <w:t>6.光阑，3组：直径Φ2mm、Φ4mm、Φ8mm</w:t>
                  </w:r>
                </w:p>
                <w:p>
                  <w:pPr>
                    <w:pStyle w:val="null3"/>
                    <w:jc w:val="both"/>
                  </w:pPr>
                  <w:r>
                    <w:rPr>
                      <w:rFonts w:ascii="仿宋_GB2312" w:hAnsi="仿宋_GB2312" w:cs="仿宋_GB2312" w:eastAsia="仿宋_GB2312"/>
                      <w:sz w:val="19"/>
                    </w:rPr>
                    <w:t>7.汞灯：可用谱线365.0nm、404.7nm、435.8nm、546.1nm、578.0nm</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多普勒效应实验仪</w:t>
                  </w:r>
                </w:p>
              </w:tc>
              <w:tc>
                <w:tcPr>
                  <w:tcW w:type="dxa" w:w="1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1.水平红外直射式和水平反射式两种方法验证多普勒效应并测量声速的相对误差≤2%，且两种方法之间的偏差≤3%；</w:t>
                  </w:r>
                </w:p>
                <w:p>
                  <w:pPr>
                    <w:pStyle w:val="null3"/>
                    <w:jc w:val="both"/>
                  </w:pPr>
                  <w:r>
                    <w:rPr>
                      <w:rFonts w:ascii="仿宋_GB2312" w:hAnsi="仿宋_GB2312" w:cs="仿宋_GB2312" w:eastAsia="仿宋_GB2312"/>
                      <w:sz w:val="19"/>
                    </w:rPr>
                    <w:t>2.分辨率≥480×260显示屏，采样步距设置范围10—100ms，采样个数设置范围8—200，多普勒验证可存储9组数据，变速运动可存储99组数据；</w:t>
                  </w:r>
                </w:p>
                <w:p>
                  <w:pPr>
                    <w:pStyle w:val="null3"/>
                    <w:jc w:val="both"/>
                  </w:pPr>
                  <w:r>
                    <w:rPr>
                      <w:rFonts w:ascii="仿宋_GB2312" w:hAnsi="仿宋_GB2312" w:cs="仿宋_GB2312" w:eastAsia="仿宋_GB2312"/>
                      <w:sz w:val="19"/>
                    </w:rPr>
                    <w:t>菜单引导实验进程，显示运动小车的各点接收频率值；（提供设备照片）</w:t>
                  </w:r>
                </w:p>
                <w:p>
                  <w:pPr>
                    <w:pStyle w:val="null3"/>
                    <w:jc w:val="both"/>
                  </w:pPr>
                  <w:r>
                    <w:rPr>
                      <w:rFonts w:ascii="仿宋_GB2312" w:hAnsi="仿宋_GB2312" w:cs="仿宋_GB2312" w:eastAsia="仿宋_GB2312"/>
                      <w:sz w:val="19"/>
                    </w:rPr>
                    <w:t>3.主机采用按键方式调节，带发射波形、接收波形示波器连接端口，带电压DC6V输出；</w:t>
                  </w:r>
                </w:p>
                <w:p>
                  <w:pPr>
                    <w:pStyle w:val="null3"/>
                    <w:jc w:val="both"/>
                  </w:pPr>
                  <w:r>
                    <w:rPr>
                      <w:rFonts w:ascii="仿宋_GB2312" w:hAnsi="仿宋_GB2312" w:cs="仿宋_GB2312" w:eastAsia="仿宋_GB2312"/>
                      <w:sz w:val="19"/>
                    </w:rPr>
                    <w:t>4.平台参考尺寸：130cm×30cm×15cm，含60mm间距的两根导向线槽，可各个方向随意安装模块，带定滑轮2个，可自由拆卸；含四脚底座。</w:t>
                  </w:r>
                  <w:r>
                    <w:rPr>
                      <w:rFonts w:ascii="仿宋_GB2312" w:hAnsi="仿宋_GB2312" w:cs="仿宋_GB2312" w:eastAsia="仿宋_GB2312"/>
                      <w:sz w:val="19"/>
                      <w:b/>
                    </w:rPr>
                    <w:t>（需提供平台照片）</w:t>
                  </w:r>
                </w:p>
                <w:p>
                  <w:pPr>
                    <w:pStyle w:val="null3"/>
                    <w:jc w:val="both"/>
                  </w:pPr>
                  <w:r>
                    <w:rPr>
                      <w:rFonts w:ascii="仿宋_GB2312" w:hAnsi="仿宋_GB2312" w:cs="仿宋_GB2312" w:eastAsia="仿宋_GB2312"/>
                      <w:sz w:val="19"/>
                    </w:rPr>
                    <w:t>5.光电门：无遮挡输出压4.6V，光电门被遮挡输出0V，最高工作频率33333Hz，槽宽8mm，滑动距离0~1.2m可变。</w:t>
                  </w:r>
                </w:p>
                <w:p>
                  <w:pPr>
                    <w:pStyle w:val="null3"/>
                    <w:jc w:val="both"/>
                  </w:pPr>
                  <w:r>
                    <w:rPr>
                      <w:rFonts w:ascii="仿宋_GB2312" w:hAnsi="仿宋_GB2312" w:cs="仿宋_GB2312" w:eastAsia="仿宋_GB2312"/>
                      <w:sz w:val="19"/>
                    </w:rPr>
                    <w:t>6.多方位固定架：2个，带定位孔，可移动距离不小于0~1.2m。</w:t>
                  </w:r>
                </w:p>
                <w:p>
                  <w:pPr>
                    <w:pStyle w:val="null3"/>
                    <w:jc w:val="both"/>
                  </w:pPr>
                  <w:r>
                    <w:rPr>
                      <w:rFonts w:ascii="仿宋_GB2312" w:hAnsi="仿宋_GB2312" w:cs="仿宋_GB2312" w:eastAsia="仿宋_GB2312"/>
                      <w:sz w:val="19"/>
                    </w:rPr>
                    <w:t>7.支撑杆：3个，可自由拆卸组装。</w:t>
                  </w:r>
                </w:p>
                <w:p>
                  <w:pPr>
                    <w:pStyle w:val="null3"/>
                    <w:jc w:val="both"/>
                  </w:pPr>
                  <w:r>
                    <w:rPr>
                      <w:rFonts w:ascii="仿宋_GB2312" w:hAnsi="仿宋_GB2312" w:cs="仿宋_GB2312" w:eastAsia="仿宋_GB2312"/>
                      <w:sz w:val="19"/>
                    </w:rPr>
                    <w:t>8.防护装置：2个，带缓冲装置，带4个U型槽，带固定孔，方便拆卸组装。</w:t>
                  </w:r>
                </w:p>
                <w:p>
                  <w:pPr>
                    <w:pStyle w:val="null3"/>
                    <w:jc w:val="both"/>
                  </w:pPr>
                  <w:r>
                    <w:rPr>
                      <w:rFonts w:ascii="仿宋_GB2312" w:hAnsi="仿宋_GB2312" w:cs="仿宋_GB2312" w:eastAsia="仿宋_GB2312"/>
                      <w:sz w:val="19"/>
                    </w:rPr>
                    <w:t>9.小车变换5种速度，并使用5只LED指示灯指示当前设定速度；可以自动控制小车倒回；具有故障提示功能。</w:t>
                  </w:r>
                </w:p>
                <w:p>
                  <w:pPr>
                    <w:pStyle w:val="null3"/>
                    <w:jc w:val="both"/>
                  </w:pPr>
                  <w:r>
                    <w:rPr>
                      <w:rFonts w:ascii="仿宋_GB2312" w:hAnsi="仿宋_GB2312" w:cs="仿宋_GB2312" w:eastAsia="仿宋_GB2312"/>
                      <w:sz w:val="19"/>
                    </w:rPr>
                    <w:t>10.超声发射、接收头各一个，模块化设计，可实现360°转动，竖直移动范围0~8cm，可实现发射头、接收头单独运动；</w:t>
                  </w:r>
                </w:p>
                <w:p>
                  <w:pPr>
                    <w:pStyle w:val="null3"/>
                    <w:jc w:val="both"/>
                  </w:pPr>
                  <w:r>
                    <w:rPr>
                      <w:rFonts w:ascii="仿宋_GB2312" w:hAnsi="仿宋_GB2312" w:cs="仿宋_GB2312" w:eastAsia="仿宋_GB2312"/>
                      <w:sz w:val="19"/>
                    </w:rPr>
                    <w:t>11.带信号调制功能、锁定功能。</w:t>
                  </w:r>
                </w:p>
                <w:p>
                  <w:pPr>
                    <w:pStyle w:val="null3"/>
                    <w:jc w:val="both"/>
                  </w:pPr>
                  <w:r>
                    <w:rPr>
                      <w:rFonts w:ascii="仿宋_GB2312" w:hAnsi="仿宋_GB2312" w:cs="仿宋_GB2312" w:eastAsia="仿宋_GB2312"/>
                      <w:sz w:val="19"/>
                    </w:rPr>
                    <w:t>12.信号传输方式：无线传输，传输距离≥2m。</w:t>
                  </w:r>
                </w:p>
                <w:p>
                  <w:pPr>
                    <w:pStyle w:val="null3"/>
                    <w:jc w:val="both"/>
                  </w:pPr>
                  <w:r>
                    <w:rPr>
                      <w:rFonts w:ascii="仿宋_GB2312" w:hAnsi="仿宋_GB2312" w:cs="仿宋_GB2312" w:eastAsia="仿宋_GB2312"/>
                      <w:sz w:val="19"/>
                    </w:rPr>
                    <w:t>13.信号无线转换模块，带超声接收和红外发送功能，带充电功能，带支撑杆；</w:t>
                  </w:r>
                </w:p>
                <w:p>
                  <w:pPr>
                    <w:pStyle w:val="null3"/>
                    <w:jc w:val="both"/>
                  </w:pPr>
                  <w:r>
                    <w:rPr>
                      <w:rFonts w:ascii="仿宋_GB2312" w:hAnsi="仿宋_GB2312" w:cs="仿宋_GB2312" w:eastAsia="仿宋_GB2312"/>
                      <w:sz w:val="19"/>
                    </w:rPr>
                    <w:t>14.小车：4轮小车，两挡板中心间距10cm+0.1cm，包含φ12mm孔支撑座一个；</w:t>
                  </w:r>
                </w:p>
                <w:p>
                  <w:pPr>
                    <w:pStyle w:val="null3"/>
                    <w:jc w:val="both"/>
                  </w:pPr>
                  <w:r>
                    <w:rPr>
                      <w:rFonts w:ascii="仿宋_GB2312" w:hAnsi="仿宋_GB2312" w:cs="仿宋_GB2312" w:eastAsia="仿宋_GB2312"/>
                      <w:sz w:val="19"/>
                    </w:rPr>
                    <w:t>15.电磁铁吸力≥3kg@5V；</w:t>
                  </w:r>
                </w:p>
                <w:p>
                  <w:pPr>
                    <w:pStyle w:val="null3"/>
                    <w:jc w:val="both"/>
                  </w:pPr>
                  <w:r>
                    <w:rPr>
                      <w:rFonts w:ascii="仿宋_GB2312" w:hAnsi="仿宋_GB2312" w:cs="仿宋_GB2312" w:eastAsia="仿宋_GB2312"/>
                      <w:sz w:val="19"/>
                    </w:rPr>
                    <w:t>16.拉簧：水平拉簧2根。</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金属电子逸出功测定仪</w:t>
                  </w:r>
                </w:p>
              </w:tc>
              <w:tc>
                <w:tcPr>
                  <w:tcW w:type="dxa" w:w="1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1.电源：AC220V±10%，50Hz；电源功率≤30W；</w:t>
                  </w:r>
                  <w:r>
                    <w:br/>
                  </w:r>
                  <w:r>
                    <w:rPr>
                      <w:rFonts w:ascii="仿宋_GB2312" w:hAnsi="仿宋_GB2312" w:cs="仿宋_GB2312" w:eastAsia="仿宋_GB2312"/>
                      <w:sz w:val="19"/>
                    </w:rPr>
                    <w:t>2.灯丝电流：量程0～1.999A，三位半数显，调节分辨率：≤1mA，测量精度：±0.5%FS，稳定度：≤±0.2%/10min；</w:t>
                  </w:r>
                  <w:r>
                    <w:br/>
                  </w:r>
                  <w:r>
                    <w:rPr>
                      <w:rFonts w:ascii="仿宋_GB2312" w:hAnsi="仿宋_GB2312" w:cs="仿宋_GB2312" w:eastAsia="仿宋_GB2312"/>
                      <w:sz w:val="19"/>
                    </w:rPr>
                    <w:t>3.阳极电压：量程0～199.9V，三位半数显，调节分辨率：≤0.1V，测量精度：±0.5%FS，稳定度：≤±0.2%/10min；</w:t>
                  </w:r>
                  <w:r>
                    <w:br/>
                  </w:r>
                  <w:r>
                    <w:rPr>
                      <w:rFonts w:ascii="仿宋_GB2312" w:hAnsi="仿宋_GB2312" w:cs="仿宋_GB2312" w:eastAsia="仿宋_GB2312"/>
                      <w:sz w:val="19"/>
                    </w:rPr>
                    <w:t>4.微电流测量：量程0～1999μA，三位半数显，测量精度±0.5%FS</w:t>
                  </w:r>
                </w:p>
                <w:p>
                  <w:pPr>
                    <w:pStyle w:val="null3"/>
                    <w:jc w:val="both"/>
                  </w:pPr>
                  <w:r>
                    <w:rPr>
                      <w:rFonts w:ascii="仿宋_GB2312" w:hAnsi="仿宋_GB2312" w:cs="仿宋_GB2312" w:eastAsia="仿宋_GB2312"/>
                      <w:sz w:val="19"/>
                    </w:rPr>
                    <w:t>5.灯丝：高纯钨丝（纯度≥99.99%），工作电流连续可调，长度适配阴极发射面积设计。</w:t>
                  </w:r>
                  <w:r>
                    <w:br/>
                  </w:r>
                  <w:r>
                    <w:rPr>
                      <w:rFonts w:ascii="仿宋_GB2312" w:hAnsi="仿宋_GB2312" w:cs="仿宋_GB2312" w:eastAsia="仿宋_GB2312"/>
                      <w:sz w:val="19"/>
                    </w:rPr>
                    <w:t>6.阳极参数：材料纯镍（纯度≥99.9%），结构：圆筒状，与灯丝同轴布置，工作电压范围：0～150V，耐电压冲击≥200V/1min无击穿。</w:t>
                  </w:r>
                  <w:r>
                    <w:br/>
                  </w:r>
                  <w:r>
                    <w:rPr>
                      <w:rFonts w:ascii="仿宋_GB2312" w:hAnsi="仿宋_GB2312" w:cs="仿宋_GB2312" w:eastAsia="仿宋_GB2312"/>
                      <w:sz w:val="19"/>
                    </w:rPr>
                    <w:t>7.真空性能：真空度≤5×10-4 Pa，使用寿命≥5年。</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塞曼效应实验仪</w:t>
                  </w:r>
                </w:p>
              </w:tc>
              <w:tc>
                <w:tcPr>
                  <w:tcW w:type="dxa" w:w="1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★1.磁铁：微型超强永磁铁，0～1.2T，可沿导轨前后移动对汞灯加磁场，并通过调节相对位置来改变磁场大小。</w:t>
                  </w:r>
                  <w:r>
                    <w:rPr>
                      <w:rFonts w:ascii="仿宋_GB2312" w:hAnsi="仿宋_GB2312" w:cs="仿宋_GB2312" w:eastAsia="仿宋_GB2312"/>
                      <w:sz w:val="19"/>
                      <w:b/>
                    </w:rPr>
                    <w:t>（提供</w:t>
                  </w:r>
                  <w:r>
                    <w:rPr>
                      <w:rFonts w:ascii="仿宋_GB2312" w:hAnsi="仿宋_GB2312" w:cs="仿宋_GB2312" w:eastAsia="仿宋_GB2312"/>
                      <w:sz w:val="19"/>
                      <w:b/>
                    </w:rPr>
                    <w:t>佐证材料</w:t>
                  </w:r>
                  <w:r>
                    <w:rPr>
                      <w:rFonts w:ascii="仿宋_GB2312" w:hAnsi="仿宋_GB2312" w:cs="仿宋_GB2312" w:eastAsia="仿宋_GB2312"/>
                      <w:sz w:val="19"/>
                      <w:b/>
                    </w:rPr>
                    <w:t>，</w:t>
                  </w:r>
                  <w:r>
                    <w:rPr>
                      <w:rFonts w:ascii="仿宋_GB2312" w:hAnsi="仿宋_GB2312" w:cs="仿宋_GB2312" w:eastAsia="仿宋_GB2312"/>
                      <w:sz w:val="19"/>
                      <w:b/>
                    </w:rPr>
                    <w:t>不限于所投产品技术参数的公开印刷的详细说明书或制造商公开发布的彩页或产品宣传册或国家认可的检测机构出具的检测</w:t>
                  </w:r>
                  <w:r>
                    <w:rPr>
                      <w:rFonts w:ascii="仿宋_GB2312" w:hAnsi="仿宋_GB2312" w:cs="仿宋_GB2312" w:eastAsia="仿宋_GB2312"/>
                      <w:sz w:val="19"/>
                      <w:b/>
                    </w:rPr>
                    <w:t>(检验)报告或官方网站发布的技术资料截图等</w:t>
                  </w:r>
                  <w:r>
                    <w:rPr>
                      <w:rFonts w:ascii="仿宋_GB2312" w:hAnsi="仿宋_GB2312" w:cs="仿宋_GB2312" w:eastAsia="仿宋_GB2312"/>
                      <w:sz w:val="19"/>
                      <w:b/>
                    </w:rPr>
                    <w:t>。）</w:t>
                  </w:r>
                </w:p>
                <w:p>
                  <w:pPr>
                    <w:pStyle w:val="null3"/>
                    <w:jc w:val="both"/>
                  </w:pPr>
                  <w:r>
                    <w:rPr>
                      <w:rFonts w:ascii="仿宋_GB2312" w:hAnsi="仿宋_GB2312" w:cs="仿宋_GB2312" w:eastAsia="仿宋_GB2312"/>
                      <w:sz w:val="19"/>
                    </w:rPr>
                    <w:t>2.汞灯：灯宽度≤6.5mm。</w:t>
                  </w:r>
                </w:p>
                <w:p>
                  <w:pPr>
                    <w:pStyle w:val="null3"/>
                    <w:jc w:val="both"/>
                  </w:pPr>
                  <w:r>
                    <w:rPr>
                      <w:rFonts w:ascii="仿宋_GB2312" w:hAnsi="仿宋_GB2312" w:cs="仿宋_GB2312" w:eastAsia="仿宋_GB2312"/>
                      <w:sz w:val="19"/>
                    </w:rPr>
                    <w:t>3.成像透镜：焦距f=120mm, 消色差、像差，Φ60mm。</w:t>
                  </w:r>
                </w:p>
                <w:p>
                  <w:pPr>
                    <w:pStyle w:val="null3"/>
                    <w:jc w:val="both"/>
                  </w:pPr>
                  <w:r>
                    <w:rPr>
                      <w:rFonts w:ascii="仿宋_GB2312" w:hAnsi="仿宋_GB2312" w:cs="仿宋_GB2312" w:eastAsia="仿宋_GB2312"/>
                      <w:sz w:val="19"/>
                    </w:rPr>
                    <w:t>★4.一体化固体标准具：集成了F-P、滤光片和偏振片3种器件。</w:t>
                  </w:r>
                  <w:r>
                    <w:rPr>
                      <w:rFonts w:ascii="仿宋_GB2312" w:hAnsi="仿宋_GB2312" w:cs="仿宋_GB2312" w:eastAsia="仿宋_GB2312"/>
                      <w:sz w:val="19"/>
                      <w:b/>
                    </w:rPr>
                    <w:t>（提供</w:t>
                  </w:r>
                  <w:r>
                    <w:rPr>
                      <w:rFonts w:ascii="仿宋_GB2312" w:hAnsi="仿宋_GB2312" w:cs="仿宋_GB2312" w:eastAsia="仿宋_GB2312"/>
                      <w:sz w:val="19"/>
                      <w:b/>
                    </w:rPr>
                    <w:t>佐证材料</w:t>
                  </w:r>
                  <w:r>
                    <w:rPr>
                      <w:rFonts w:ascii="仿宋_GB2312" w:hAnsi="仿宋_GB2312" w:cs="仿宋_GB2312" w:eastAsia="仿宋_GB2312"/>
                      <w:sz w:val="19"/>
                      <w:b/>
                    </w:rPr>
                    <w:t>，</w:t>
                  </w:r>
                  <w:r>
                    <w:rPr>
                      <w:rFonts w:ascii="仿宋_GB2312" w:hAnsi="仿宋_GB2312" w:cs="仿宋_GB2312" w:eastAsia="仿宋_GB2312"/>
                      <w:sz w:val="19"/>
                      <w:b/>
                    </w:rPr>
                    <w:t>不限于所投产品技术参数的公开印刷的详细说明书或制造商公开发布的彩页或产品宣传册或国家认可的检测机构出具的检测</w:t>
                  </w:r>
                  <w:r>
                    <w:rPr>
                      <w:rFonts w:ascii="仿宋_GB2312" w:hAnsi="仿宋_GB2312" w:cs="仿宋_GB2312" w:eastAsia="仿宋_GB2312"/>
                      <w:sz w:val="19"/>
                      <w:b/>
                    </w:rPr>
                    <w:t>(检验)报告或官方网站发布的技术资料截图等</w:t>
                  </w:r>
                  <w:r>
                    <w:rPr>
                      <w:rFonts w:ascii="仿宋_GB2312" w:hAnsi="仿宋_GB2312" w:cs="仿宋_GB2312" w:eastAsia="仿宋_GB2312"/>
                      <w:sz w:val="19"/>
                      <w:b/>
                    </w:rPr>
                    <w:t>。）</w:t>
                  </w:r>
                </w:p>
                <w:p>
                  <w:pPr>
                    <w:pStyle w:val="null3"/>
                    <w:jc w:val="both"/>
                  </w:pPr>
                  <w:r>
                    <w:rPr>
                      <w:rFonts w:ascii="仿宋_GB2312" w:hAnsi="仿宋_GB2312" w:cs="仿宋_GB2312" w:eastAsia="仿宋_GB2312"/>
                      <w:sz w:val="19"/>
                    </w:rPr>
                    <w:t>5.F-P标准具：石英晶体材料；通光口径：φ20；表面平面度：λ/100；两面平行度：0.02弧秒；精细度：≥25；波长范围：450–650 nm；等效空气隙厚度：2mm(每只有确切标示)；保证九条分裂谱线清晰可辨。</w:t>
                  </w:r>
                </w:p>
                <w:p>
                  <w:pPr>
                    <w:pStyle w:val="null3"/>
                    <w:jc w:val="both"/>
                  </w:pPr>
                  <w:r>
                    <w:rPr>
                      <w:rFonts w:ascii="仿宋_GB2312" w:hAnsi="仿宋_GB2312" w:cs="仿宋_GB2312" w:eastAsia="仿宋_GB2312"/>
                      <w:sz w:val="19"/>
                    </w:rPr>
                    <w:t>6.干涉滤光片：中心波长546.1nm，带宽≤5nm，透过率≥70％。</w:t>
                  </w:r>
                </w:p>
                <w:p>
                  <w:pPr>
                    <w:pStyle w:val="null3"/>
                    <w:jc w:val="both"/>
                  </w:pPr>
                  <w:r>
                    <w:rPr>
                      <w:rFonts w:ascii="仿宋_GB2312" w:hAnsi="仿宋_GB2312" w:cs="仿宋_GB2312" w:eastAsia="仿宋_GB2312"/>
                      <w:sz w:val="19"/>
                    </w:rPr>
                    <w:t>7.偏振片度盘：分度值l度 , 也可取下单独使用。</w:t>
                  </w:r>
                </w:p>
                <w:p>
                  <w:pPr>
                    <w:pStyle w:val="null3"/>
                    <w:jc w:val="both"/>
                  </w:pPr>
                  <w:r>
                    <w:rPr>
                      <w:rFonts w:ascii="仿宋_GB2312" w:hAnsi="仿宋_GB2312" w:cs="仿宋_GB2312" w:eastAsia="仿宋_GB2312"/>
                      <w:sz w:val="19"/>
                    </w:rPr>
                    <w:t>8.显示测量终端：CCD显微望远镜 + MDM CCD微位移测量仪+液晶监视器。</w:t>
                  </w:r>
                </w:p>
                <w:p>
                  <w:pPr>
                    <w:pStyle w:val="null3"/>
                    <w:jc w:val="both"/>
                  </w:pPr>
                  <w:r>
                    <w:rPr>
                      <w:rFonts w:ascii="仿宋_GB2312" w:hAnsi="仿宋_GB2312" w:cs="仿宋_GB2312" w:eastAsia="仿宋_GB2312"/>
                      <w:sz w:val="19"/>
                    </w:rPr>
                    <w:t>9.MDM CCD微位移测量仪: 测量刻度线用电子方式调节；测量最小读数0.01mm，液晶屏显示。</w:t>
                  </w:r>
                </w:p>
                <w:p>
                  <w:pPr>
                    <w:pStyle w:val="null3"/>
                    <w:jc w:val="both"/>
                  </w:pPr>
                  <w:r>
                    <w:rPr>
                      <w:rFonts w:ascii="仿宋_GB2312" w:hAnsi="仿宋_GB2312" w:cs="仿宋_GB2312" w:eastAsia="仿宋_GB2312"/>
                      <w:sz w:val="19"/>
                    </w:rPr>
                    <w:t>10.CCD显微望远镜：放大倍数60倍，PAL制式，50万像素。</w:t>
                  </w:r>
                </w:p>
                <w:p>
                  <w:pPr>
                    <w:pStyle w:val="null3"/>
                    <w:jc w:val="both"/>
                  </w:pPr>
                  <w:r>
                    <w:rPr>
                      <w:rFonts w:ascii="仿宋_GB2312" w:hAnsi="仿宋_GB2312" w:cs="仿宋_GB2312" w:eastAsia="仿宋_GB2312"/>
                      <w:sz w:val="19"/>
                    </w:rPr>
                    <w:t>★11.配有实验数据处理软件。</w:t>
                  </w:r>
                  <w:r>
                    <w:rPr>
                      <w:rFonts w:ascii="仿宋_GB2312" w:hAnsi="仿宋_GB2312" w:cs="仿宋_GB2312" w:eastAsia="仿宋_GB2312"/>
                      <w:sz w:val="19"/>
                      <w:b/>
                    </w:rPr>
                    <w:t>（提供佐证材料，不限于所投产品技术参数的公开印刷的详细说明书或制造商公开发布的彩页或产品宣传册或国家认可的检测机构出具的检测(检验)报告或官方网站发布的技术资料截图等。）</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小型液氮制备机</w:t>
                  </w:r>
                </w:p>
              </w:tc>
              <w:tc>
                <w:tcPr>
                  <w:tcW w:type="dxa" w:w="1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1.制冷压缩机：功率：≤2.2KW。</w:t>
                  </w:r>
                  <w:r>
                    <w:br/>
                  </w:r>
                  <w:r>
                    <w:rPr>
                      <w:rFonts w:ascii="仿宋_GB2312" w:hAnsi="仿宋_GB2312" w:cs="仿宋_GB2312" w:eastAsia="仿宋_GB2312"/>
                      <w:sz w:val="19"/>
                    </w:rPr>
                    <w:t>2.液化机：-186°(液氮)。</w:t>
                  </w:r>
                  <w:r>
                    <w:br/>
                  </w:r>
                  <w:r>
                    <w:rPr>
                      <w:rFonts w:ascii="仿宋_GB2312" w:hAnsi="仿宋_GB2312" w:cs="仿宋_GB2312" w:eastAsia="仿宋_GB2312"/>
                      <w:sz w:val="19"/>
                    </w:rPr>
                    <w:t>3.工作电源：220V 50HZ。</w:t>
                  </w:r>
                  <w:r>
                    <w:br/>
                  </w:r>
                  <w:r>
                    <w:rPr>
                      <w:rFonts w:ascii="仿宋_GB2312" w:hAnsi="仿宋_GB2312" w:cs="仿宋_GB2312" w:eastAsia="仿宋_GB2312"/>
                      <w:sz w:val="19"/>
                    </w:rPr>
                    <w:t>4.内置杜瓦罐：≥25L液氮罐。</w:t>
                  </w:r>
                  <w:r>
                    <w:br/>
                  </w:r>
                  <w:r>
                    <w:rPr>
                      <w:rFonts w:ascii="仿宋_GB2312" w:hAnsi="仿宋_GB2312" w:cs="仿宋_GB2312" w:eastAsia="仿宋_GB2312"/>
                      <w:sz w:val="19"/>
                    </w:rPr>
                    <w:t>5.液氮产量：≥10L/D。</w:t>
                  </w:r>
                  <w:r>
                    <w:br/>
                  </w:r>
                  <w:r>
                    <w:rPr>
                      <w:rFonts w:ascii="仿宋_GB2312" w:hAnsi="仿宋_GB2312" w:cs="仿宋_GB2312" w:eastAsia="仿宋_GB2312"/>
                      <w:sz w:val="19"/>
                    </w:rPr>
                    <w:t>6.冷却方式：风冷。</w:t>
                  </w:r>
                  <w:r>
                    <w:br/>
                  </w:r>
                  <w:r>
                    <w:rPr>
                      <w:rFonts w:ascii="仿宋_GB2312" w:hAnsi="仿宋_GB2312" w:cs="仿宋_GB2312" w:eastAsia="仿宋_GB2312"/>
                      <w:sz w:val="19"/>
                    </w:rPr>
                    <w:t>7.预冷时间：≤40min。</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虚实结合卢瑟福散射实验仪</w:t>
                  </w:r>
                </w:p>
              </w:tc>
              <w:tc>
                <w:tcPr>
                  <w:tcW w:type="dxa" w:w="1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一、含</w:t>
                  </w:r>
                  <w:r>
                    <w:rPr>
                      <w:rFonts w:ascii="仿宋_GB2312" w:hAnsi="仿宋_GB2312" w:cs="仿宋_GB2312" w:eastAsia="仿宋_GB2312"/>
                      <w:sz w:val="19"/>
                    </w:rPr>
                    <w:t>1整套软硬件，硬件和软件可以互联，</w:t>
                  </w:r>
                </w:p>
                <w:p>
                  <w:pPr>
                    <w:pStyle w:val="null3"/>
                    <w:jc w:val="both"/>
                  </w:pPr>
                  <w:r>
                    <w:rPr>
                      <w:rFonts w:ascii="仿宋_GB2312" w:hAnsi="仿宋_GB2312" w:cs="仿宋_GB2312" w:eastAsia="仿宋_GB2312"/>
                      <w:sz w:val="19"/>
                    </w:rPr>
                    <w:t>▲1.双通道输入输出，可生成具有时间相关性的两路信号；ADC分辨≥14bit；采样率≥250M Sps，道址：16384道；具有OLED彩色显示屏，同步显示计数率。</w:t>
                  </w:r>
                  <w:r>
                    <w:rPr>
                      <w:rFonts w:ascii="仿宋_GB2312" w:hAnsi="仿宋_GB2312" w:cs="仿宋_GB2312" w:eastAsia="仿宋_GB2312"/>
                      <w:sz w:val="19"/>
                      <w:b/>
                    </w:rPr>
                    <w:t>（提供设备图片并加盖公章，图片展示显示屏实时计数率）</w:t>
                  </w:r>
                </w:p>
                <w:p>
                  <w:pPr>
                    <w:pStyle w:val="null3"/>
                    <w:jc w:val="both"/>
                  </w:pPr>
                  <w:r>
                    <w:rPr>
                      <w:rFonts w:ascii="仿宋_GB2312" w:hAnsi="仿宋_GB2312" w:cs="仿宋_GB2312" w:eastAsia="仿宋_GB2312"/>
                      <w:sz w:val="19"/>
                    </w:rPr>
                    <w:t>2.设备双层结构设计。</w:t>
                  </w:r>
                </w:p>
                <w:p>
                  <w:pPr>
                    <w:pStyle w:val="null3"/>
                    <w:jc w:val="both"/>
                  </w:pPr>
                  <w:r>
                    <w:rPr>
                      <w:rFonts w:ascii="仿宋_GB2312" w:hAnsi="仿宋_GB2312" w:cs="仿宋_GB2312" w:eastAsia="仿宋_GB2312"/>
                      <w:sz w:val="19"/>
                    </w:rPr>
                    <w:t>3.设备具有能谱测量，统计计数，简易示波器等功能。</w:t>
                  </w:r>
                </w:p>
                <w:p>
                  <w:pPr>
                    <w:pStyle w:val="null3"/>
                    <w:jc w:val="both"/>
                  </w:pPr>
                  <w:r>
                    <w:rPr>
                      <w:rFonts w:ascii="仿宋_GB2312" w:hAnsi="仿宋_GB2312" w:cs="仿宋_GB2312" w:eastAsia="仿宋_GB2312"/>
                      <w:sz w:val="19"/>
                    </w:rPr>
                    <w:t>4.输出脉冲波形可任意调节，可以合成任意放射源与探测器组合的信号。</w:t>
                  </w:r>
                </w:p>
                <w:p>
                  <w:pPr>
                    <w:pStyle w:val="null3"/>
                    <w:jc w:val="both"/>
                  </w:pPr>
                  <w:r>
                    <w:rPr>
                      <w:rFonts w:ascii="仿宋_GB2312" w:hAnsi="仿宋_GB2312" w:cs="仿宋_GB2312" w:eastAsia="仿宋_GB2312"/>
                      <w:sz w:val="19"/>
                    </w:rPr>
                    <w:t>5.可生成具有时间相关性的两路信号。</w:t>
                  </w:r>
                </w:p>
                <w:p>
                  <w:pPr>
                    <w:pStyle w:val="null3"/>
                    <w:jc w:val="both"/>
                  </w:pPr>
                  <w:r>
                    <w:rPr>
                      <w:rFonts w:ascii="仿宋_GB2312" w:hAnsi="仿宋_GB2312" w:cs="仿宋_GB2312" w:eastAsia="仿宋_GB2312"/>
                      <w:sz w:val="19"/>
                    </w:rPr>
                    <w:t>6.可模拟信号堆积现象，可模拟核信号的能量与时间随机性。</w:t>
                  </w:r>
                </w:p>
                <w:p>
                  <w:pPr>
                    <w:pStyle w:val="null3"/>
                    <w:jc w:val="both"/>
                  </w:pPr>
                  <w:r>
                    <w:rPr>
                      <w:rFonts w:ascii="仿宋_GB2312" w:hAnsi="仿宋_GB2312" w:cs="仿宋_GB2312" w:eastAsia="仿宋_GB2312"/>
                      <w:sz w:val="19"/>
                    </w:rPr>
                    <w:t>▲7.放射源模拟器具有OLED彩色显示屏，同步显示放射源（Am241、Pu - 239、Cm244）和探测器的组合。</w:t>
                  </w:r>
                  <w:r>
                    <w:rPr>
                      <w:rFonts w:ascii="仿宋_GB2312" w:hAnsi="仿宋_GB2312" w:cs="仿宋_GB2312" w:eastAsia="仿宋_GB2312"/>
                      <w:sz w:val="19"/>
                      <w:b/>
                    </w:rPr>
                    <w:t>（提供设备图片并加盖公章，图片展示显示屏显示放射源种类）</w:t>
                  </w:r>
                </w:p>
                <w:p>
                  <w:pPr>
                    <w:pStyle w:val="null3"/>
                    <w:jc w:val="both"/>
                  </w:pPr>
                  <w:r>
                    <w:rPr>
                      <w:rFonts w:ascii="仿宋_GB2312" w:hAnsi="仿宋_GB2312" w:cs="仿宋_GB2312" w:eastAsia="仿宋_GB2312"/>
                      <w:sz w:val="19"/>
                    </w:rPr>
                    <w:t>8.支持以太网数据传输和控制。</w:t>
                  </w:r>
                </w:p>
                <w:p>
                  <w:pPr>
                    <w:pStyle w:val="null3"/>
                    <w:jc w:val="both"/>
                  </w:pPr>
                  <w:r>
                    <w:rPr>
                      <w:rFonts w:ascii="仿宋_GB2312" w:hAnsi="仿宋_GB2312" w:cs="仿宋_GB2312" w:eastAsia="仿宋_GB2312"/>
                      <w:sz w:val="19"/>
                    </w:rPr>
                    <w:t>9.输出脉冲波形前沿上升时间最快≤8ns，脉冲后沿任意可调。</w:t>
                  </w:r>
                </w:p>
                <w:p>
                  <w:pPr>
                    <w:pStyle w:val="null3"/>
                    <w:jc w:val="both"/>
                  </w:pPr>
                  <w:r>
                    <w:rPr>
                      <w:rFonts w:ascii="仿宋_GB2312" w:hAnsi="仿宋_GB2312" w:cs="仿宋_GB2312" w:eastAsia="仿宋_GB2312"/>
                      <w:sz w:val="19"/>
                    </w:rPr>
                    <w:t>10.正负极性输入输出，输出脉冲幅度0~5V。</w:t>
                  </w:r>
                </w:p>
                <w:p>
                  <w:pPr>
                    <w:pStyle w:val="null3"/>
                    <w:jc w:val="both"/>
                  </w:pPr>
                  <w:r>
                    <w:rPr>
                      <w:rFonts w:ascii="仿宋_GB2312" w:hAnsi="仿宋_GB2312" w:cs="仿宋_GB2312" w:eastAsia="仿宋_GB2312"/>
                      <w:sz w:val="19"/>
                    </w:rPr>
                    <w:t>11.软件功能包括</w:t>
                  </w:r>
                  <w:r>
                    <w:rPr>
                      <w:rFonts w:ascii="仿宋_GB2312" w:hAnsi="仿宋_GB2312" w:cs="仿宋_GB2312" w:eastAsia="仿宋_GB2312"/>
                      <w:sz w:val="19"/>
                      <w:b/>
                    </w:rPr>
                    <w:t>（</w:t>
                  </w:r>
                  <w:r>
                    <w:rPr>
                      <w:rFonts w:ascii="仿宋_GB2312" w:hAnsi="仿宋_GB2312" w:cs="仿宋_GB2312" w:eastAsia="仿宋_GB2312"/>
                      <w:sz w:val="19"/>
                      <w:b/>
                      <w:color w:val="000000"/>
                    </w:rPr>
                    <w:t>提供以下第（</w:t>
                  </w:r>
                  <w:r>
                    <w:rPr>
                      <w:rFonts w:ascii="仿宋_GB2312" w:hAnsi="仿宋_GB2312" w:cs="仿宋_GB2312" w:eastAsia="仿宋_GB2312"/>
                      <w:sz w:val="19"/>
                      <w:b/>
                      <w:color w:val="000000"/>
                    </w:rPr>
                    <w:t>1）到（13）项</w:t>
                  </w:r>
                  <w:r>
                    <w:rPr>
                      <w:rFonts w:ascii="仿宋_GB2312" w:hAnsi="仿宋_GB2312" w:cs="仿宋_GB2312" w:eastAsia="仿宋_GB2312"/>
                      <w:sz w:val="19"/>
                      <w:b/>
                    </w:rPr>
                    <w:t>软件功能截图，截图体现以下功能）：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1）文件管理功能：具备读取、保存数据及刻度功能，支持 CSV 格式。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2）谱信息记录与分析功能：可记录谱图信息，精准设置感兴趣区域（ROI）边界，进行寻峰、计算半高全宽、ROI 面积等操作。能显示开始时间、测量时间、死时间、总计数等信息，对寻峰结果可一键清除。</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3）能谱分析功能：以曲线实时展示能谱数据（更新响应时间≤1 秒），横坐标为道址或能量，纵坐标为计数，能谱峰反映特定能量辐射事件，支持设置道址 - 能量对应关系。</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4）坐标与道址设置功能：支持线性 / 对数坐标系切换，提供 512、1024、2048、4096、8192等多种道址选项。</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5）测量模式功能：支持常规测量、定时测量、定数测量、无限定时测量。</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6）实时显示功能：实时显示计数率、当前道址、能量值、AD 端口号。</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7）展宽调节功能：提供展宽调节选项、优化能谱的显示效果和分析精度。</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8）数字孪生：设备控制和虚拟实验界面互相控制。</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9）设备控制功能：支持模拟探测器、数字多道设备一键启停与快捷操作。</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10）实验介绍功能：嵌入“实验原理” 和 “实验内容”。</w:t>
                  </w:r>
                </w:p>
                <w:p>
                  <w:pPr>
                    <w:pStyle w:val="null3"/>
                    <w:jc w:val="both"/>
                  </w:pPr>
                  <w:r>
                    <w:rPr>
                      <w:rFonts w:ascii="仿宋_GB2312" w:hAnsi="仿宋_GB2312" w:cs="仿宋_GB2312" w:eastAsia="仿宋_GB2312"/>
                      <w:sz w:val="19"/>
                    </w:rPr>
                    <w:t>11)放射源相关设置：可切换多种放射源（Am241、Pu - 239、Cm244），支持角度调节（0°- 80°）、放射源活度调节（100 bq - 1000000 bq）。</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12)散射体相关设置：吸收体种类可选（金箔、铝箔、铜箔），调节数量0-7，厚度0 - 7 μm。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13)动画演示功能：支持动画活度、角度控制、放射源、吸收体切换、支持动画演示粒子效果等。</w:t>
                  </w:r>
                  <w:r>
                    <w:rPr>
                      <w:rFonts w:ascii="仿宋_GB2312" w:hAnsi="仿宋_GB2312" w:cs="仿宋_GB2312" w:eastAsia="仿宋_GB2312"/>
                      <w:sz w:val="19"/>
                      <w:b/>
                    </w:rPr>
                    <w:t>（提供体现该功能演示视频）</w:t>
                  </w:r>
                </w:p>
                <w:p>
                  <w:pPr>
                    <w:pStyle w:val="null3"/>
                    <w:jc w:val="both"/>
                  </w:pPr>
                  <w:r>
                    <w:rPr>
                      <w:rFonts w:ascii="仿宋_GB2312" w:hAnsi="仿宋_GB2312" w:cs="仿宋_GB2312" w:eastAsia="仿宋_GB2312"/>
                      <w:sz w:val="19"/>
                    </w:rPr>
                    <w:t>二、含</w:t>
                  </w:r>
                  <w:r>
                    <w:rPr>
                      <w:rFonts w:ascii="仿宋_GB2312" w:hAnsi="仿宋_GB2312" w:cs="仿宋_GB2312" w:eastAsia="仿宋_GB2312"/>
                      <w:sz w:val="19"/>
                    </w:rPr>
                    <w:t>5套软件和5套数据处理系统：</w:t>
                  </w:r>
                </w:p>
                <w:p>
                  <w:pPr>
                    <w:pStyle w:val="null3"/>
                    <w:jc w:val="both"/>
                  </w:pPr>
                  <w:r>
                    <w:rPr>
                      <w:rFonts w:ascii="仿宋_GB2312" w:hAnsi="仿宋_GB2312" w:cs="仿宋_GB2312" w:eastAsia="仿宋_GB2312"/>
                      <w:sz w:val="19"/>
                    </w:rPr>
                    <w:t>1.文件管理功能：具备读取、保存数据及刻度功能，支持CSV 格式。</w:t>
                  </w:r>
                </w:p>
                <w:p>
                  <w:pPr>
                    <w:pStyle w:val="null3"/>
                    <w:jc w:val="both"/>
                  </w:pPr>
                  <w:r>
                    <w:rPr>
                      <w:rFonts w:ascii="仿宋_GB2312" w:hAnsi="仿宋_GB2312" w:cs="仿宋_GB2312" w:eastAsia="仿宋_GB2312"/>
                      <w:sz w:val="19"/>
                    </w:rPr>
                    <w:t>2.谱信息记录与分析功能：可记录谱图信息，精准设置感兴趣区域（ROI）边界，进行寻峰、计算半高全宽、ROI 面积等操作。能显示开始时间、测量时间、死时间、总计数等信息，对寻峰结果可一键清除。</w:t>
                  </w:r>
                </w:p>
                <w:p>
                  <w:pPr>
                    <w:pStyle w:val="null3"/>
                    <w:jc w:val="both"/>
                  </w:pPr>
                  <w:r>
                    <w:rPr>
                      <w:rFonts w:ascii="仿宋_GB2312" w:hAnsi="仿宋_GB2312" w:cs="仿宋_GB2312" w:eastAsia="仿宋_GB2312"/>
                      <w:sz w:val="19"/>
                    </w:rPr>
                    <w:t>3.能谱分析功能：以曲线实时展示能谱数据（更新响应时间≤1 秒），横坐标为道址或能量，纵坐标为计数，能谱峰反映特定能量辐射事件。支持设置道址 - 能量对应关系。</w:t>
                  </w:r>
                </w:p>
                <w:p>
                  <w:pPr>
                    <w:pStyle w:val="null3"/>
                    <w:jc w:val="both"/>
                  </w:pPr>
                  <w:r>
                    <w:rPr>
                      <w:rFonts w:ascii="仿宋_GB2312" w:hAnsi="仿宋_GB2312" w:cs="仿宋_GB2312" w:eastAsia="仿宋_GB2312"/>
                      <w:sz w:val="19"/>
                    </w:rPr>
                    <w:t>4.坐标与道址设置功能：支持线性/ 对数坐标系切换，提供 512、1024、2048、4096、8192等多种道址选项。</w:t>
                  </w:r>
                </w:p>
                <w:p>
                  <w:pPr>
                    <w:pStyle w:val="null3"/>
                    <w:jc w:val="both"/>
                  </w:pPr>
                  <w:r>
                    <w:rPr>
                      <w:rFonts w:ascii="仿宋_GB2312" w:hAnsi="仿宋_GB2312" w:cs="仿宋_GB2312" w:eastAsia="仿宋_GB2312"/>
                      <w:sz w:val="19"/>
                    </w:rPr>
                    <w:t>5.测量模式功能：支持常规测量、定时测量、定数测量、无限定时测量。</w:t>
                  </w:r>
                </w:p>
                <w:p>
                  <w:pPr>
                    <w:pStyle w:val="null3"/>
                    <w:jc w:val="both"/>
                  </w:pPr>
                  <w:r>
                    <w:rPr>
                      <w:rFonts w:ascii="仿宋_GB2312" w:hAnsi="仿宋_GB2312" w:cs="仿宋_GB2312" w:eastAsia="仿宋_GB2312"/>
                      <w:sz w:val="19"/>
                    </w:rPr>
                    <w:t>6.实时显示功能：实时显示计数率、当前道址、能量值、AD 端口号。</w:t>
                  </w:r>
                </w:p>
                <w:p>
                  <w:pPr>
                    <w:pStyle w:val="null3"/>
                    <w:jc w:val="both"/>
                  </w:pPr>
                  <w:r>
                    <w:rPr>
                      <w:rFonts w:ascii="仿宋_GB2312" w:hAnsi="仿宋_GB2312" w:cs="仿宋_GB2312" w:eastAsia="仿宋_GB2312"/>
                      <w:sz w:val="19"/>
                    </w:rPr>
                    <w:t>7.展宽调节功能：提供展宽调节选项、优化能谱的显示效果和分析精度。</w:t>
                  </w:r>
                </w:p>
                <w:p>
                  <w:pPr>
                    <w:pStyle w:val="null3"/>
                    <w:jc w:val="both"/>
                  </w:pPr>
                  <w:r>
                    <w:rPr>
                      <w:rFonts w:ascii="仿宋_GB2312" w:hAnsi="仿宋_GB2312" w:cs="仿宋_GB2312" w:eastAsia="仿宋_GB2312"/>
                      <w:sz w:val="19"/>
                    </w:rPr>
                    <w:t>▲8.动画演示功能：支持动画活度、角度控制、放射源、吸收体切换、支持动画演示粒子效果等。</w:t>
                  </w:r>
                  <w:r>
                    <w:rPr>
                      <w:rFonts w:ascii="仿宋_GB2312" w:hAnsi="仿宋_GB2312" w:cs="仿宋_GB2312" w:eastAsia="仿宋_GB2312"/>
                      <w:sz w:val="19"/>
                      <w:b/>
                    </w:rPr>
                    <w:t>（提供体现该功能截图，并加盖公章）</w:t>
                  </w:r>
                </w:p>
                <w:p>
                  <w:pPr>
                    <w:pStyle w:val="null3"/>
                    <w:jc w:val="both"/>
                  </w:pPr>
                  <w:r>
                    <w:rPr>
                      <w:rFonts w:ascii="仿宋_GB2312" w:hAnsi="仿宋_GB2312" w:cs="仿宋_GB2312" w:eastAsia="仿宋_GB2312"/>
                      <w:sz w:val="19"/>
                    </w:rPr>
                    <w:t>9.实验介绍功能：嵌入“实验原理” 和 “实验内容”。</w:t>
                  </w:r>
                </w:p>
                <w:p>
                  <w:pPr>
                    <w:pStyle w:val="null3"/>
                    <w:jc w:val="both"/>
                  </w:pPr>
                  <w:r>
                    <w:rPr>
                      <w:rFonts w:ascii="仿宋_GB2312" w:hAnsi="仿宋_GB2312" w:cs="仿宋_GB2312" w:eastAsia="仿宋_GB2312"/>
                      <w:sz w:val="19"/>
                    </w:rPr>
                    <w:t>10.交互与稳定性：按钮点击反馈、操作提示等。软件连续测量时长≥100 小时。</w:t>
                  </w:r>
                </w:p>
                <w:p>
                  <w:pPr>
                    <w:pStyle w:val="null3"/>
                    <w:jc w:val="both"/>
                  </w:pPr>
                  <w:r>
                    <w:rPr>
                      <w:rFonts w:ascii="仿宋_GB2312" w:hAnsi="仿宋_GB2312" w:cs="仿宋_GB2312" w:eastAsia="仿宋_GB2312"/>
                      <w:sz w:val="19"/>
                    </w:rPr>
                    <w:t>11.放射源相关设置：可切换多种放射源（Am241、Pu - 239、Cm244），支持角度调节（0°- 80°）、放射源活度调节（100 bq - 1000000 bq）。</w:t>
                  </w:r>
                </w:p>
                <w:p>
                  <w:pPr>
                    <w:pStyle w:val="null3"/>
                    <w:jc w:val="both"/>
                  </w:pPr>
                  <w:r>
                    <w:rPr>
                      <w:rFonts w:ascii="仿宋_GB2312" w:hAnsi="仿宋_GB2312" w:cs="仿宋_GB2312" w:eastAsia="仿宋_GB2312"/>
                      <w:sz w:val="19"/>
                    </w:rPr>
                    <w:t>12.散射体相关设置：吸收体种类（金、铝、铜），调节数量0-7μm。</w:t>
                  </w:r>
                </w:p>
                <w:p>
                  <w:pPr>
                    <w:pStyle w:val="null3"/>
                    <w:jc w:val="both"/>
                  </w:pPr>
                  <w:r>
                    <w:rPr>
                      <w:rFonts w:ascii="仿宋_GB2312" w:hAnsi="仿宋_GB2312" w:cs="仿宋_GB2312" w:eastAsia="仿宋_GB2312"/>
                      <w:sz w:val="19"/>
                    </w:rPr>
                    <w:t>13.数据处理系统：i5 12代及以上；/8G/256GSSD/WIN11，显示器≥23.8英寸。</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光斑分析仪</w:t>
                  </w:r>
                </w:p>
              </w:tc>
              <w:tc>
                <w:tcPr>
                  <w:tcW w:type="dxa" w:w="1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1.波长：400-1100nm；像元尺寸：≤3.45微米；</w:t>
                  </w:r>
                  <w:r>
                    <w:br/>
                  </w:r>
                  <w:r>
                    <w:rPr>
                      <w:rFonts w:ascii="仿宋_GB2312" w:hAnsi="仿宋_GB2312" w:cs="仿宋_GB2312" w:eastAsia="仿宋_GB2312"/>
                      <w:sz w:val="19"/>
                    </w:rPr>
                    <w:t>2.分辨率：≥4096*3000；传输帧率：≥24fps；</w:t>
                  </w:r>
                  <w:r>
                    <w:br/>
                  </w:r>
                  <w:r>
                    <w:rPr>
                      <w:rFonts w:ascii="仿宋_GB2312" w:hAnsi="仿宋_GB2312" w:cs="仿宋_GB2312" w:eastAsia="仿宋_GB2312"/>
                      <w:sz w:val="19"/>
                    </w:rPr>
                    <w:t>3.光斑尺寸：34.5um-10.3mm；</w:t>
                  </w:r>
                  <w:r>
                    <w:br/>
                  </w:r>
                  <w:r>
                    <w:rPr>
                      <w:rFonts w:ascii="仿宋_GB2312" w:hAnsi="仿宋_GB2312" w:cs="仿宋_GB2312" w:eastAsia="仿宋_GB2312"/>
                      <w:sz w:val="19"/>
                    </w:rPr>
                    <w:t>4.信噪比：≥38dB；</w:t>
                  </w:r>
                  <w:r>
                    <w:br/>
                  </w:r>
                  <w:r>
                    <w:rPr>
                      <w:rFonts w:ascii="仿宋_GB2312" w:hAnsi="仿宋_GB2312" w:cs="仿宋_GB2312" w:eastAsia="仿宋_GB2312"/>
                      <w:sz w:val="19"/>
                    </w:rPr>
                    <w:t>5.增益：支持1-32dB；</w:t>
                  </w:r>
                  <w:r>
                    <w:br/>
                  </w:r>
                  <w:r>
                    <w:rPr>
                      <w:rFonts w:ascii="仿宋_GB2312" w:hAnsi="仿宋_GB2312" w:cs="仿宋_GB2312" w:eastAsia="仿宋_GB2312"/>
                      <w:sz w:val="19"/>
                    </w:rPr>
                    <w:t>6.曝光时间：20us-300ms；</w:t>
                  </w:r>
                  <w:r>
                    <w:br/>
                  </w:r>
                  <w:r>
                    <w:rPr>
                      <w:rFonts w:ascii="仿宋_GB2312" w:hAnsi="仿宋_GB2312" w:cs="仿宋_GB2312" w:eastAsia="仿宋_GB2312"/>
                      <w:sz w:val="19"/>
                    </w:rPr>
                    <w:t>7功率密度：2.563W/cm²@1064nm波长，OD2.0增益5；功率面积：0.5W@1064nm波长，OD2.0增益5；</w:t>
                  </w:r>
                  <w:r>
                    <w:br/>
                  </w:r>
                  <w:r>
                    <w:rPr>
                      <w:rFonts w:ascii="仿宋_GB2312" w:hAnsi="仿宋_GB2312" w:cs="仿宋_GB2312" w:eastAsia="仿宋_GB2312"/>
                      <w:sz w:val="19"/>
                    </w:rPr>
                    <w:t>8.软件：具有保存图片和csv数据，读取已经保存的数据，具有ROI选区功能，具有左右翻转和径向翻转功能，可以计算光斑直径、光斑椭圆率和光斑面积。</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液晶空间光调制器</w:t>
                  </w:r>
                </w:p>
              </w:tc>
              <w:tc>
                <w:tcPr>
                  <w:tcW w:type="dxa" w:w="1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1.波长：420-650nm；</w:t>
                  </w:r>
                  <w:r>
                    <w:br/>
                  </w:r>
                  <w:r>
                    <w:rPr>
                      <w:rFonts w:ascii="仿宋_GB2312" w:hAnsi="仿宋_GB2312" w:cs="仿宋_GB2312" w:eastAsia="仿宋_GB2312"/>
                      <w:sz w:val="19"/>
                    </w:rPr>
                    <w:t>2.分辨率≥1920*1080;像素≤4.5微米，刷新率：≥180Hz；</w:t>
                  </w:r>
                  <w:r>
                    <w:br/>
                  </w:r>
                  <w:r>
                    <w:rPr>
                      <w:rFonts w:ascii="仿宋_GB2312" w:hAnsi="仿宋_GB2312" w:cs="仿宋_GB2312" w:eastAsia="仿宋_GB2312"/>
                      <w:sz w:val="19"/>
                    </w:rPr>
                    <w:t>▲3.填充因子≥91％ ；相位能力≥2.3π@638nm；</w:t>
                  </w:r>
                  <w:r>
                    <w:rPr>
                      <w:rFonts w:ascii="仿宋_GB2312" w:hAnsi="仿宋_GB2312" w:cs="仿宋_GB2312" w:eastAsia="仿宋_GB2312"/>
                      <w:sz w:val="21"/>
                      <w:b/>
                    </w:rPr>
                    <w:t>（提供证明材料，包括但不限于检测报告、产品说明等）</w:t>
                  </w:r>
                  <w:r>
                    <w:br/>
                  </w:r>
                  <w:r>
                    <w:rPr>
                      <w:rFonts w:ascii="仿宋_GB2312" w:hAnsi="仿宋_GB2312" w:cs="仿宋_GB2312" w:eastAsia="仿宋_GB2312"/>
                      <w:sz w:val="19"/>
                    </w:rPr>
                    <w:t>4.数据位深：≥8bit;</w:t>
                  </w:r>
                  <w:r>
                    <w:br/>
                  </w:r>
                  <w:r>
                    <w:rPr>
                      <w:rFonts w:ascii="仿宋_GB2312" w:hAnsi="仿宋_GB2312" w:cs="仿宋_GB2312" w:eastAsia="仿宋_GB2312"/>
                      <w:sz w:val="19"/>
                    </w:rPr>
                    <w:t>5.光场调控软件：（定制光场调控实验系统-软件1）</w:t>
                  </w:r>
                  <w:r>
                    <w:br/>
                  </w:r>
                  <w:r>
                    <w:rPr>
                      <w:rFonts w:ascii="仿宋_GB2312" w:hAnsi="仿宋_GB2312" w:cs="仿宋_GB2312" w:eastAsia="仿宋_GB2312"/>
                      <w:sz w:val="19"/>
                    </w:rPr>
                    <w:t>(1）支持集成50种以上的光场调控模式；</w:t>
                  </w:r>
                  <w:r>
                    <w:br/>
                  </w:r>
                  <w:r>
                    <w:rPr>
                      <w:rFonts w:ascii="仿宋_GB2312" w:hAnsi="仿宋_GB2312" w:cs="仿宋_GB2312" w:eastAsia="仿宋_GB2312"/>
                      <w:sz w:val="19"/>
                    </w:rPr>
                    <w:t>(2）具有液晶屏幕分区功能；</w:t>
                  </w:r>
                  <w:r>
                    <w:br/>
                  </w:r>
                  <w:r>
                    <w:rPr>
                      <w:rFonts w:ascii="仿宋_GB2312" w:hAnsi="仿宋_GB2312" w:cs="仿宋_GB2312" w:eastAsia="仿宋_GB2312"/>
                      <w:sz w:val="19"/>
                    </w:rPr>
                    <w:t>(3）具有伽马调控软件进行相位校正；</w:t>
                  </w:r>
                  <w:r>
                    <w:br/>
                  </w:r>
                  <w:r>
                    <w:rPr>
                      <w:rFonts w:ascii="仿宋_GB2312" w:hAnsi="仿宋_GB2312" w:cs="仿宋_GB2312" w:eastAsia="仿宋_GB2312"/>
                      <w:sz w:val="19"/>
                    </w:rPr>
                    <w:t>(4）具有对涡旋光束叠加最佳环带；</w:t>
                  </w:r>
                  <w:r>
                    <w:br/>
                  </w:r>
                  <w:r>
                    <w:rPr>
                      <w:rFonts w:ascii="仿宋_GB2312" w:hAnsi="仿宋_GB2312" w:cs="仿宋_GB2312" w:eastAsia="仿宋_GB2312"/>
                      <w:sz w:val="19"/>
                    </w:rPr>
                    <w:t>(5）支持开放源开发包和二次开发技术文档；</w:t>
                  </w:r>
                  <w:r>
                    <w:br/>
                  </w:r>
                  <w:r>
                    <w:rPr>
                      <w:rFonts w:ascii="仿宋_GB2312" w:hAnsi="仿宋_GB2312" w:cs="仿宋_GB2312" w:eastAsia="仿宋_GB2312"/>
                      <w:sz w:val="19"/>
                    </w:rPr>
                    <w:t>(6）具有叠加Zernike参数改善像差；</w:t>
                  </w:r>
                  <w:r>
                    <w:br/>
                  </w:r>
                  <w:r>
                    <w:rPr>
                      <w:rFonts w:ascii="仿宋_GB2312" w:hAnsi="仿宋_GB2312" w:cs="仿宋_GB2312" w:eastAsia="仿宋_GB2312"/>
                      <w:sz w:val="19"/>
                    </w:rPr>
                    <w:t>(7）支持对相位图进行全局二元灰度或基底二元灰度值的叠加。</w:t>
                  </w:r>
                  <w:r>
                    <w:br/>
                  </w:r>
                  <w:r>
                    <w:rPr>
                      <w:rFonts w:ascii="仿宋_GB2312" w:hAnsi="仿宋_GB2312" w:cs="仿宋_GB2312" w:eastAsia="仿宋_GB2312"/>
                      <w:sz w:val="19"/>
                    </w:rPr>
                    <w:t>6.全息软件：（定制光场调控实验系统-软件2）</w:t>
                  </w:r>
                  <w:r>
                    <w:br/>
                  </w:r>
                  <w:r>
                    <w:rPr>
                      <w:rFonts w:ascii="仿宋_GB2312" w:hAnsi="仿宋_GB2312" w:cs="仿宋_GB2312" w:eastAsia="仿宋_GB2312"/>
                      <w:sz w:val="19"/>
                    </w:rPr>
                    <w:t>(1）具有傅里叶全息算法、菲涅尔全息算法；</w:t>
                  </w:r>
                  <w:r>
                    <w:br/>
                  </w:r>
                  <w:r>
                    <w:rPr>
                      <w:rFonts w:ascii="仿宋_GB2312" w:hAnsi="仿宋_GB2312" w:cs="仿宋_GB2312" w:eastAsia="仿宋_GB2312"/>
                      <w:sz w:val="19"/>
                    </w:rPr>
                    <w:t>(2）具有计算灰度全息图和彩色全息图；</w:t>
                  </w:r>
                  <w:r>
                    <w:br/>
                  </w:r>
                  <w:r>
                    <w:rPr>
                      <w:rFonts w:ascii="仿宋_GB2312" w:hAnsi="仿宋_GB2312" w:cs="仿宋_GB2312" w:eastAsia="仿宋_GB2312"/>
                      <w:sz w:val="19"/>
                    </w:rPr>
                    <w:t>(3）具有叠加菲涅尔透镜相位和闪耀光栅；</w:t>
                  </w:r>
                  <w:r>
                    <w:br/>
                  </w:r>
                  <w:r>
                    <w:rPr>
                      <w:rFonts w:ascii="仿宋_GB2312" w:hAnsi="仿宋_GB2312" w:cs="仿宋_GB2312" w:eastAsia="仿宋_GB2312"/>
                      <w:sz w:val="19"/>
                    </w:rPr>
                    <w:t>(4）支持利用GSW算法和全息算法生成涡旋阵列；</w:t>
                  </w:r>
                  <w:r>
                    <w:br/>
                  </w:r>
                  <w:r>
                    <w:rPr>
                      <w:rFonts w:ascii="仿宋_GB2312" w:hAnsi="仿宋_GB2312" w:cs="仿宋_GB2312" w:eastAsia="仿宋_GB2312"/>
                      <w:sz w:val="19"/>
                    </w:rPr>
                    <w:t>(5）支持软件生成的相位图可以直接加载。</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 离散行业智能制造综合实验控制系统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5"/>
              <w:gridCol w:w="388"/>
              <w:gridCol w:w="1670"/>
              <w:gridCol w:w="249"/>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设备名称</w:t>
                  </w:r>
                </w:p>
              </w:tc>
              <w:tc>
                <w:tcPr>
                  <w:tcW w:type="dxa" w:w="1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型号规格</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离散行业智能制造综合实验控制系统</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离散行业智能制造综合实训模块</w:t>
                  </w:r>
                  <w:r>
                    <w:rPr>
                      <w:rFonts w:ascii="仿宋_GB2312" w:hAnsi="仿宋_GB2312" w:cs="仿宋_GB2312" w:eastAsia="仿宋_GB2312"/>
                      <w:sz w:val="20"/>
                      <w:color w:val="000000"/>
                    </w:rPr>
                    <w:t>，包含以下内容：</w:t>
                  </w:r>
                </w:p>
                <w:p>
                  <w:pPr>
                    <w:pStyle w:val="null3"/>
                    <w:jc w:val="left"/>
                  </w:pPr>
                  <w:r>
                    <w:rPr>
                      <w:rFonts w:ascii="仿宋_GB2312" w:hAnsi="仿宋_GB2312" w:cs="仿宋_GB2312" w:eastAsia="仿宋_GB2312"/>
                      <w:sz w:val="20"/>
                      <w:color w:val="000000"/>
                    </w:rPr>
                    <w:t>（一）控制系统（组件）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1.带6套可编程控制器：集成输入/输出：</w:t>
                  </w:r>
                  <w:r>
                    <w:rPr>
                      <w:rFonts w:ascii="仿宋_GB2312" w:hAnsi="仿宋_GB2312" w:cs="仿宋_GB2312" w:eastAsia="仿宋_GB2312"/>
                      <w:sz w:val="21"/>
                      <w:b/>
                      <w:color w:val="000000"/>
                    </w:rPr>
                    <w:t>（须</w:t>
                  </w:r>
                  <w:r>
                    <w:rPr>
                      <w:rFonts w:ascii="仿宋_GB2312" w:hAnsi="仿宋_GB2312" w:cs="仿宋_GB2312" w:eastAsia="仿宋_GB2312"/>
                      <w:sz w:val="21"/>
                      <w:b/>
                      <w:color w:val="000000"/>
                    </w:rPr>
                    <w:t>提供产品的说明材料）</w:t>
                  </w:r>
                </w:p>
                <w:p>
                  <w:pPr>
                    <w:pStyle w:val="null3"/>
                    <w:jc w:val="left"/>
                  </w:pPr>
                  <w:r>
                    <w:rPr>
                      <w:rFonts w:ascii="仿宋_GB2312" w:hAnsi="仿宋_GB2312" w:cs="仿宋_GB2312" w:eastAsia="仿宋_GB2312"/>
                      <w:sz w:val="20"/>
                      <w:color w:val="000000"/>
                    </w:rPr>
                    <w:t>(1）≥1个PROFINET接口；</w:t>
                  </w:r>
                </w:p>
                <w:p>
                  <w:pPr>
                    <w:pStyle w:val="null3"/>
                    <w:jc w:val="left"/>
                  </w:pPr>
                  <w:r>
                    <w:rPr>
                      <w:rFonts w:ascii="仿宋_GB2312" w:hAnsi="仿宋_GB2312" w:cs="仿宋_GB2312" w:eastAsia="仿宋_GB2312"/>
                      <w:sz w:val="20"/>
                      <w:color w:val="000000"/>
                    </w:rPr>
                    <w:t>(2）机载I/O：≥14个24VDC数字输入，≥10个24VDC数字输出，≥2个AI0-10VDC；</w:t>
                  </w:r>
                </w:p>
                <w:p>
                  <w:pPr>
                    <w:pStyle w:val="null3"/>
                    <w:jc w:val="left"/>
                  </w:pPr>
                  <w:r>
                    <w:rPr>
                      <w:rFonts w:ascii="仿宋_GB2312" w:hAnsi="仿宋_GB2312" w:cs="仿宋_GB2312" w:eastAsia="仿宋_GB2312"/>
                      <w:sz w:val="20"/>
                      <w:color w:val="000000"/>
                    </w:rPr>
                    <w:t>(3）电源：</w:t>
                  </w:r>
                  <w:r>
                    <w:rPr>
                      <w:rFonts w:ascii="仿宋_GB2312" w:hAnsi="仿宋_GB2312" w:cs="仿宋_GB2312" w:eastAsia="仿宋_GB2312"/>
                      <w:sz w:val="21"/>
                      <w:color w:val="000000"/>
                    </w:rPr>
                    <w:t>直流具有24V-28V；</w:t>
                  </w:r>
                </w:p>
                <w:p>
                  <w:pPr>
                    <w:pStyle w:val="null3"/>
                    <w:jc w:val="both"/>
                  </w:pPr>
                  <w:r>
                    <w:rPr>
                      <w:rFonts w:ascii="仿宋_GB2312" w:hAnsi="仿宋_GB2312" w:cs="仿宋_GB2312" w:eastAsia="仿宋_GB2312"/>
                      <w:sz w:val="21"/>
                      <w:color w:val="000000"/>
                    </w:rPr>
                    <w:t>4）程序/数据存储大小≥50KB。</w:t>
                  </w:r>
                </w:p>
                <w:p>
                  <w:pPr>
                    <w:pStyle w:val="null3"/>
                    <w:jc w:val="left"/>
                  </w:pPr>
                  <w:r>
                    <w:rPr>
                      <w:rFonts w:ascii="仿宋_GB2312" w:hAnsi="仿宋_GB2312" w:cs="仿宋_GB2312" w:eastAsia="仿宋_GB2312"/>
                      <w:sz w:val="20"/>
                      <w:color w:val="000000"/>
                    </w:rPr>
                    <w:t>2.带5套I/O模块：用于控制器，4路24VDC数字量输入信号板。</w:t>
                  </w:r>
                </w:p>
                <w:p>
                  <w:pPr>
                    <w:pStyle w:val="null3"/>
                    <w:jc w:val="left"/>
                  </w:pPr>
                  <w:r>
                    <w:rPr>
                      <w:rFonts w:ascii="仿宋_GB2312" w:hAnsi="仿宋_GB2312" w:cs="仿宋_GB2312" w:eastAsia="仿宋_GB2312"/>
                      <w:sz w:val="20"/>
                      <w:color w:val="000000"/>
                    </w:rPr>
                    <w:t>（二）人机界面（组件）：基本面版、按键和触摸操作、</w:t>
                  </w:r>
                  <w:r>
                    <w:rPr>
                      <w:rFonts w:ascii="仿宋_GB2312" w:hAnsi="仿宋_GB2312" w:cs="仿宋_GB2312" w:eastAsia="仿宋_GB2312"/>
                      <w:sz w:val="20"/>
                      <w:color w:val="000000"/>
                    </w:rPr>
                    <w:t>≥7寸TFT显示屏、PROFINET接口。</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（三）工业智能网关（组件）：配备</w:t>
                  </w:r>
                  <w:r>
                    <w:rPr>
                      <w:rFonts w:ascii="仿宋_GB2312" w:hAnsi="仿宋_GB2312" w:cs="仿宋_GB2312" w:eastAsia="仿宋_GB2312"/>
                      <w:sz w:val="20"/>
                      <w:color w:val="000000"/>
                    </w:rPr>
                    <w:t>1套工业智能网关模块，具备多网络接口与数据采集能力。设备配置≥1GB RAM，≥2个10/100Mbps Ethernet RJ45以太网接口；≥2个USB接口；≥1个SD 卡槽；24V DC工业供电；≥1个RS232/485接口。支持以太网、串行通信等设备接入</w:t>
                  </w:r>
                  <w:r>
                    <w:rPr>
                      <w:rFonts w:ascii="仿宋_GB2312" w:hAnsi="仿宋_GB2312" w:cs="仿宋_GB2312" w:eastAsia="仿宋_GB2312"/>
                      <w:sz w:val="21"/>
                      <w:color w:val="000000"/>
                    </w:rPr>
                    <w:t>。</w:t>
                  </w:r>
                  <w:r>
                    <w:rPr>
                      <w:rFonts w:ascii="仿宋_GB2312" w:hAnsi="仿宋_GB2312" w:cs="仿宋_GB2312" w:eastAsia="仿宋_GB2312"/>
                      <w:sz w:val="21"/>
                      <w:b/>
                      <w:color w:val="000000"/>
                    </w:rPr>
                    <w:t>（须提供产品说明书。）</w:t>
                  </w:r>
                </w:p>
                <w:p>
                  <w:pPr>
                    <w:pStyle w:val="null3"/>
                    <w:jc w:val="left"/>
                  </w:pPr>
                  <w:r>
                    <w:rPr>
                      <w:rFonts w:ascii="仿宋_GB2312" w:hAnsi="仿宋_GB2312" w:cs="仿宋_GB2312" w:eastAsia="仿宋_GB2312"/>
                      <w:sz w:val="20"/>
                      <w:color w:val="000000"/>
                    </w:rPr>
                    <w:t>（四）非管理型工业以太网交换机（组件）</w:t>
                  </w:r>
                  <w:r>
                    <w:rPr>
                      <w:rFonts w:ascii="仿宋_GB2312" w:hAnsi="仿宋_GB2312" w:cs="仿宋_GB2312" w:eastAsia="仿宋_GB2312"/>
                      <w:sz w:val="20"/>
                      <w:color w:val="000000"/>
                    </w:rPr>
                    <w:t>1套，非网管型10/100Mbps工业以太网交换机；LED诊断，IP20 24V AC/DC电源，带≥5个10/100Mbps RJ45接口。</w:t>
                  </w:r>
                </w:p>
                <w:p>
                  <w:pPr>
                    <w:pStyle w:val="null3"/>
                    <w:jc w:val="left"/>
                  </w:pPr>
                  <w:r>
                    <w:rPr>
                      <w:rFonts w:ascii="仿宋_GB2312" w:hAnsi="仿宋_GB2312" w:cs="仿宋_GB2312" w:eastAsia="仿宋_GB2312"/>
                      <w:sz w:val="20"/>
                      <w:color w:val="000000"/>
                    </w:rPr>
                    <w:t>（五）主体设备机械及电气结构（组件）：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0"/>
                      <w:color w:val="000000"/>
                    </w:rPr>
                    <w:t>系统整个生产过程须涵盖供料、检测、分拣、定向、装配、包装等典型工业环节，各工作站必须具备物理与电气上的快速拆装与重组能力。系统需提供相应的快速连接器、模块化安装基板及安全保障措施。</w:t>
                  </w:r>
                  <w:r>
                    <w:rPr>
                      <w:rFonts w:ascii="仿宋_GB2312" w:hAnsi="仿宋_GB2312" w:cs="仿宋_GB2312" w:eastAsia="仿宋_GB2312"/>
                      <w:sz w:val="20"/>
                      <w:b/>
                      <w:color w:val="000000"/>
                    </w:rPr>
                    <w:t>（需提供包含机械快速拆装、电气快速拆装、安全保障等内容的操作说明书加以佐证）</w:t>
                  </w:r>
                </w:p>
                <w:p>
                  <w:pPr>
                    <w:pStyle w:val="null3"/>
                    <w:jc w:val="left"/>
                  </w:pPr>
                  <w:r>
                    <w:rPr>
                      <w:rFonts w:ascii="仿宋_GB2312" w:hAnsi="仿宋_GB2312" w:cs="仿宋_GB2312" w:eastAsia="仿宋_GB2312"/>
                      <w:sz w:val="20"/>
                      <w:color w:val="000000"/>
                    </w:rPr>
                    <w:t>工作站包含：</w:t>
                  </w:r>
                </w:p>
                <w:p>
                  <w:pPr>
                    <w:pStyle w:val="null3"/>
                    <w:jc w:val="left"/>
                  </w:pPr>
                  <w:r>
                    <w:rPr>
                      <w:rFonts w:ascii="仿宋_GB2312" w:hAnsi="仿宋_GB2312" w:cs="仿宋_GB2312" w:eastAsia="仿宋_GB2312"/>
                      <w:sz w:val="20"/>
                      <w:color w:val="000000"/>
                    </w:rPr>
                    <w:t>1.提供1台主件供料站：</w:t>
                  </w:r>
                </w:p>
                <w:p>
                  <w:pPr>
                    <w:pStyle w:val="null3"/>
                    <w:jc w:val="left"/>
                  </w:pPr>
                  <w:r>
                    <w:rPr>
                      <w:rFonts w:ascii="仿宋_GB2312" w:hAnsi="仿宋_GB2312" w:cs="仿宋_GB2312" w:eastAsia="仿宋_GB2312"/>
                      <w:sz w:val="20"/>
                      <w:color w:val="000000"/>
                    </w:rPr>
                    <w:t>1.1基本功能：成品组件中的主件（开关基座）从供料传送带上料，由线性模组和气缸组合机构抓取并移送到下一工站。</w:t>
                  </w:r>
                </w:p>
                <w:p>
                  <w:pPr>
                    <w:pStyle w:val="null3"/>
                    <w:jc w:val="left"/>
                  </w:pPr>
                  <w:r>
                    <w:rPr>
                      <w:rFonts w:ascii="仿宋_GB2312" w:hAnsi="仿宋_GB2312" w:cs="仿宋_GB2312" w:eastAsia="仿宋_GB2312"/>
                      <w:sz w:val="20"/>
                      <w:color w:val="000000"/>
                    </w:rPr>
                    <w:t>1.2机构组成：由供料传送带、线性模组、气缸组合部分组成。其中：</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1）1个供料传送带包含：1个直流减速电机、1组传送带及带轮；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2）1个线性模组包含：1个同步带模组、1个直流电机；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3）1个气缸组合包含：1个双轴气缸、1个手指气缸。</w:t>
                  </w:r>
                </w:p>
                <w:p>
                  <w:pPr>
                    <w:pStyle w:val="null3"/>
                    <w:jc w:val="left"/>
                  </w:pPr>
                  <w:r>
                    <w:rPr>
                      <w:rFonts w:ascii="仿宋_GB2312" w:hAnsi="仿宋_GB2312" w:cs="仿宋_GB2312" w:eastAsia="仿宋_GB2312"/>
                      <w:sz w:val="20"/>
                      <w:color w:val="000000"/>
                    </w:rPr>
                    <w:t>1.3传感器种类包括：光电传感器、电感接近传感器、微动开关、磁性传感器。</w:t>
                  </w:r>
                </w:p>
                <w:p>
                  <w:pPr>
                    <w:pStyle w:val="null3"/>
                    <w:jc w:val="left"/>
                  </w:pPr>
                  <w:r>
                    <w:rPr>
                      <w:rFonts w:ascii="仿宋_GB2312" w:hAnsi="仿宋_GB2312" w:cs="仿宋_GB2312" w:eastAsia="仿宋_GB2312"/>
                      <w:sz w:val="20"/>
                      <w:color w:val="000000"/>
                    </w:rPr>
                    <w:t>1.4包含便捷式工业端子排：可在台面上方便的进行线路拆装。</w:t>
                  </w:r>
                </w:p>
                <w:p>
                  <w:pPr>
                    <w:pStyle w:val="null3"/>
                    <w:jc w:val="left"/>
                  </w:pPr>
                  <w:r>
                    <w:rPr>
                      <w:rFonts w:ascii="仿宋_GB2312" w:hAnsi="仿宋_GB2312" w:cs="仿宋_GB2312" w:eastAsia="仿宋_GB2312"/>
                      <w:sz w:val="20"/>
                      <w:color w:val="000000"/>
                    </w:rPr>
                    <w:t>1.5电机调速器调速范围：具有0～120r/min。</w:t>
                  </w:r>
                </w:p>
                <w:p>
                  <w:pPr>
                    <w:pStyle w:val="null3"/>
                    <w:jc w:val="left"/>
                  </w:pPr>
                  <w:r>
                    <w:rPr>
                      <w:rFonts w:ascii="仿宋_GB2312" w:hAnsi="仿宋_GB2312" w:cs="仿宋_GB2312" w:eastAsia="仿宋_GB2312"/>
                      <w:sz w:val="20"/>
                      <w:color w:val="000000"/>
                    </w:rPr>
                    <w:t>1.6参考尺寸：宽470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*长900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*高1400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1.7材质：主体由铝合金材质构成。</w:t>
                  </w:r>
                </w:p>
                <w:p>
                  <w:pPr>
                    <w:pStyle w:val="null3"/>
                    <w:jc w:val="left"/>
                  </w:pPr>
                  <w:r>
                    <w:rPr>
                      <w:rFonts w:ascii="仿宋_GB2312" w:hAnsi="仿宋_GB2312" w:cs="仿宋_GB2312" w:eastAsia="仿宋_GB2312"/>
                      <w:sz w:val="20"/>
                      <w:color w:val="000000"/>
                    </w:rPr>
                    <w:t>2.提供1台次品分拣站：</w:t>
                  </w:r>
                </w:p>
                <w:p>
                  <w:pPr>
                    <w:pStyle w:val="null3"/>
                    <w:jc w:val="left"/>
                  </w:pPr>
                  <w:r>
                    <w:rPr>
                      <w:rFonts w:ascii="仿宋_GB2312" w:hAnsi="仿宋_GB2312" w:cs="仿宋_GB2312" w:eastAsia="仿宋_GB2312"/>
                      <w:sz w:val="20"/>
                      <w:color w:val="000000"/>
                    </w:rPr>
                    <w:t>2.1基本功能：主件由激光测距组件检测高度，检测合格，主件被送到下一工站；检测不合格，主件被推出到废品盒。</w:t>
                  </w:r>
                </w:p>
                <w:p>
                  <w:pPr>
                    <w:pStyle w:val="null3"/>
                    <w:jc w:val="left"/>
                  </w:pPr>
                  <w:r>
                    <w:rPr>
                      <w:rFonts w:ascii="仿宋_GB2312" w:hAnsi="仿宋_GB2312" w:cs="仿宋_GB2312" w:eastAsia="仿宋_GB2312"/>
                      <w:sz w:val="20"/>
                      <w:color w:val="000000"/>
                    </w:rPr>
                    <w:t>2.2机构组成：由激光测距组件、线性模组、载料平台、气缸组合部分组成。其中：</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1）1个激光测距组件包含：1个激光测距传感器和激光测距传感器支架；</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2）1个线性模组包含：1个同步带模组、1个直流电机；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3）1个载料平台包含：1个笔形气缸；</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4）1个气缸组合包含：1个双轴气缸、1个笔形气缸。</w:t>
                  </w:r>
                </w:p>
                <w:p>
                  <w:pPr>
                    <w:pStyle w:val="null3"/>
                    <w:jc w:val="left"/>
                  </w:pPr>
                  <w:r>
                    <w:rPr>
                      <w:rFonts w:ascii="仿宋_GB2312" w:hAnsi="仿宋_GB2312" w:cs="仿宋_GB2312" w:eastAsia="仿宋_GB2312"/>
                      <w:sz w:val="20"/>
                      <w:color w:val="000000"/>
                    </w:rPr>
                    <w:t>2.3传感器种类包括：激光测距传感器、光电传感器、电感接近传感器、微动开关、磁性传感器。</w:t>
                  </w:r>
                </w:p>
                <w:p>
                  <w:pPr>
                    <w:pStyle w:val="null3"/>
                    <w:jc w:val="left"/>
                  </w:pPr>
                  <w:r>
                    <w:rPr>
                      <w:rFonts w:ascii="仿宋_GB2312" w:hAnsi="仿宋_GB2312" w:cs="仿宋_GB2312" w:eastAsia="仿宋_GB2312"/>
                      <w:sz w:val="20"/>
                      <w:color w:val="000000"/>
                    </w:rPr>
                    <w:t>2.4</w:t>
                  </w:r>
                  <w:r>
                    <w:rPr>
                      <w:rFonts w:ascii="仿宋_GB2312" w:hAnsi="仿宋_GB2312" w:cs="仿宋_GB2312" w:eastAsia="仿宋_GB2312"/>
                      <w:sz w:val="21"/>
                      <w:color w:val="000000"/>
                    </w:rPr>
                    <w:t>工业端子排：可在台面上方便的进行线路拆装。</w:t>
                  </w:r>
                </w:p>
                <w:p>
                  <w:pPr>
                    <w:pStyle w:val="null3"/>
                    <w:jc w:val="both"/>
                  </w:pPr>
                  <w:r>
                    <w:rPr>
                      <w:rFonts w:ascii="仿宋_GB2312" w:hAnsi="仿宋_GB2312" w:cs="仿宋_GB2312" w:eastAsia="仿宋_GB2312"/>
                      <w:sz w:val="21"/>
                      <w:color w:val="000000"/>
                    </w:rPr>
                    <w:t>2.5包含1套电气安装板。</w:t>
                  </w:r>
                </w:p>
                <w:p>
                  <w:pPr>
                    <w:pStyle w:val="null3"/>
                    <w:jc w:val="left"/>
                  </w:pPr>
                  <w:r>
                    <w:rPr>
                      <w:rFonts w:ascii="仿宋_GB2312" w:hAnsi="仿宋_GB2312" w:cs="仿宋_GB2312" w:eastAsia="仿宋_GB2312"/>
                      <w:sz w:val="20"/>
                      <w:color w:val="000000"/>
                    </w:rPr>
                    <w:t>2.6电机调速器调速范围：具有0～120r/min。</w:t>
                  </w:r>
                </w:p>
                <w:p>
                  <w:pPr>
                    <w:pStyle w:val="null3"/>
                    <w:jc w:val="left"/>
                  </w:pPr>
                  <w:r>
                    <w:rPr>
                      <w:rFonts w:ascii="仿宋_GB2312" w:hAnsi="仿宋_GB2312" w:cs="仿宋_GB2312" w:eastAsia="仿宋_GB2312"/>
                      <w:sz w:val="20"/>
                      <w:color w:val="000000"/>
                    </w:rPr>
                    <w:t>2.7参考尺寸：宽470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*长900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*高1400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2.8材质：主体由铝合金材质构成。</w:t>
                  </w:r>
                </w:p>
                <w:p>
                  <w:pPr>
                    <w:pStyle w:val="null3"/>
                    <w:jc w:val="left"/>
                  </w:pPr>
                  <w:r>
                    <w:rPr>
                      <w:rFonts w:ascii="仿宋_GB2312" w:hAnsi="仿宋_GB2312" w:cs="仿宋_GB2312" w:eastAsia="仿宋_GB2312"/>
                      <w:sz w:val="20"/>
                      <w:color w:val="000000"/>
                    </w:rPr>
                    <w:t>3.提供1台旋转工作站：</w:t>
                  </w:r>
                </w:p>
                <w:p>
                  <w:pPr>
                    <w:pStyle w:val="null3"/>
                    <w:jc w:val="left"/>
                  </w:pPr>
                  <w:r>
                    <w:rPr>
                      <w:rFonts w:ascii="仿宋_GB2312" w:hAnsi="仿宋_GB2312" w:cs="仿宋_GB2312" w:eastAsia="仿宋_GB2312"/>
                      <w:sz w:val="20"/>
                      <w:color w:val="000000"/>
                    </w:rPr>
                    <w:t>3.1基本功能：主件由转盘组件移送到方向检测位置，检测完成后被移送到方向调整位置，根据检测结果进行方向调整，最后被移送到出料位置，并送到下一工站。</w:t>
                  </w:r>
                </w:p>
                <w:p>
                  <w:pPr>
                    <w:pStyle w:val="null3"/>
                    <w:jc w:val="left"/>
                  </w:pPr>
                  <w:r>
                    <w:rPr>
                      <w:rFonts w:ascii="仿宋_GB2312" w:hAnsi="仿宋_GB2312" w:cs="仿宋_GB2312" w:eastAsia="仿宋_GB2312"/>
                      <w:sz w:val="20"/>
                      <w:color w:val="000000"/>
                    </w:rPr>
                    <w:t>3.2机构组成：由转盘组件、方向检测组件、方向调整气缸组合、推料组件部分组成。其中：</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1）1个转盘组件包含：1个步进电机、1个涡轮蜗杆减速器、1个转盘；</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2）1个方向检测组件包含：槽形光电传感器和槽形光电传感器支架；</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3）1个方向调整气缸组合包含：1个双轴气缸、1个旋转气缸、1个气爪；</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4）1个推料组件包含：1个笔形气缸。</w:t>
                  </w:r>
                </w:p>
                <w:p>
                  <w:pPr>
                    <w:pStyle w:val="null3"/>
                    <w:jc w:val="left"/>
                  </w:pPr>
                  <w:r>
                    <w:rPr>
                      <w:rFonts w:ascii="仿宋_GB2312" w:hAnsi="仿宋_GB2312" w:cs="仿宋_GB2312" w:eastAsia="仿宋_GB2312"/>
                      <w:sz w:val="20"/>
                      <w:color w:val="000000"/>
                    </w:rPr>
                    <w:t>3.3传感器种类包括：槽形光电传感器、光电传感器、对射光纤传感器、磁性传感器。</w:t>
                  </w:r>
                </w:p>
                <w:p>
                  <w:pPr>
                    <w:pStyle w:val="null3"/>
                    <w:jc w:val="left"/>
                  </w:pPr>
                  <w:r>
                    <w:rPr>
                      <w:rFonts w:ascii="仿宋_GB2312" w:hAnsi="仿宋_GB2312" w:cs="仿宋_GB2312" w:eastAsia="仿宋_GB2312"/>
                      <w:sz w:val="20"/>
                      <w:color w:val="000000"/>
                    </w:rPr>
                    <w:t>3.4工业端子排：可在台面上方便的进行线路拆装。</w:t>
                  </w:r>
                </w:p>
                <w:p>
                  <w:pPr>
                    <w:pStyle w:val="null3"/>
                    <w:jc w:val="left"/>
                  </w:pPr>
                  <w:r>
                    <w:rPr>
                      <w:rFonts w:ascii="仿宋_GB2312" w:hAnsi="仿宋_GB2312" w:cs="仿宋_GB2312" w:eastAsia="仿宋_GB2312"/>
                      <w:sz w:val="20"/>
                      <w:color w:val="000000"/>
                    </w:rPr>
                    <w:t>3.5包含1套电气安装板。</w:t>
                  </w:r>
                </w:p>
                <w:p>
                  <w:pPr>
                    <w:pStyle w:val="null3"/>
                    <w:jc w:val="left"/>
                  </w:pPr>
                  <w:r>
                    <w:rPr>
                      <w:rFonts w:ascii="仿宋_GB2312" w:hAnsi="仿宋_GB2312" w:cs="仿宋_GB2312" w:eastAsia="仿宋_GB2312"/>
                      <w:sz w:val="20"/>
                      <w:color w:val="000000"/>
                    </w:rPr>
                    <w:t>3.6参考尺寸：宽470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*长900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*高1100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3.7形状：设备下半部分呈柜体状，上半部分由操作面板、上述各类元器件构成。</w:t>
                  </w:r>
                </w:p>
                <w:p>
                  <w:pPr>
                    <w:pStyle w:val="null3"/>
                    <w:jc w:val="left"/>
                  </w:pPr>
                  <w:r>
                    <w:rPr>
                      <w:rFonts w:ascii="仿宋_GB2312" w:hAnsi="仿宋_GB2312" w:cs="仿宋_GB2312" w:eastAsia="仿宋_GB2312"/>
                      <w:sz w:val="20"/>
                      <w:color w:val="000000"/>
                    </w:rPr>
                    <w:t>3.8材质：主体由铝合金材质构成。</w:t>
                  </w:r>
                </w:p>
                <w:p>
                  <w:pPr>
                    <w:pStyle w:val="null3"/>
                    <w:jc w:val="left"/>
                  </w:pPr>
                  <w:r>
                    <w:rPr>
                      <w:rFonts w:ascii="仿宋_GB2312" w:hAnsi="仿宋_GB2312" w:cs="仿宋_GB2312" w:eastAsia="仿宋_GB2312"/>
                      <w:sz w:val="20"/>
                      <w:color w:val="000000"/>
                    </w:rPr>
                    <w:t>4.提供1台方向调整站：</w:t>
                  </w:r>
                </w:p>
                <w:p>
                  <w:pPr>
                    <w:pStyle w:val="null3"/>
                    <w:jc w:val="left"/>
                  </w:pPr>
                  <w:r>
                    <w:rPr>
                      <w:rFonts w:ascii="仿宋_GB2312" w:hAnsi="仿宋_GB2312" w:cs="仿宋_GB2312" w:eastAsia="仿宋_GB2312"/>
                      <w:sz w:val="20"/>
                      <w:color w:val="000000"/>
                    </w:rPr>
                    <w:t>4.1基本功能：主件由皮带输送组件移送到正反检测位置，检测完成后被移送到正反调整位置，根据检测结果进行正反调整，最后被移送到出料位置，并送到下一工站。</w:t>
                  </w:r>
                </w:p>
                <w:p>
                  <w:pPr>
                    <w:pStyle w:val="null3"/>
                    <w:jc w:val="left"/>
                  </w:pPr>
                  <w:r>
                    <w:rPr>
                      <w:rFonts w:ascii="仿宋_GB2312" w:hAnsi="仿宋_GB2312" w:cs="仿宋_GB2312" w:eastAsia="仿宋_GB2312"/>
                      <w:sz w:val="20"/>
                      <w:color w:val="000000"/>
                    </w:rPr>
                    <w:t>4.2机构组成：皮带输送组件、金属检测组件、方向调整气缸组合部分组成。其中：</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1）1个皮带输送组件包含：1个同步带输送机构、1个张紧机构、1个直流电机；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2）1个金属检测组件包含：金属检测传感器和金属检测传感器支架；</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3）1个方向调整气缸组合：1个双轴气缸、1个旋转气缸、1个手指气缸。</w:t>
                  </w:r>
                </w:p>
                <w:p>
                  <w:pPr>
                    <w:pStyle w:val="null3"/>
                    <w:jc w:val="left"/>
                  </w:pPr>
                  <w:r>
                    <w:rPr>
                      <w:rFonts w:ascii="仿宋_GB2312" w:hAnsi="仿宋_GB2312" w:cs="仿宋_GB2312" w:eastAsia="仿宋_GB2312"/>
                      <w:sz w:val="20"/>
                      <w:color w:val="000000"/>
                    </w:rPr>
                    <w:t>4.3传感器种类包括：金属检测传感器、光电传感器、磁性传感器。</w:t>
                  </w:r>
                </w:p>
                <w:p>
                  <w:pPr>
                    <w:pStyle w:val="null3"/>
                    <w:jc w:val="left"/>
                  </w:pPr>
                  <w:r>
                    <w:rPr>
                      <w:rFonts w:ascii="仿宋_GB2312" w:hAnsi="仿宋_GB2312" w:cs="仿宋_GB2312" w:eastAsia="仿宋_GB2312"/>
                      <w:sz w:val="20"/>
                      <w:color w:val="000000"/>
                    </w:rPr>
                    <w:t>4.4工业端子排：可在台面上方便的进行线路拆装。</w:t>
                  </w:r>
                </w:p>
                <w:p>
                  <w:pPr>
                    <w:pStyle w:val="null3"/>
                    <w:jc w:val="left"/>
                  </w:pPr>
                  <w:r>
                    <w:rPr>
                      <w:rFonts w:ascii="仿宋_GB2312" w:hAnsi="仿宋_GB2312" w:cs="仿宋_GB2312" w:eastAsia="仿宋_GB2312"/>
                      <w:sz w:val="20"/>
                      <w:color w:val="000000"/>
                    </w:rPr>
                    <w:t>4.5包含1套电气安装板。</w:t>
                  </w:r>
                </w:p>
                <w:p>
                  <w:pPr>
                    <w:pStyle w:val="null3"/>
                    <w:jc w:val="left"/>
                  </w:pPr>
                  <w:r>
                    <w:rPr>
                      <w:rFonts w:ascii="仿宋_GB2312" w:hAnsi="仿宋_GB2312" w:cs="仿宋_GB2312" w:eastAsia="仿宋_GB2312"/>
                      <w:sz w:val="20"/>
                      <w:color w:val="000000"/>
                    </w:rPr>
                    <w:t>4.6电机调速器：调速范围：具有0～130r/min。</w:t>
                  </w:r>
                </w:p>
                <w:p>
                  <w:pPr>
                    <w:pStyle w:val="null3"/>
                    <w:jc w:val="left"/>
                  </w:pPr>
                  <w:r>
                    <w:rPr>
                      <w:rFonts w:ascii="仿宋_GB2312" w:hAnsi="仿宋_GB2312" w:cs="仿宋_GB2312" w:eastAsia="仿宋_GB2312"/>
                      <w:sz w:val="20"/>
                      <w:color w:val="000000"/>
                    </w:rPr>
                    <w:t>4.7参考尺寸：宽470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*长900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*高1100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4.8材质：主体由铝合金材质构成。</w:t>
                  </w:r>
                </w:p>
                <w:p>
                  <w:pPr>
                    <w:pStyle w:val="null3"/>
                    <w:jc w:val="left"/>
                  </w:pPr>
                  <w:r>
                    <w:rPr>
                      <w:rFonts w:ascii="仿宋_GB2312" w:hAnsi="仿宋_GB2312" w:cs="仿宋_GB2312" w:eastAsia="仿宋_GB2312"/>
                      <w:sz w:val="20"/>
                      <w:color w:val="000000"/>
                    </w:rPr>
                    <w:t>5.提供1台产品组装站：</w:t>
                  </w:r>
                </w:p>
                <w:p>
                  <w:pPr>
                    <w:pStyle w:val="null3"/>
                    <w:jc w:val="left"/>
                  </w:pPr>
                  <w:r>
                    <w:rPr>
                      <w:rFonts w:ascii="仿宋_GB2312" w:hAnsi="仿宋_GB2312" w:cs="仿宋_GB2312" w:eastAsia="仿宋_GB2312"/>
                      <w:sz w:val="20"/>
                      <w:color w:val="000000"/>
                    </w:rPr>
                    <w:t>5.1基本功能：组装平台上的气缸将主件定位夹紧，辅料仓1上的气缸将辅料1（按压头）压入主件中；然后无杆气缸将主件移送到辅料2（顶丝）安装位置；辅料仓2上的气缸将辅料2（顶丝）推出到适当位置，拧螺丝组件将辅料2（顶丝）旋入主件中，产品组装完成。</w:t>
                  </w:r>
                </w:p>
                <w:p>
                  <w:pPr>
                    <w:pStyle w:val="null3"/>
                    <w:jc w:val="left"/>
                  </w:pPr>
                  <w:r>
                    <w:rPr>
                      <w:rFonts w:ascii="仿宋_GB2312" w:hAnsi="仿宋_GB2312" w:cs="仿宋_GB2312" w:eastAsia="仿宋_GB2312"/>
                      <w:sz w:val="20"/>
                      <w:color w:val="000000"/>
                    </w:rPr>
                    <w:t>5.2机构组成：辅料料仓、无杆气缸、组装平台、拧螺丝组件部分组成。其中：</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1）2个辅料料仓，每个辅料料仓包含：1个弹夹式辅料料仓、1个笔形气缸；</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2）1个无杆气缸；</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3）1个组装平台包含：1个定位平台，包含1个笔形气缸；</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4）1套拧螺丝组件：1个薄型气缸、1个步进电机，1个拧紧机构。</w:t>
                  </w:r>
                </w:p>
                <w:p>
                  <w:pPr>
                    <w:pStyle w:val="null3"/>
                    <w:jc w:val="left"/>
                  </w:pPr>
                  <w:r>
                    <w:rPr>
                      <w:rFonts w:ascii="仿宋_GB2312" w:hAnsi="仿宋_GB2312" w:cs="仿宋_GB2312" w:eastAsia="仿宋_GB2312"/>
                      <w:sz w:val="20"/>
                      <w:color w:val="000000"/>
                    </w:rPr>
                    <w:t>5.3传感器种类包括：光电传感器、磁性传感器。</w:t>
                  </w:r>
                </w:p>
                <w:p>
                  <w:pPr>
                    <w:pStyle w:val="null3"/>
                    <w:jc w:val="left"/>
                  </w:pPr>
                  <w:r>
                    <w:rPr>
                      <w:rFonts w:ascii="仿宋_GB2312" w:hAnsi="仿宋_GB2312" w:cs="仿宋_GB2312" w:eastAsia="仿宋_GB2312"/>
                      <w:sz w:val="20"/>
                      <w:color w:val="000000"/>
                    </w:rPr>
                    <w:t>5.4工业端子排：可在台面上方便的进行线路拆装。</w:t>
                  </w:r>
                </w:p>
                <w:p>
                  <w:pPr>
                    <w:pStyle w:val="null3"/>
                    <w:jc w:val="left"/>
                  </w:pPr>
                  <w:r>
                    <w:rPr>
                      <w:rFonts w:ascii="仿宋_GB2312" w:hAnsi="仿宋_GB2312" w:cs="仿宋_GB2312" w:eastAsia="仿宋_GB2312"/>
                      <w:sz w:val="20"/>
                      <w:color w:val="000000"/>
                    </w:rPr>
                    <w:t>5.5包含1套电气安装板。</w:t>
                  </w:r>
                </w:p>
                <w:p>
                  <w:pPr>
                    <w:pStyle w:val="null3"/>
                    <w:jc w:val="left"/>
                  </w:pPr>
                  <w:r>
                    <w:rPr>
                      <w:rFonts w:ascii="仿宋_GB2312" w:hAnsi="仿宋_GB2312" w:cs="仿宋_GB2312" w:eastAsia="仿宋_GB2312"/>
                      <w:sz w:val="20"/>
                      <w:color w:val="000000"/>
                    </w:rPr>
                    <w:t>5.6参考尺寸：宽470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*长900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*高1100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5.7材质：主体由铝合金材质构成。</w:t>
                  </w:r>
                </w:p>
                <w:p>
                  <w:pPr>
                    <w:pStyle w:val="null3"/>
                    <w:jc w:val="left"/>
                  </w:pPr>
                  <w:r>
                    <w:rPr>
                      <w:rFonts w:ascii="仿宋_GB2312" w:hAnsi="仿宋_GB2312" w:cs="仿宋_GB2312" w:eastAsia="仿宋_GB2312"/>
                      <w:sz w:val="20"/>
                      <w:color w:val="000000"/>
                    </w:rPr>
                    <w:t>6.提供1台产品分拣站：</w:t>
                  </w:r>
                </w:p>
                <w:p>
                  <w:pPr>
                    <w:pStyle w:val="null3"/>
                    <w:jc w:val="left"/>
                  </w:pPr>
                  <w:r>
                    <w:rPr>
                      <w:rFonts w:ascii="仿宋_GB2312" w:hAnsi="仿宋_GB2312" w:cs="仿宋_GB2312" w:eastAsia="仿宋_GB2312"/>
                      <w:sz w:val="20"/>
                      <w:color w:val="000000"/>
                    </w:rPr>
                    <w:t>6.1基本功能：竖井提升组件从组装站上取出成品，线性模组将成品移送至颜色检测位置进行检测，根据颜色检测结果，将成品放入相应的分拣滑道中。</w:t>
                  </w:r>
                </w:p>
                <w:p>
                  <w:pPr>
                    <w:pStyle w:val="null3"/>
                    <w:jc w:val="left"/>
                  </w:pPr>
                  <w:r>
                    <w:rPr>
                      <w:rFonts w:ascii="仿宋_GB2312" w:hAnsi="仿宋_GB2312" w:cs="仿宋_GB2312" w:eastAsia="仿宋_GB2312"/>
                      <w:sz w:val="20"/>
                      <w:color w:val="000000"/>
                    </w:rPr>
                    <w:t>6.2机构组成：由线性模组、竖井提升组件、分拣滑道、颜色检测组件部分组成。</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1）1套线性模组包含：1个丝杠模组，1个直流减速电机；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2）1套竖井提升组件包含：1套曲柄滑块传动机构、1个张紧机构、1个气爪；</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3）1个分拣滑道；</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4）1个颜色检测组件包含：颜色检测传感器和颜色检测传感器支架。</w:t>
                  </w:r>
                </w:p>
                <w:p>
                  <w:pPr>
                    <w:pStyle w:val="null3"/>
                    <w:jc w:val="left"/>
                  </w:pPr>
                  <w:r>
                    <w:rPr>
                      <w:rFonts w:ascii="仿宋_GB2312" w:hAnsi="仿宋_GB2312" w:cs="仿宋_GB2312" w:eastAsia="仿宋_GB2312"/>
                      <w:sz w:val="20"/>
                      <w:color w:val="000000"/>
                    </w:rPr>
                    <w:t>6.3传感器种类包括：颜色检测传感器、光电传感器、微动开关、电感式接近传感器、磁性传感器。</w:t>
                  </w:r>
                </w:p>
                <w:p>
                  <w:pPr>
                    <w:pStyle w:val="null3"/>
                    <w:jc w:val="left"/>
                  </w:pPr>
                  <w:r>
                    <w:rPr>
                      <w:rFonts w:ascii="仿宋_GB2312" w:hAnsi="仿宋_GB2312" w:cs="仿宋_GB2312" w:eastAsia="仿宋_GB2312"/>
                      <w:sz w:val="20"/>
                      <w:color w:val="000000"/>
                    </w:rPr>
                    <w:t>6.4工业端子排：可在台面上方便的进行线路拆装。</w:t>
                  </w:r>
                </w:p>
                <w:p>
                  <w:pPr>
                    <w:pStyle w:val="null3"/>
                    <w:jc w:val="left"/>
                  </w:pPr>
                  <w:r>
                    <w:rPr>
                      <w:rFonts w:ascii="仿宋_GB2312" w:hAnsi="仿宋_GB2312" w:cs="仿宋_GB2312" w:eastAsia="仿宋_GB2312"/>
                      <w:sz w:val="20"/>
                      <w:color w:val="000000"/>
                    </w:rPr>
                    <w:t>6.5包含1套电气安装板。</w:t>
                  </w:r>
                </w:p>
                <w:p>
                  <w:pPr>
                    <w:pStyle w:val="null3"/>
                    <w:jc w:val="left"/>
                  </w:pPr>
                  <w:r>
                    <w:rPr>
                      <w:rFonts w:ascii="仿宋_GB2312" w:hAnsi="仿宋_GB2312" w:cs="仿宋_GB2312" w:eastAsia="仿宋_GB2312"/>
                      <w:sz w:val="20"/>
                      <w:color w:val="000000"/>
                    </w:rPr>
                    <w:t>6.6电机调速器调速范围：具有0～600r/min。</w:t>
                  </w:r>
                </w:p>
                <w:p>
                  <w:pPr>
                    <w:pStyle w:val="null3"/>
                    <w:jc w:val="left"/>
                  </w:pPr>
                  <w:r>
                    <w:rPr>
                      <w:rFonts w:ascii="仿宋_GB2312" w:hAnsi="仿宋_GB2312" w:cs="仿宋_GB2312" w:eastAsia="仿宋_GB2312"/>
                      <w:sz w:val="20"/>
                      <w:color w:val="000000"/>
                    </w:rPr>
                    <w:t>6.7参考尺寸：宽470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*长900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*高1200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6.8材质：主体由铝合金材质构成。</w:t>
                  </w:r>
                </w:p>
                <w:p>
                  <w:pPr>
                    <w:pStyle w:val="null3"/>
                    <w:jc w:val="left"/>
                  </w:pPr>
                  <w:r>
                    <w:rPr>
                      <w:rFonts w:ascii="仿宋_GB2312" w:hAnsi="仿宋_GB2312" w:cs="仿宋_GB2312" w:eastAsia="仿宋_GB2312"/>
                      <w:sz w:val="20"/>
                      <w:color w:val="000000"/>
                    </w:rPr>
                    <w:t>（六）智能产线虚拟调试平台软件（组件），部署在本地，具有如下功能：</w:t>
                  </w:r>
                </w:p>
                <w:p>
                  <w:pPr>
                    <w:pStyle w:val="null3"/>
                    <w:jc w:val="left"/>
                  </w:pPr>
                  <w:r>
                    <w:rPr>
                      <w:rFonts w:ascii="仿宋_GB2312" w:hAnsi="仿宋_GB2312" w:cs="仿宋_GB2312" w:eastAsia="仿宋_GB2312"/>
                      <w:sz w:val="20"/>
                      <w:color w:val="000000"/>
                    </w:rPr>
                    <w:t>1.能够模拟离散行业智能制造综合实验控制系统所包含的6个工作站，实现智能产线工作站的三维虚拟仿真。仿真模型中涵盖的位置传感器、气缸、传送装置元器件的物理特性与实物一致。</w:t>
                  </w:r>
                  <w:r>
                    <w:rPr>
                      <w:rFonts w:ascii="仿宋_GB2312" w:hAnsi="仿宋_GB2312" w:cs="仿宋_GB2312" w:eastAsia="仿宋_GB2312"/>
                      <w:sz w:val="20"/>
                      <w:b/>
                      <w:color w:val="000000"/>
                    </w:rPr>
                    <w:t>（需提供仿真模型中涵盖的位置传感器、气缸、传送装置元器件的物理特性与实物一致的截图证明）</w:t>
                  </w:r>
                </w:p>
                <w:p>
                  <w:pPr>
                    <w:pStyle w:val="null3"/>
                    <w:jc w:val="left"/>
                  </w:pPr>
                  <w:r>
                    <w:rPr>
                      <w:rFonts w:ascii="仿宋_GB2312" w:hAnsi="仿宋_GB2312" w:cs="仿宋_GB2312" w:eastAsia="仿宋_GB2312"/>
                      <w:sz w:val="20"/>
                      <w:color w:val="000000"/>
                    </w:rPr>
                    <w:t>2.支持与PLC通过以太网通信方式进行数据交换，即可实现被PLC实时控制；</w:t>
                  </w:r>
                </w:p>
                <w:p>
                  <w:pPr>
                    <w:pStyle w:val="null3"/>
                    <w:jc w:val="left"/>
                  </w:pPr>
                  <w:r>
                    <w:rPr>
                      <w:rFonts w:ascii="仿宋_GB2312" w:hAnsi="仿宋_GB2312" w:cs="仿宋_GB2312" w:eastAsia="仿宋_GB2312"/>
                      <w:sz w:val="20"/>
                      <w:color w:val="000000"/>
                    </w:rPr>
                    <w:t>3.支持PLC信息以及数据类型等属性的灵活组态配置；</w:t>
                  </w:r>
                </w:p>
                <w:p>
                  <w:pPr>
                    <w:pStyle w:val="null3"/>
                    <w:jc w:val="left"/>
                  </w:pPr>
                  <w:r>
                    <w:rPr>
                      <w:rFonts w:ascii="仿宋_GB2312" w:hAnsi="仿宋_GB2312" w:cs="仿宋_GB2312" w:eastAsia="仿宋_GB2312"/>
                      <w:sz w:val="20"/>
                      <w:color w:val="000000"/>
                    </w:rPr>
                    <w:t>4.支持多视角对上述所有6个工作站进行观察，至少包含远景与近距离视角；</w:t>
                  </w:r>
                </w:p>
                <w:p>
                  <w:pPr>
                    <w:pStyle w:val="null3"/>
                    <w:jc w:val="left"/>
                  </w:pPr>
                  <w:r>
                    <w:rPr>
                      <w:rFonts w:ascii="仿宋_GB2312" w:hAnsi="仿宋_GB2312" w:cs="仿宋_GB2312" w:eastAsia="仿宋_GB2312"/>
                      <w:sz w:val="20"/>
                      <w:color w:val="000000"/>
                    </w:rPr>
                    <w:t>5.支持系统配置文件的保存与读取；</w:t>
                  </w:r>
                </w:p>
                <w:p>
                  <w:pPr>
                    <w:pStyle w:val="null3"/>
                    <w:jc w:val="left"/>
                  </w:pPr>
                  <w:r>
                    <w:rPr>
                      <w:rFonts w:ascii="仿宋_GB2312" w:hAnsi="仿宋_GB2312" w:cs="仿宋_GB2312" w:eastAsia="仿宋_GB2312"/>
                      <w:sz w:val="20"/>
                      <w:color w:val="000000"/>
                    </w:rPr>
                    <w:t>6.支持通信数据监视功能；</w:t>
                  </w:r>
                </w:p>
                <w:p>
                  <w:pPr>
                    <w:pStyle w:val="null3"/>
                    <w:jc w:val="left"/>
                  </w:pPr>
                  <w:r>
                    <w:rPr>
                      <w:rFonts w:ascii="仿宋_GB2312" w:hAnsi="仿宋_GB2312" w:cs="仿宋_GB2312" w:eastAsia="仿宋_GB2312"/>
                      <w:sz w:val="20"/>
                      <w:color w:val="000000"/>
                    </w:rPr>
                    <w:t>7.不仅支持单独工作站与PLC的通讯连接，还支持整条产线与PLC的通讯连接，以实现对虚拟工作站单站或整条产线的虚拟调试应用；</w:t>
                  </w:r>
                </w:p>
                <w:p>
                  <w:pPr>
                    <w:pStyle w:val="null3"/>
                    <w:jc w:val="left"/>
                  </w:pPr>
                  <w:r>
                    <w:rPr>
                      <w:rFonts w:ascii="仿宋_GB2312" w:hAnsi="仿宋_GB2312" w:cs="仿宋_GB2312" w:eastAsia="仿宋_GB2312"/>
                      <w:sz w:val="20"/>
                      <w:color w:val="000000"/>
                    </w:rPr>
                    <w:t>8.提供1个离散行业智能制造综合实验控制系统虚拟调试平台的授权（提供1个秘钥）。</w:t>
                  </w:r>
                </w:p>
                <w:p>
                  <w:pPr>
                    <w:pStyle w:val="null3"/>
                    <w:jc w:val="left"/>
                  </w:pPr>
                  <w:r>
                    <w:rPr>
                      <w:rFonts w:ascii="仿宋_GB2312" w:hAnsi="仿宋_GB2312" w:cs="仿宋_GB2312" w:eastAsia="仿宋_GB2312"/>
                      <w:sz w:val="20"/>
                      <w:color w:val="000000"/>
                    </w:rPr>
                    <w:t>（七）智能产线生产制造执行系统软件</w:t>
                  </w:r>
                  <w:r>
                    <w:rPr>
                      <w:rFonts w:ascii="仿宋_GB2312" w:hAnsi="仿宋_GB2312" w:cs="仿宋_GB2312" w:eastAsia="仿宋_GB2312"/>
                      <w:sz w:val="20"/>
                      <w:color w:val="000000"/>
                    </w:rPr>
                    <w:t>1套，具有如下功能：</w:t>
                  </w:r>
                </w:p>
                <w:p>
                  <w:pPr>
                    <w:pStyle w:val="null3"/>
                    <w:jc w:val="left"/>
                  </w:pPr>
                  <w:r>
                    <w:rPr>
                      <w:rFonts w:ascii="仿宋_GB2312" w:hAnsi="仿宋_GB2312" w:cs="仿宋_GB2312" w:eastAsia="仿宋_GB2312"/>
                      <w:sz w:val="20"/>
                      <w:color w:val="000000"/>
                    </w:rPr>
                    <w:t>1.能够通过信息传递对订单下达到产品完成的整个生产过程进行优化管理；</w:t>
                  </w:r>
                </w:p>
                <w:p>
                  <w:pPr>
                    <w:pStyle w:val="null3"/>
                    <w:jc w:val="left"/>
                  </w:pPr>
                  <w:r>
                    <w:rPr>
                      <w:rFonts w:ascii="仿宋_GB2312" w:hAnsi="仿宋_GB2312" w:cs="仿宋_GB2312" w:eastAsia="仿宋_GB2312"/>
                      <w:sz w:val="20"/>
                      <w:color w:val="000000"/>
                    </w:rPr>
                    <w:t>2.能在Web管理平台上进行订单生成、实时监控生产流程、质量管理等；</w:t>
                  </w:r>
                </w:p>
                <w:p>
                  <w:pPr>
                    <w:pStyle w:val="null3"/>
                    <w:jc w:val="left"/>
                  </w:pPr>
                  <w:r>
                    <w:rPr>
                      <w:rFonts w:ascii="仿宋_GB2312" w:hAnsi="仿宋_GB2312" w:cs="仿宋_GB2312" w:eastAsia="仿宋_GB2312"/>
                      <w:sz w:val="20"/>
                      <w:color w:val="000000"/>
                    </w:rPr>
                    <w:t>3.支持Web与智能产线信息采集系统继续信息采集和信息交互；</w:t>
                  </w:r>
                </w:p>
                <w:p>
                  <w:pPr>
                    <w:pStyle w:val="null3"/>
                    <w:jc w:val="left"/>
                  </w:pPr>
                  <w:r>
                    <w:rPr>
                      <w:rFonts w:ascii="仿宋_GB2312" w:hAnsi="仿宋_GB2312" w:cs="仿宋_GB2312" w:eastAsia="仿宋_GB2312"/>
                      <w:sz w:val="20"/>
                      <w:color w:val="000000"/>
                    </w:rPr>
                    <w:t>4.提供至少1个智能产线生产制造执行系统的授权（提供1个秘钥）。</w:t>
                  </w:r>
                </w:p>
                <w:p>
                  <w:pPr>
                    <w:pStyle w:val="null3"/>
                    <w:jc w:val="left"/>
                  </w:pPr>
                  <w:r>
                    <w:rPr>
                      <w:rFonts w:ascii="仿宋_GB2312" w:hAnsi="仿宋_GB2312" w:cs="仿宋_GB2312" w:eastAsia="仿宋_GB2312"/>
                      <w:sz w:val="20"/>
                      <w:color w:val="000000"/>
                    </w:rPr>
                    <w:t>5.智能产线信息采集系统软件（组件）：用于采集PLC内部数据到智能产线生产制造执行系统，从而完成智能产线生产制造执行系统与PLC之间的书记交互，该系统具有如下功能：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1）能够实现PLC、MES、智能产线工作站之间的实时数据交互与通讯；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2）能够控制生产线的启动与停止；</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3）支持与PLC通过以太网通信方式进行数据交换；</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4）支持与MES进行信息交互；</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5）支持通信数据监控功能。</w:t>
                  </w:r>
                </w:p>
                <w:p>
                  <w:pPr>
                    <w:pStyle w:val="null3"/>
                    <w:jc w:val="both"/>
                  </w:pPr>
                  <w:r>
                    <w:rPr>
                      <w:rFonts w:ascii="仿宋_GB2312" w:hAnsi="仿宋_GB2312" w:cs="仿宋_GB2312" w:eastAsia="仿宋_GB2312"/>
                      <w:sz w:val="20"/>
                      <w:color w:val="000000"/>
                    </w:rPr>
                    <w:t>（八）教学资源：</w:t>
                  </w:r>
                </w:p>
                <w:p>
                  <w:pPr>
                    <w:pStyle w:val="null3"/>
                    <w:jc w:val="both"/>
                  </w:pPr>
                  <w:r>
                    <w:rPr>
                      <w:rFonts w:ascii="仿宋_GB2312" w:hAnsi="仿宋_GB2312" w:cs="仿宋_GB2312" w:eastAsia="仿宋_GB2312"/>
                      <w:sz w:val="20"/>
                      <w:color w:val="000000"/>
                    </w:rPr>
                    <w:t>系统必须提供完整的实训指导书，确保学生能够在接近工业真实环境的基础上，掌握智能制造全流程关键技术，具备解决复杂工程问题的能力。</w:t>
                  </w:r>
                </w:p>
                <w:p>
                  <w:pPr>
                    <w:pStyle w:val="null3"/>
                    <w:jc w:val="both"/>
                  </w:pPr>
                  <w:r>
                    <w:rPr>
                      <w:rFonts w:ascii="仿宋_GB2312" w:hAnsi="仿宋_GB2312" w:cs="仿宋_GB2312" w:eastAsia="仿宋_GB2312"/>
                      <w:sz w:val="20"/>
                      <w:color w:val="000000"/>
                    </w:rPr>
                    <w:t>1.实训系统支持基于完整工业项目的PBL项目式教学模式，能够支撑一个完整的、从认知到实践的闭环教学项目。</w:t>
                  </w:r>
                  <w:r>
                    <w:rPr>
                      <w:rFonts w:ascii="仿宋_GB2312" w:hAnsi="仿宋_GB2312" w:cs="仿宋_GB2312" w:eastAsia="仿宋_GB2312"/>
                      <w:sz w:val="20"/>
                      <w:b/>
                      <w:color w:val="000000"/>
                    </w:rPr>
                    <w:t>（提供项目式教学教材（部分）以及项目式教学实物场景照片不少于</w:t>
                  </w:r>
                  <w:r>
                    <w:rPr>
                      <w:rFonts w:ascii="仿宋_GB2312" w:hAnsi="仿宋_GB2312" w:cs="仿宋_GB2312" w:eastAsia="仿宋_GB2312"/>
                      <w:sz w:val="20"/>
                      <w:b/>
                      <w:color w:val="000000"/>
                    </w:rPr>
                    <w:t>5张）</w:t>
                  </w:r>
                </w:p>
                <w:p>
                  <w:pPr>
                    <w:pStyle w:val="null3"/>
                    <w:jc w:val="both"/>
                  </w:pPr>
                  <w:r>
                    <w:rPr>
                      <w:rFonts w:ascii="仿宋_GB2312" w:hAnsi="仿宋_GB2312" w:cs="仿宋_GB2312" w:eastAsia="仿宋_GB2312"/>
                      <w:sz w:val="20"/>
                      <w:color w:val="000000"/>
                    </w:rPr>
                    <w:t>2.投标时提供上述生产站的控制系统设计实训指导书的电子版和纸质版，包含课程的学习目标、生产站的工作流程图、具体的变量表、手动/自动状态切换程序的截图。</w:t>
                  </w:r>
                </w:p>
                <w:p>
                  <w:pPr>
                    <w:pStyle w:val="null3"/>
                    <w:jc w:val="both"/>
                  </w:pPr>
                  <w:r>
                    <w:rPr>
                      <w:rFonts w:ascii="仿宋_GB2312" w:hAnsi="仿宋_GB2312" w:cs="仿宋_GB2312" w:eastAsia="仿宋_GB2312"/>
                      <w:sz w:val="20"/>
                      <w:color w:val="000000"/>
                    </w:rPr>
                    <w:t>3.投标时提供上述生产站的关于模拟量信号采集与处理实训指导书的电子版和纸质版，包含PLC中的模拟量设置、参数转换关系图、转换程序的截图。</w:t>
                  </w:r>
                </w:p>
                <w:p>
                  <w:pPr>
                    <w:pStyle w:val="null3"/>
                    <w:jc w:val="both"/>
                  </w:pPr>
                  <w:r>
                    <w:rPr>
                      <w:rFonts w:ascii="仿宋_GB2312" w:hAnsi="仿宋_GB2312" w:cs="仿宋_GB2312" w:eastAsia="仿宋_GB2312"/>
                      <w:sz w:val="20"/>
                      <w:color w:val="000000"/>
                    </w:rPr>
                    <w:t>4.投标时提供上述生产站的关于气动执行机构应用实训指导书的电子版和纸质版，包含气动执行机构部件名称图、工作原理图、以及气动部件的故障分析列表。</w:t>
                  </w:r>
                </w:p>
                <w:p>
                  <w:pPr>
                    <w:pStyle w:val="null3"/>
                    <w:jc w:val="both"/>
                  </w:pPr>
                  <w:r>
                    <w:rPr>
                      <w:rFonts w:ascii="仿宋_GB2312" w:hAnsi="仿宋_GB2312" w:cs="仿宋_GB2312" w:eastAsia="仿宋_GB2312"/>
                      <w:sz w:val="20"/>
                      <w:color w:val="000000"/>
                    </w:rPr>
                    <w:t>5.投标时提供上述生产站的关于步进电机运动控制实训指导书的电子版和纸质版，包含细分设定表、指示灯引脚注释、以及驱动器具体配置的截图。</w:t>
                  </w:r>
                </w:p>
                <w:p>
                  <w:pPr>
                    <w:pStyle w:val="null3"/>
                    <w:jc w:val="both"/>
                  </w:pPr>
                  <w:r>
                    <w:rPr>
                      <w:rFonts w:ascii="仿宋_GB2312" w:hAnsi="仿宋_GB2312" w:cs="仿宋_GB2312" w:eastAsia="仿宋_GB2312"/>
                      <w:sz w:val="20"/>
                      <w:color w:val="000000"/>
                    </w:rPr>
                    <w:t>▲（九）其它</w:t>
                  </w:r>
                </w:p>
                <w:p>
                  <w:pPr>
                    <w:pStyle w:val="null3"/>
                    <w:jc w:val="both"/>
                  </w:pPr>
                  <w:r>
                    <w:rPr>
                      <w:rFonts w:ascii="仿宋_GB2312" w:hAnsi="仿宋_GB2312" w:cs="仿宋_GB2312" w:eastAsia="仿宋_GB2312"/>
                      <w:sz w:val="20"/>
                      <w:b/>
                      <w:color w:val="000000"/>
                    </w:rPr>
                    <w:t>该设备需满足中国高等教育学会《全国普通高校大学生竞赛排行榜》中相关赛事训练需求，并提供证明文件。</w:t>
                  </w:r>
                </w:p>
                <w:p>
                  <w:pPr>
                    <w:pStyle w:val="null3"/>
                    <w:jc w:val="both"/>
                  </w:pPr>
                  <w:r>
                    <w:rPr>
                      <w:rFonts w:ascii="仿宋_GB2312" w:hAnsi="仿宋_GB2312" w:cs="仿宋_GB2312" w:eastAsia="仿宋_GB2312"/>
                      <w:sz w:val="20"/>
                      <w:color w:val="000000"/>
                    </w:rPr>
                    <w:t>二、</w:t>
                  </w:r>
                  <w:r>
                    <w:rPr>
                      <w:rFonts w:ascii="仿宋_GB2312" w:hAnsi="仿宋_GB2312" w:cs="仿宋_GB2312" w:eastAsia="仿宋_GB2312"/>
                      <w:sz w:val="20"/>
                      <w:color w:val="000000"/>
                    </w:rPr>
                    <w:t>2套工业网络与信息综合实训模块，每套模块参数如下：</w:t>
                  </w:r>
                </w:p>
                <w:p>
                  <w:pPr>
                    <w:pStyle w:val="null3"/>
                    <w:jc w:val="both"/>
                  </w:pPr>
                  <w:r>
                    <w:rPr>
                      <w:rFonts w:ascii="仿宋_GB2312" w:hAnsi="仿宋_GB2312" w:cs="仿宋_GB2312" w:eastAsia="仿宋_GB2312"/>
                      <w:sz w:val="20"/>
                      <w:color w:val="000000"/>
                    </w:rPr>
                    <w:t>（一）工业有线通讯系统：</w:t>
                  </w:r>
                </w:p>
                <w:p>
                  <w:pPr>
                    <w:pStyle w:val="null3"/>
                    <w:jc w:val="both"/>
                  </w:pPr>
                  <w:r>
                    <w:rPr>
                      <w:rFonts w:ascii="仿宋_GB2312" w:hAnsi="仿宋_GB2312" w:cs="仿宋_GB2312" w:eastAsia="仿宋_GB2312"/>
                      <w:sz w:val="20"/>
                      <w:color w:val="000000"/>
                    </w:rPr>
                    <w:t>1.支持2台网管型交换机：带有≥8个10/100Mbit/s RJ45端口、冗余电源输入，虚拟局域网VLAN、PROFINETIO诊断等功能。</w:t>
                  </w:r>
                </w:p>
                <w:p>
                  <w:pPr>
                    <w:pStyle w:val="null3"/>
                    <w:jc w:val="both"/>
                  </w:pPr>
                  <w:r>
                    <w:rPr>
                      <w:rFonts w:ascii="仿宋_GB2312" w:hAnsi="仿宋_GB2312" w:cs="仿宋_GB2312" w:eastAsia="仿宋_GB2312"/>
                      <w:sz w:val="20"/>
                      <w:color w:val="000000"/>
                    </w:rPr>
                    <w:t>2.支持1台三层网管型交换机：≥8个10/100/1000Mbit/s RJ45端口和≥8个100/1000Mbit/sCOMBO形式的SFP接口，具有冗余网络、虚拟局域网VLAN、组播、静态路由、动态路由、访问控制列表ACL等功能。</w:t>
                  </w:r>
                </w:p>
                <w:p>
                  <w:pPr>
                    <w:pStyle w:val="null3"/>
                    <w:jc w:val="both"/>
                  </w:pPr>
                  <w:r>
                    <w:rPr>
                      <w:rFonts w:ascii="仿宋_GB2312" w:hAnsi="仿宋_GB2312" w:cs="仿宋_GB2312" w:eastAsia="仿宋_GB2312"/>
                      <w:sz w:val="20"/>
                      <w:color w:val="000000"/>
                    </w:rPr>
                    <w:t>3.支持1台高可用性无缝冗余度网络模块：≥4个100Mbit/s RJ45端口，具有高可靠性无缝冗余功能。</w:t>
                  </w:r>
                </w:p>
                <w:p>
                  <w:pPr>
                    <w:pStyle w:val="null3"/>
                    <w:jc w:val="both"/>
                  </w:pPr>
                  <w:r>
                    <w:rPr>
                      <w:rFonts w:ascii="仿宋_GB2312" w:hAnsi="仿宋_GB2312" w:cs="仿宋_GB2312" w:eastAsia="仿宋_GB2312"/>
                      <w:sz w:val="20"/>
                      <w:color w:val="000000"/>
                    </w:rPr>
                    <w:t>4.支持1个千兆多模光纤模块，用于两台工业网络与信息综合实训模块建立通信。</w:t>
                  </w:r>
                </w:p>
                <w:p>
                  <w:pPr>
                    <w:pStyle w:val="null3"/>
                    <w:jc w:val="both"/>
                  </w:pPr>
                  <w:r>
                    <w:rPr>
                      <w:rFonts w:ascii="仿宋_GB2312" w:hAnsi="仿宋_GB2312" w:cs="仿宋_GB2312" w:eastAsia="仿宋_GB2312"/>
                      <w:sz w:val="20"/>
                      <w:color w:val="000000"/>
                    </w:rPr>
                    <w:t>（二）工业无线通讯系统：</w:t>
                  </w:r>
                </w:p>
                <w:p>
                  <w:pPr>
                    <w:pStyle w:val="null3"/>
                    <w:jc w:val="both"/>
                  </w:pPr>
                  <w:r>
                    <w:rPr>
                      <w:rFonts w:ascii="仿宋_GB2312" w:hAnsi="仿宋_GB2312" w:cs="仿宋_GB2312" w:eastAsia="仿宋_GB2312"/>
                      <w:sz w:val="20"/>
                      <w:color w:val="000000"/>
                    </w:rPr>
                    <w:t>1.满足1台无线网络客户端：支持24VDC4针端子供电，支持POE供电支持IEEE802.11a/b/g/h/n通讯协议、支持2.4GHz/5GHz频段、支持WPA2/AES加密、≥2个RJ45以太网接口10/100Mbit/s、两个天线接口，在IEEE802.11n模式下，传输速率≥300Mbit/s；</w:t>
                  </w:r>
                </w:p>
                <w:p>
                  <w:pPr>
                    <w:pStyle w:val="null3"/>
                    <w:jc w:val="both"/>
                  </w:pPr>
                  <w:r>
                    <w:rPr>
                      <w:rFonts w:ascii="仿宋_GB2312" w:hAnsi="仿宋_GB2312" w:cs="仿宋_GB2312" w:eastAsia="仿宋_GB2312"/>
                      <w:sz w:val="20"/>
                      <w:color w:val="000000"/>
                    </w:rPr>
                    <w:t>2.满足1台无线网络接入点：支持24VDC4针端子供电，支持POE供电、支持IEEE802.11a/b/g/h/n通讯协议、支持2.4GHz/5GHz频段、支持WPA2/AES加密、≥2个RJ45以太网接口10/100Mbit/s、两个天线接口，在IEEE802.11n模式下，传输速率≥300Mbit/s</w:t>
                  </w:r>
                </w:p>
                <w:p>
                  <w:pPr>
                    <w:pStyle w:val="null3"/>
                    <w:jc w:val="both"/>
                  </w:pPr>
                  <w:r>
                    <w:rPr>
                      <w:rFonts w:ascii="仿宋_GB2312" w:hAnsi="仿宋_GB2312" w:cs="仿宋_GB2312" w:eastAsia="仿宋_GB2312"/>
                      <w:sz w:val="20"/>
                      <w:color w:val="000000"/>
                    </w:rPr>
                    <w:t>3.要求至少4个全向天线：支持2.4GHz和5GHz；</w:t>
                  </w:r>
                </w:p>
                <w:p>
                  <w:pPr>
                    <w:pStyle w:val="null3"/>
                    <w:jc w:val="both"/>
                  </w:pPr>
                  <w:r>
                    <w:rPr>
                      <w:rFonts w:ascii="仿宋_GB2312" w:hAnsi="仿宋_GB2312" w:cs="仿宋_GB2312" w:eastAsia="仿宋_GB2312"/>
                      <w:sz w:val="20"/>
                      <w:color w:val="000000"/>
                    </w:rPr>
                    <w:t>4.提供2个无线模块K-PLUG卡：用于激活工业无线通讯高级特性，如快速漫游。</w:t>
                  </w:r>
                </w:p>
                <w:p>
                  <w:pPr>
                    <w:pStyle w:val="null3"/>
                    <w:jc w:val="both"/>
                  </w:pPr>
                  <w:r>
                    <w:rPr>
                      <w:rFonts w:ascii="仿宋_GB2312" w:hAnsi="仿宋_GB2312" w:cs="仿宋_GB2312" w:eastAsia="仿宋_GB2312"/>
                      <w:sz w:val="20"/>
                      <w:color w:val="000000"/>
                    </w:rPr>
                    <w:t>（三）工业信息安全系统：</w:t>
                  </w:r>
                </w:p>
                <w:p>
                  <w:pPr>
                    <w:pStyle w:val="null3"/>
                    <w:jc w:val="both"/>
                  </w:pPr>
                  <w:r>
                    <w:rPr>
                      <w:rFonts w:ascii="仿宋_GB2312" w:hAnsi="仿宋_GB2312" w:cs="仿宋_GB2312" w:eastAsia="仿宋_GB2312"/>
                      <w:sz w:val="20"/>
                      <w:color w:val="000000"/>
                    </w:rPr>
                    <w:t>1.1台防火墙：≥5个10/100MbpsRJ45端口，具有防火墙、虚拟专用网络VPN等功能。</w:t>
                  </w:r>
                </w:p>
                <w:p>
                  <w:pPr>
                    <w:pStyle w:val="null3"/>
                    <w:jc w:val="both"/>
                  </w:pPr>
                  <w:r>
                    <w:rPr>
                      <w:rFonts w:ascii="仿宋_GB2312" w:hAnsi="仿宋_GB2312" w:cs="仿宋_GB2312" w:eastAsia="仿宋_GB2312"/>
                      <w:sz w:val="20"/>
                      <w:color w:val="000000"/>
                    </w:rPr>
                    <w:t>2.配套软件:用于生成VPN证书、作为VPN客户端。</w:t>
                  </w:r>
                </w:p>
                <w:p>
                  <w:pPr>
                    <w:pStyle w:val="null3"/>
                    <w:jc w:val="both"/>
                  </w:pPr>
                  <w:r>
                    <w:rPr>
                      <w:rFonts w:ascii="仿宋_GB2312" w:hAnsi="仿宋_GB2312" w:cs="仿宋_GB2312" w:eastAsia="仿宋_GB2312"/>
                      <w:sz w:val="20"/>
                      <w:color w:val="000000"/>
                    </w:rPr>
                    <w:t>（四）控制与系统：</w:t>
                  </w:r>
                </w:p>
                <w:p>
                  <w:pPr>
                    <w:pStyle w:val="null3"/>
                    <w:jc w:val="both"/>
                  </w:pPr>
                  <w:r>
                    <w:rPr>
                      <w:rFonts w:ascii="仿宋_GB2312" w:hAnsi="仿宋_GB2312" w:cs="仿宋_GB2312" w:eastAsia="仿宋_GB2312"/>
                      <w:sz w:val="20"/>
                      <w:color w:val="000000"/>
                    </w:rPr>
                    <w:t>1.包含2套可编程控制器套件</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1）控制器CPU，≥1个PROFINET接口，集成输入/输出：14路数字量输入24V直流输入，≥10路晶体管输出24V直流，≥2路模拟量输入0-10VDC；程序存储器/数据存储器：≥125KB。</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2）以太网电缆</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3）控制器编程软件（含授权）</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4）1个电源模块</w:t>
                  </w:r>
                </w:p>
                <w:p>
                  <w:pPr>
                    <w:pStyle w:val="null3"/>
                    <w:jc w:val="both"/>
                  </w:pPr>
                  <w:r>
                    <w:rPr>
                      <w:rFonts w:ascii="仿宋_GB2312" w:hAnsi="仿宋_GB2312" w:cs="仿宋_GB2312" w:eastAsia="仿宋_GB2312"/>
                      <w:sz w:val="20"/>
                      <w:color w:val="000000"/>
                    </w:rPr>
                    <w:t>2.包含1台工业触摸屏：≥7寸TFT显示屏、不低于64K色、包含按键、可进行组态。</w:t>
                  </w:r>
                </w:p>
                <w:p>
                  <w:pPr>
                    <w:pStyle w:val="null3"/>
                    <w:jc w:val="both"/>
                  </w:pPr>
                  <w:r>
                    <w:rPr>
                      <w:rFonts w:ascii="仿宋_GB2312" w:hAnsi="仿宋_GB2312" w:cs="仿宋_GB2312" w:eastAsia="仿宋_GB2312"/>
                      <w:sz w:val="20"/>
                      <w:color w:val="000000"/>
                    </w:rPr>
                    <w:t>（五）</w:t>
                  </w:r>
                  <w:r>
                    <w:rPr>
                      <w:rFonts w:ascii="仿宋_GB2312" w:hAnsi="仿宋_GB2312" w:cs="仿宋_GB2312" w:eastAsia="仿宋_GB2312"/>
                      <w:sz w:val="20"/>
                      <w:color w:val="000000"/>
                    </w:rPr>
                    <w:t>PROFINET线缆套装1套</w:t>
                  </w:r>
                </w:p>
                <w:p>
                  <w:pPr>
                    <w:pStyle w:val="null3"/>
                    <w:jc w:val="both"/>
                  </w:pPr>
                  <w:r>
                    <w:rPr>
                      <w:rFonts w:ascii="仿宋_GB2312" w:hAnsi="仿宋_GB2312" w:cs="仿宋_GB2312" w:eastAsia="仿宋_GB2312"/>
                      <w:sz w:val="20"/>
                      <w:color w:val="000000"/>
                    </w:rPr>
                    <w:t>专用</w:t>
                  </w:r>
                  <w:r>
                    <w:rPr>
                      <w:rFonts w:ascii="仿宋_GB2312" w:hAnsi="仿宋_GB2312" w:cs="仿宋_GB2312" w:eastAsia="仿宋_GB2312"/>
                      <w:sz w:val="20"/>
                      <w:color w:val="000000"/>
                    </w:rPr>
                    <w:t>PROFINET线缆不小于80米，PROFINET金属接头不少于16个，专用做线工具1套。</w:t>
                  </w:r>
                </w:p>
                <w:p>
                  <w:pPr>
                    <w:pStyle w:val="null3"/>
                    <w:jc w:val="both"/>
                  </w:pPr>
                  <w:r>
                    <w:rPr>
                      <w:rFonts w:ascii="仿宋_GB2312" w:hAnsi="仿宋_GB2312" w:cs="仿宋_GB2312" w:eastAsia="仿宋_GB2312"/>
                      <w:sz w:val="20"/>
                      <w:color w:val="000000"/>
                    </w:rPr>
                    <w:t>（六）综合实训系统架体</w:t>
                  </w:r>
                </w:p>
                <w:p>
                  <w:pPr>
                    <w:pStyle w:val="null3"/>
                    <w:jc w:val="both"/>
                  </w:pPr>
                  <w:r>
                    <w:rPr>
                      <w:rFonts w:ascii="仿宋_GB2312" w:hAnsi="仿宋_GB2312" w:cs="仿宋_GB2312" w:eastAsia="仿宋_GB2312"/>
                      <w:sz w:val="20"/>
                      <w:color w:val="000000"/>
                    </w:rPr>
                    <w:t>1.机架（网孔板式）金属材质、尺寸(mm)≥800*800*2000</w:t>
                  </w:r>
                </w:p>
                <w:p>
                  <w:pPr>
                    <w:pStyle w:val="null3"/>
                    <w:jc w:val="both"/>
                  </w:pPr>
                  <w:r>
                    <w:rPr>
                      <w:rFonts w:ascii="仿宋_GB2312" w:hAnsi="仿宋_GB2312" w:cs="仿宋_GB2312" w:eastAsia="仿宋_GB2312"/>
                      <w:sz w:val="20"/>
                      <w:color w:val="000000"/>
                    </w:rPr>
                    <w:t>2.操作面板不低于以下配置：集成金属开关≥4个、金属指示灯≥8个、旋钮（含滑动变阻器、旋钮、表盘）≥1个，金属接近开关≥2个、光电接近开关≥2个、温度传感器（热电阻）≥1个、温度变送器≥1个（输出0-10V）。</w:t>
                  </w:r>
                </w:p>
                <w:p>
                  <w:pPr>
                    <w:pStyle w:val="null3"/>
                    <w:jc w:val="both"/>
                  </w:pPr>
                  <w:r>
                    <w:rPr>
                      <w:rFonts w:ascii="仿宋_GB2312" w:hAnsi="仿宋_GB2312" w:cs="仿宋_GB2312" w:eastAsia="仿宋_GB2312"/>
                      <w:sz w:val="20"/>
                      <w:color w:val="000000"/>
                    </w:rPr>
                    <w:t>3.提供1个电源。</w:t>
                  </w:r>
                </w:p>
                <w:p>
                  <w:pPr>
                    <w:pStyle w:val="null3"/>
                    <w:jc w:val="both"/>
                  </w:pPr>
                  <w:r>
                    <w:rPr>
                      <w:rFonts w:ascii="仿宋_GB2312" w:hAnsi="仿宋_GB2312" w:cs="仿宋_GB2312" w:eastAsia="仿宋_GB2312"/>
                      <w:sz w:val="20"/>
                      <w:color w:val="000000"/>
                    </w:rPr>
                    <w:t>（七）生产制造管理信息系统</w:t>
                  </w:r>
                </w:p>
                <w:p>
                  <w:pPr>
                    <w:pStyle w:val="null3"/>
                    <w:jc w:val="both"/>
                  </w:pPr>
                  <w:r>
                    <w:rPr>
                      <w:rFonts w:ascii="仿宋_GB2312" w:hAnsi="仿宋_GB2312" w:cs="仿宋_GB2312" w:eastAsia="仿宋_GB2312"/>
                      <w:sz w:val="20"/>
                      <w:color w:val="000000"/>
                    </w:rPr>
                    <w:t>1.该系统具有定制化产品下单页面，通过订单页面下单，订单信息存储到数据库中；</w:t>
                  </w:r>
                </w:p>
                <w:p>
                  <w:pPr>
                    <w:pStyle w:val="null3"/>
                    <w:jc w:val="both"/>
                  </w:pPr>
                  <w:r>
                    <w:rPr>
                      <w:rFonts w:ascii="仿宋_GB2312" w:hAnsi="仿宋_GB2312" w:cs="仿宋_GB2312" w:eastAsia="仿宋_GB2312"/>
                      <w:sz w:val="20"/>
                      <w:color w:val="000000"/>
                    </w:rPr>
                    <w:t>▲2.订单管理：通过订单管理界面可以查看所有提交的订单；</w:t>
                  </w:r>
                  <w:r>
                    <w:rPr>
                      <w:rFonts w:ascii="仿宋_GB2312" w:hAnsi="仿宋_GB2312" w:cs="仿宋_GB2312" w:eastAsia="仿宋_GB2312"/>
                      <w:sz w:val="20"/>
                      <w:b/>
                      <w:color w:val="000000"/>
                    </w:rPr>
                    <w:t>（投标时需提供订单管理功能运行的截图照片）</w:t>
                  </w:r>
                </w:p>
                <w:p>
                  <w:pPr>
                    <w:pStyle w:val="null3"/>
                    <w:jc w:val="both"/>
                  </w:pPr>
                  <w:r>
                    <w:rPr>
                      <w:rFonts w:ascii="仿宋_GB2312" w:hAnsi="仿宋_GB2312" w:cs="仿宋_GB2312" w:eastAsia="仿宋_GB2312"/>
                      <w:sz w:val="20"/>
                      <w:color w:val="000000"/>
                    </w:rPr>
                    <w:t>3.自动排产：信息系统中的自动排产程序根据已提交的订单和当前订单的生产进度自动完成排产。</w:t>
                  </w:r>
                </w:p>
                <w:p>
                  <w:pPr>
                    <w:pStyle w:val="null3"/>
                    <w:jc w:val="both"/>
                  </w:pPr>
                  <w:r>
                    <w:rPr>
                      <w:rFonts w:ascii="仿宋_GB2312" w:hAnsi="仿宋_GB2312" w:cs="仿宋_GB2312" w:eastAsia="仿宋_GB2312"/>
                      <w:sz w:val="20"/>
                      <w:color w:val="000000"/>
                    </w:rPr>
                    <w:t>4.排产系统给各个PLC传输生产指令，驱动PLC完成生产任务；</w:t>
                  </w:r>
                </w:p>
                <w:p>
                  <w:pPr>
                    <w:pStyle w:val="null3"/>
                    <w:jc w:val="both"/>
                  </w:pPr>
                  <w:r>
                    <w:rPr>
                      <w:rFonts w:ascii="仿宋_GB2312" w:hAnsi="仿宋_GB2312" w:cs="仿宋_GB2312" w:eastAsia="仿宋_GB2312"/>
                      <w:sz w:val="20"/>
                      <w:color w:val="000000"/>
                    </w:rPr>
                    <w:t>5.工序生产状态监控：两个PLC及对应的两个子操作面板作为两个生产工序，利用信息系统可以监控两个工序的实时生产状态。</w:t>
                  </w:r>
                </w:p>
                <w:p>
                  <w:pPr>
                    <w:pStyle w:val="null3"/>
                    <w:jc w:val="both"/>
                  </w:pPr>
                  <w:r>
                    <w:rPr>
                      <w:rFonts w:ascii="仿宋_GB2312" w:hAnsi="仿宋_GB2312" w:cs="仿宋_GB2312" w:eastAsia="仿宋_GB2312"/>
                      <w:sz w:val="20"/>
                      <w:color w:val="000000"/>
                    </w:rPr>
                    <w:t>（八）工业网络通信实训系统</w:t>
                  </w:r>
                </w:p>
                <w:p>
                  <w:pPr>
                    <w:pStyle w:val="null3"/>
                    <w:jc w:val="both"/>
                  </w:pPr>
                  <w:r>
                    <w:rPr>
                      <w:rFonts w:ascii="仿宋_GB2312" w:hAnsi="仿宋_GB2312" w:cs="仿宋_GB2312" w:eastAsia="仿宋_GB2312"/>
                      <w:sz w:val="20"/>
                      <w:color w:val="000000"/>
                    </w:rPr>
                    <w:t>1.工业网络通信实训系统模拟生产线上自循环双供料站和自循环模拟加工站两个被控对象场景，为工业网络通信实训提供所需的工业现场数据；</w:t>
                  </w:r>
                </w:p>
                <w:p>
                  <w:pPr>
                    <w:pStyle w:val="null3"/>
                    <w:jc w:val="both"/>
                  </w:pPr>
                  <w:r>
                    <w:rPr>
                      <w:rFonts w:ascii="仿宋_GB2312" w:hAnsi="仿宋_GB2312" w:cs="仿宋_GB2312" w:eastAsia="仿宋_GB2312"/>
                      <w:sz w:val="20"/>
                      <w:color w:val="000000"/>
                    </w:rPr>
                    <w:t>2.工业网络通信实训系统与硬件实体设备中的PLC通过工业以太网进行连接，两者之间可以实现数据互联互通；</w:t>
                  </w:r>
                </w:p>
                <w:p>
                  <w:pPr>
                    <w:pStyle w:val="null3"/>
                    <w:jc w:val="both"/>
                  </w:pPr>
                  <w:r>
                    <w:rPr>
                      <w:rFonts w:ascii="仿宋_GB2312" w:hAnsi="仿宋_GB2312" w:cs="仿宋_GB2312" w:eastAsia="仿宋_GB2312"/>
                      <w:sz w:val="20"/>
                      <w:color w:val="000000"/>
                    </w:rPr>
                    <w:t>3.工业网络通信实训系统包含内控和外控两种模式选择，内控模式可直接手动控制，通过手动电机动作按钮实现气爪张开闭合，气缸旋转等功能。外控模式可根据PLC程序进行控制。</w:t>
                  </w:r>
                </w:p>
                <w:p>
                  <w:pPr>
                    <w:pStyle w:val="null3"/>
                    <w:jc w:val="both"/>
                  </w:pPr>
                  <w:r>
                    <w:rPr>
                      <w:rFonts w:ascii="仿宋_GB2312" w:hAnsi="仿宋_GB2312" w:cs="仿宋_GB2312" w:eastAsia="仿宋_GB2312"/>
                      <w:sz w:val="20"/>
                      <w:color w:val="000000"/>
                    </w:rPr>
                    <w:t>▲4.工业网络通信实训系统中含有电机、气爪、传送带、传感器等元器件，传感器检测元器件的状态，不同的位置触发不同传感器，同时仿真界面可对传感器状态进行实时监视</w:t>
                  </w:r>
                  <w:r>
                    <w:rPr>
                      <w:rFonts w:ascii="仿宋_GB2312" w:hAnsi="仿宋_GB2312" w:cs="仿宋_GB2312" w:eastAsia="仿宋_GB2312"/>
                      <w:sz w:val="21"/>
                      <w:color w:val="000000"/>
                    </w:rPr>
                    <w:t>。</w:t>
                  </w:r>
                  <w:r>
                    <w:rPr>
                      <w:rFonts w:ascii="仿宋_GB2312" w:hAnsi="仿宋_GB2312" w:cs="仿宋_GB2312" w:eastAsia="仿宋_GB2312"/>
                      <w:sz w:val="21"/>
                      <w:b/>
                      <w:color w:val="000000"/>
                    </w:rPr>
                    <w:t>（须提供功能截图。）</w:t>
                  </w:r>
                </w:p>
                <w:p>
                  <w:pPr>
                    <w:pStyle w:val="null3"/>
                    <w:jc w:val="both"/>
                  </w:pPr>
                  <w:r>
                    <w:rPr>
                      <w:rFonts w:ascii="仿宋_GB2312" w:hAnsi="仿宋_GB2312" w:cs="仿宋_GB2312" w:eastAsia="仿宋_GB2312"/>
                      <w:sz w:val="20"/>
                      <w:color w:val="000000"/>
                    </w:rPr>
                    <w:t>5.用户可根据不同要求搭建不同的网络传输架构将仿真对象的数据传输至管理层进行监控处理，实现从现场层数据产生，网络传输，到最后管理层数据收集处理的完整架；</w:t>
                  </w:r>
                </w:p>
                <w:p>
                  <w:pPr>
                    <w:pStyle w:val="null3"/>
                    <w:jc w:val="both"/>
                  </w:pPr>
                  <w:r>
                    <w:rPr>
                      <w:rFonts w:ascii="仿宋_GB2312" w:hAnsi="仿宋_GB2312" w:cs="仿宋_GB2312" w:eastAsia="仿宋_GB2312"/>
                      <w:sz w:val="20"/>
                      <w:color w:val="000000"/>
                    </w:rPr>
                    <w:t>6.提供工业网络通信实训系统的计算机软件著作权登记证书复印件；</w:t>
                  </w:r>
                </w:p>
                <w:p>
                  <w:pPr>
                    <w:pStyle w:val="null3"/>
                    <w:jc w:val="both"/>
                  </w:pPr>
                  <w:r>
                    <w:rPr>
                      <w:rFonts w:ascii="仿宋_GB2312" w:hAnsi="仿宋_GB2312" w:cs="仿宋_GB2312" w:eastAsia="仿宋_GB2312"/>
                      <w:sz w:val="20"/>
                      <w:color w:val="000000"/>
                    </w:rPr>
                    <w:t>（九）工业通讯通用配置软件</w:t>
                  </w:r>
                </w:p>
                <w:p>
                  <w:pPr>
                    <w:pStyle w:val="null3"/>
                    <w:jc w:val="both"/>
                  </w:pPr>
                  <w:r>
                    <w:rPr>
                      <w:rFonts w:ascii="仿宋_GB2312" w:hAnsi="仿宋_GB2312" w:cs="仿宋_GB2312" w:eastAsia="仿宋_GB2312"/>
                      <w:sz w:val="20"/>
                      <w:color w:val="000000"/>
                    </w:rPr>
                    <w:t>用于为工业有线、无线通讯系统中模块分配</w:t>
                  </w:r>
                  <w:r>
                    <w:rPr>
                      <w:rFonts w:ascii="仿宋_GB2312" w:hAnsi="仿宋_GB2312" w:cs="仿宋_GB2312" w:eastAsia="仿宋_GB2312"/>
                      <w:sz w:val="20"/>
                      <w:color w:val="000000"/>
                    </w:rPr>
                    <w:t>IP地址、子网掩码和网关。</w:t>
                  </w:r>
                </w:p>
                <w:p>
                  <w:pPr>
                    <w:pStyle w:val="null3"/>
                    <w:jc w:val="both"/>
                  </w:pPr>
                  <w:r>
                    <w:rPr>
                      <w:rFonts w:ascii="仿宋_GB2312" w:hAnsi="仿宋_GB2312" w:cs="仿宋_GB2312" w:eastAsia="仿宋_GB2312"/>
                      <w:sz w:val="20"/>
                      <w:color w:val="000000"/>
                    </w:rPr>
                    <w:t>（十）配套以下实验指导书，含电子版，</w:t>
                  </w:r>
                  <w:r>
                    <w:rPr>
                      <w:rFonts w:ascii="仿宋_GB2312" w:hAnsi="仿宋_GB2312" w:cs="仿宋_GB2312" w:eastAsia="仿宋_GB2312"/>
                      <w:sz w:val="20"/>
                      <w:color w:val="000000"/>
                    </w:rPr>
                    <w:t>1本纸质版</w:t>
                  </w:r>
                </w:p>
                <w:p>
                  <w:pPr>
                    <w:pStyle w:val="null3"/>
                    <w:jc w:val="both"/>
                  </w:pPr>
                  <w:r>
                    <w:rPr>
                      <w:rFonts w:ascii="仿宋_GB2312" w:hAnsi="仿宋_GB2312" w:cs="仿宋_GB2312" w:eastAsia="仿宋_GB2312"/>
                      <w:sz w:val="20"/>
                      <w:color w:val="000000"/>
                    </w:rPr>
                    <w:t>1.可开设如下实验：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1）工业以太网电缆接头制作实验；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2）网络配置实验；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3）单环冗余网络实验；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4）无线通讯实验；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5）实时通讯实验；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6）通讯网络故障诊断试验；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7）光纤通讯实验；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8）虚拟网络VLAN实验；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9）无缝冗余实验；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10）防火墙实验；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11）配置交换机口令及访问控制实验；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12）环间冗余网络实验；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13）静态路由实验；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14）组播实验；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15）动态路由实验。</w:t>
                  </w:r>
                </w:p>
                <w:p>
                  <w:pPr>
                    <w:pStyle w:val="null3"/>
                    <w:jc w:val="both"/>
                  </w:pPr>
                  <w:r>
                    <w:rPr>
                      <w:rFonts w:ascii="仿宋_GB2312" w:hAnsi="仿宋_GB2312" w:cs="仿宋_GB2312" w:eastAsia="仿宋_GB2312"/>
                      <w:sz w:val="20"/>
                      <w:color w:val="000000"/>
                    </w:rPr>
                    <w:t>2.提供实时通讯实验的实验指导书，含电子版。</w:t>
                  </w:r>
                </w:p>
                <w:p>
                  <w:pPr>
                    <w:pStyle w:val="null3"/>
                    <w:jc w:val="both"/>
                  </w:pPr>
                  <w:r>
                    <w:rPr>
                      <w:rFonts w:ascii="仿宋_GB2312" w:hAnsi="仿宋_GB2312" w:cs="仿宋_GB2312" w:eastAsia="仿宋_GB2312"/>
                      <w:sz w:val="20"/>
                      <w:color w:val="000000"/>
                    </w:rPr>
                    <w:t>（十一）提供虚拟网络</w:t>
                  </w:r>
                  <w:r>
                    <w:rPr>
                      <w:rFonts w:ascii="仿宋_GB2312" w:hAnsi="仿宋_GB2312" w:cs="仿宋_GB2312" w:eastAsia="仿宋_GB2312"/>
                      <w:sz w:val="20"/>
                      <w:color w:val="000000"/>
                    </w:rPr>
                    <w:t>VLAN实验的教学过程的视频资源，要求如下：</w:t>
                  </w:r>
                </w:p>
                <w:p>
                  <w:pPr>
                    <w:pStyle w:val="null3"/>
                    <w:jc w:val="both"/>
                  </w:pPr>
                  <w:r>
                    <w:rPr>
                      <w:rFonts w:ascii="仿宋_GB2312" w:hAnsi="仿宋_GB2312" w:cs="仿宋_GB2312" w:eastAsia="仿宋_GB2312"/>
                      <w:sz w:val="20"/>
                      <w:color w:val="000000"/>
                    </w:rPr>
                    <w:t>1.展示网络结构拓扑图以及交换机配置VLAN的过程；</w:t>
                  </w:r>
                </w:p>
                <w:p>
                  <w:pPr>
                    <w:pStyle w:val="null3"/>
                    <w:jc w:val="both"/>
                  </w:pPr>
                  <w:r>
                    <w:rPr>
                      <w:rFonts w:ascii="仿宋_GB2312" w:hAnsi="仿宋_GB2312" w:cs="仿宋_GB2312" w:eastAsia="仿宋_GB2312"/>
                      <w:sz w:val="20"/>
                      <w:color w:val="000000"/>
                    </w:rPr>
                    <w:t>2.清晰展示PLC的实际配置过程；能使用命令提示符工具验证网络的连通性。</w:t>
                  </w:r>
                </w:p>
                <w:p>
                  <w:pPr>
                    <w:pStyle w:val="null3"/>
                    <w:jc w:val="left"/>
                  </w:pPr>
                  <w:r>
                    <w:rPr>
                      <w:rFonts w:ascii="仿宋_GB2312" w:hAnsi="仿宋_GB2312" w:cs="仿宋_GB2312" w:eastAsia="仿宋_GB2312"/>
                      <w:sz w:val="20"/>
                      <w:color w:val="000000"/>
                    </w:rPr>
                    <w:t>三、三套工控机</w:t>
                  </w:r>
                </w:p>
                <w:p>
                  <w:pPr>
                    <w:pStyle w:val="null3"/>
                    <w:jc w:val="left"/>
                  </w:pPr>
                  <w:r>
                    <w:rPr>
                      <w:rFonts w:ascii="仿宋_GB2312" w:hAnsi="仿宋_GB2312" w:cs="仿宋_GB2312" w:eastAsia="仿宋_GB2312"/>
                      <w:sz w:val="20"/>
                      <w:color w:val="000000"/>
                    </w:rPr>
                    <w:t>离散行业智能制造综合实验控制系统需配套工控机作为硬件连接、程序写入及数据处理的平台。要求如下：</w:t>
                  </w:r>
                </w:p>
                <w:p>
                  <w:pPr>
                    <w:pStyle w:val="null3"/>
                    <w:jc w:val="left"/>
                  </w:pPr>
                  <w:r>
                    <w:rPr>
                      <w:rFonts w:ascii="仿宋_GB2312" w:hAnsi="仿宋_GB2312" w:cs="仿宋_GB2312" w:eastAsia="仿宋_GB2312"/>
                      <w:sz w:val="20"/>
                      <w:color w:val="000000"/>
                    </w:rPr>
                    <w:t>处理器</w:t>
                  </w:r>
                  <w:r>
                    <w:rPr>
                      <w:rFonts w:ascii="仿宋_GB2312" w:hAnsi="仿宋_GB2312" w:cs="仿宋_GB2312" w:eastAsia="仿宋_GB2312"/>
                      <w:sz w:val="20"/>
                      <w:color w:val="000000"/>
                    </w:rPr>
                    <w:t>≥14核，主频≥2.5GHz;内存≥16GB，最大支持64G;硬盘≥512GSSD，不低于23.8寸显示器。带专用平台使用桌，参考尺寸：不低于长60cm×宽60cm×高75cm，及配套座椅。</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标的名称：三标段 流程行业自动化控制工程综合实验平台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5"/>
              <w:gridCol w:w="307"/>
              <w:gridCol w:w="1751"/>
              <w:gridCol w:w="249"/>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设备名称</w:t>
                  </w:r>
                </w:p>
              </w:tc>
              <w:tc>
                <w:tcPr>
                  <w:tcW w:type="dxa" w:w="1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型号规格</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流程行业自动化控制工程综合实验平台</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一、</w:t>
                  </w:r>
                  <w:r>
                    <w:rPr>
                      <w:rFonts w:ascii="仿宋_GB2312" w:hAnsi="仿宋_GB2312" w:cs="仿宋_GB2312" w:eastAsia="仿宋_GB2312"/>
                      <w:sz w:val="20"/>
                      <w:color w:val="000000"/>
                    </w:rPr>
                    <w:t>1套流程行业自动化工业控制模块</w:t>
                  </w:r>
                </w:p>
                <w:p>
                  <w:pPr>
                    <w:pStyle w:val="null3"/>
                    <w:jc w:val="both"/>
                  </w:pPr>
                  <w:r>
                    <w:rPr>
                      <w:rFonts w:ascii="仿宋_GB2312" w:hAnsi="仿宋_GB2312" w:cs="仿宋_GB2312" w:eastAsia="仿宋_GB2312"/>
                      <w:sz w:val="20"/>
                      <w:color w:val="000000"/>
                    </w:rPr>
                    <w:t>1、工业DCS控制系统</w:t>
                  </w:r>
                </w:p>
                <w:p>
                  <w:pPr>
                    <w:pStyle w:val="null3"/>
                    <w:jc w:val="both"/>
                  </w:pPr>
                  <w:r>
                    <w:rPr>
                      <w:rFonts w:ascii="仿宋_GB2312" w:hAnsi="仿宋_GB2312" w:cs="仿宋_GB2312" w:eastAsia="仿宋_GB2312"/>
                      <w:sz w:val="20"/>
                      <w:color w:val="000000"/>
                    </w:rPr>
                    <w:t>1.1高性能过程控制系统单站PLC</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color w:val="000000"/>
                    </w:rPr>
                    <w:t>a</w:t>
                  </w:r>
                  <w:r>
                    <w:rPr>
                      <w:rFonts w:ascii="仿宋_GB2312" w:hAnsi="仿宋_GB2312" w:cs="仿宋_GB2312" w:eastAsia="仿宋_GB2312"/>
                      <w:sz w:val="20"/>
                      <w:color w:val="000000"/>
                    </w:rPr>
                    <w:t>)冗余型CPU，配备MPI/DP接口、DP接口、以太网接口，≥2个同步模块接口，≥512KB数据存储器，≥512KB程序存储器。</w:t>
                  </w:r>
                  <w:r>
                    <w:rPr>
                      <w:rFonts w:ascii="仿宋_GB2312" w:hAnsi="仿宋_GB2312" w:cs="仿宋_GB2312" w:eastAsia="仿宋_GB2312"/>
                      <w:sz w:val="21"/>
                      <w:b/>
                      <w:color w:val="000000"/>
                    </w:rPr>
                    <w:t>（须提供产品说明书。）</w:t>
                  </w:r>
                </w:p>
                <w:p>
                  <w:pPr>
                    <w:pStyle w:val="null3"/>
                    <w:jc w:val="both"/>
                  </w:pPr>
                  <w:r>
                    <w:rPr>
                      <w:rFonts w:ascii="仿宋_GB2312" w:hAnsi="仿宋_GB2312" w:cs="仿宋_GB2312" w:eastAsia="仿宋_GB2312"/>
                      <w:sz w:val="20"/>
                      <w:color w:val="000000"/>
                    </w:rPr>
                    <w:t>b)以太网通讯模块，用以连接到系统总线，≥2个RJ45以太网接口10/100Mbit/s；至少自带ISO、TCP、UDP；支持开放式通信（发送/接收）、支持通过DHCP模块配置IP、IP访问控制列表。</w:t>
                  </w:r>
                </w:p>
                <w:p>
                  <w:pPr>
                    <w:pStyle w:val="null3"/>
                    <w:jc w:val="both"/>
                  </w:pPr>
                  <w:r>
                    <w:rPr>
                      <w:rFonts w:ascii="仿宋_GB2312" w:hAnsi="仿宋_GB2312" w:cs="仿宋_GB2312" w:eastAsia="仿宋_GB2312"/>
                      <w:sz w:val="20"/>
                      <w:color w:val="000000"/>
                    </w:rPr>
                    <w:t>c)电源模块，输入AC120/230V，输出DC5V，≥10A；24V，≥1A，具有短路保护功能。</w:t>
                  </w:r>
                </w:p>
                <w:p>
                  <w:pPr>
                    <w:pStyle w:val="null3"/>
                    <w:jc w:val="both"/>
                  </w:pPr>
                  <w:r>
                    <w:rPr>
                      <w:rFonts w:ascii="仿宋_GB2312" w:hAnsi="仿宋_GB2312" w:cs="仿宋_GB2312" w:eastAsia="仿宋_GB2312"/>
                      <w:sz w:val="20"/>
                      <w:color w:val="000000"/>
                    </w:rPr>
                    <w:t>1.2远程I/O系统</w:t>
                  </w:r>
                </w:p>
                <w:p>
                  <w:pPr>
                    <w:pStyle w:val="null3"/>
                    <w:jc w:val="both"/>
                  </w:pPr>
                  <w:r>
                    <w:rPr>
                      <w:rFonts w:ascii="仿宋_GB2312" w:hAnsi="仿宋_GB2312" w:cs="仿宋_GB2312" w:eastAsia="仿宋_GB2312"/>
                      <w:sz w:val="20"/>
                      <w:color w:val="000000"/>
                    </w:rPr>
                    <w:t>(a)≥8路模拟量输入模块，≥12bit，支持±5/10V，1-5V，±20mA，0/4-20mA。</w:t>
                  </w:r>
                </w:p>
                <w:p>
                  <w:pPr>
                    <w:pStyle w:val="null3"/>
                    <w:jc w:val="both"/>
                  </w:pPr>
                  <w:r>
                    <w:rPr>
                      <w:rFonts w:ascii="仿宋_GB2312" w:hAnsi="仿宋_GB2312" w:cs="仿宋_GB2312" w:eastAsia="仿宋_GB2312"/>
                      <w:sz w:val="20"/>
                      <w:color w:val="000000"/>
                    </w:rPr>
                    <w:t>b)≥4路模拟量输出模块，≥12bit，支持电压/电流方式，带自诊断。</w:t>
                  </w:r>
                </w:p>
                <w:p>
                  <w:pPr>
                    <w:pStyle w:val="null3"/>
                    <w:jc w:val="both"/>
                  </w:pPr>
                  <w:r>
                    <w:rPr>
                      <w:rFonts w:ascii="仿宋_GB2312" w:hAnsi="仿宋_GB2312" w:cs="仿宋_GB2312" w:eastAsia="仿宋_GB2312"/>
                      <w:sz w:val="20"/>
                      <w:color w:val="000000"/>
                    </w:rPr>
                    <w:t>c)≥16路数字量输入模块，DC24V，光隔离。</w:t>
                  </w:r>
                </w:p>
                <w:p>
                  <w:pPr>
                    <w:pStyle w:val="null3"/>
                    <w:jc w:val="both"/>
                  </w:pPr>
                  <w:r>
                    <w:rPr>
                      <w:rFonts w:ascii="仿宋_GB2312" w:hAnsi="仿宋_GB2312" w:cs="仿宋_GB2312" w:eastAsia="仿宋_GB2312"/>
                      <w:sz w:val="20"/>
                      <w:color w:val="000000"/>
                    </w:rPr>
                    <w:t>d)≥8路数字量输出模块，DC24V，0.5A，光隔离。</w:t>
                  </w:r>
                </w:p>
                <w:p>
                  <w:pPr>
                    <w:pStyle w:val="null3"/>
                    <w:jc w:val="both"/>
                  </w:pPr>
                  <w:r>
                    <w:rPr>
                      <w:rFonts w:ascii="仿宋_GB2312" w:hAnsi="仿宋_GB2312" w:cs="仿宋_GB2312" w:eastAsia="仿宋_GB2312"/>
                      <w:sz w:val="20"/>
                      <w:color w:val="000000"/>
                    </w:rPr>
                    <w:t>e)ProfiBus现场总线电缆，包括1根Profibus Fast Connect标准2芯电缆，带屏蔽；配有2个Profibus Fast Connect总线连接器，带绝缘刺破接口，最大数据传输速率≥12Mbit/s。</w:t>
                  </w:r>
                </w:p>
                <w:p>
                  <w:pPr>
                    <w:pStyle w:val="null3"/>
                    <w:jc w:val="both"/>
                  </w:pPr>
                  <w:r>
                    <w:rPr>
                      <w:rFonts w:ascii="仿宋_GB2312" w:hAnsi="仿宋_GB2312" w:cs="仿宋_GB2312" w:eastAsia="仿宋_GB2312"/>
                      <w:sz w:val="20"/>
                      <w:color w:val="000000"/>
                    </w:rPr>
                    <w:t>1.3安装机架，网孔板，≥800*600*2000mm。</w:t>
                  </w:r>
                </w:p>
                <w:p>
                  <w:pPr>
                    <w:pStyle w:val="null3"/>
                    <w:jc w:val="both"/>
                  </w:pPr>
                  <w:r>
                    <w:rPr>
                      <w:rFonts w:ascii="仿宋_GB2312" w:hAnsi="仿宋_GB2312" w:cs="仿宋_GB2312" w:eastAsia="仿宋_GB2312"/>
                      <w:sz w:val="20"/>
                      <w:color w:val="000000"/>
                    </w:rPr>
                    <w:t>2、工艺对象设备</w:t>
                  </w:r>
                </w:p>
                <w:p>
                  <w:pPr>
                    <w:pStyle w:val="null3"/>
                    <w:jc w:val="both"/>
                  </w:pPr>
                  <w:r>
                    <w:rPr>
                      <w:rFonts w:ascii="仿宋_GB2312" w:hAnsi="仿宋_GB2312" w:cs="仿宋_GB2312" w:eastAsia="仿宋_GB2312"/>
                      <w:sz w:val="20"/>
                      <w:color w:val="000000"/>
                    </w:rPr>
                    <w:t>2.1主体流程设备为不锈钢仿真模型，模拟加热炉（型式：立式；尺寸：≥长300mm×宽200mm×高350mm）、省煤器（型式：立式；尺寸：≥长300mm×宽200mm×高500mm）、蒸发器（型式：立式；直径≥200mm，高度≥600mm）、除氧器（型式：卧式；直径≥200mm，长度≥400mm，高度≥450mm）、换热器（型式：卧式；直径≥150mm，长度≥500mm）、上汽包（型式：卧式；直径≥200mm，长度≥400mm）和若干管路系统的物理结构，整体工艺流程应与真实工业现场一致，整体不锈钢模型尺寸应≤2000mm×1000mm×2000mm。</w:t>
                  </w:r>
                </w:p>
                <w:p>
                  <w:pPr>
                    <w:pStyle w:val="null3"/>
                    <w:jc w:val="both"/>
                  </w:pPr>
                  <w:r>
                    <w:rPr>
                      <w:rFonts w:ascii="仿宋_GB2312" w:hAnsi="仿宋_GB2312" w:cs="仿宋_GB2312" w:eastAsia="仿宋_GB2312"/>
                      <w:sz w:val="20"/>
                      <w:color w:val="000000"/>
                    </w:rPr>
                    <w:t>2.2仪表及执行机构，配置≥3个液位指示仪、≥5个流量测量变送显示仪表、≥4个压力测量变送显示表头、≥4个流量测量变送装置、≥2个压力测量变送装置、≥2个温度测量变送装置、≥2台离心泵、≥10个调节阀、≥5个开关阀等执行机</w:t>
                  </w:r>
                  <w:r>
                    <w:rPr>
                      <w:rFonts w:ascii="仿宋_GB2312" w:hAnsi="仿宋_GB2312" w:cs="仿宋_GB2312" w:eastAsia="仿宋_GB2312"/>
                      <w:sz w:val="20"/>
                    </w:rPr>
                    <w:t>构、温度测量变送显示表头、组分测量变送显示表头、风机、炉膛运行指示灯。</w:t>
                  </w:r>
                </w:p>
                <w:p>
                  <w:pPr>
                    <w:pStyle w:val="null3"/>
                    <w:jc w:val="both"/>
                  </w:pPr>
                  <w:r>
                    <w:rPr>
                      <w:rFonts w:ascii="仿宋_GB2312" w:hAnsi="仿宋_GB2312" w:cs="仿宋_GB2312" w:eastAsia="仿宋_GB2312"/>
                      <w:sz w:val="20"/>
                    </w:rPr>
                    <w:t>2.3辅助操作台，尺寸应≥750mm×400mm×700mm，配置≥4个报警灯、≥3个联锁保护切换开关、≥3个电</w:t>
                  </w:r>
                  <w:r>
                    <w:rPr>
                      <w:rFonts w:ascii="仿宋_GB2312" w:hAnsi="仿宋_GB2312" w:cs="仿宋_GB2312" w:eastAsia="仿宋_GB2312"/>
                      <w:sz w:val="20"/>
                      <w:color w:val="000000"/>
                    </w:rPr>
                    <w:t>机启动开关、蒸汽指示灯、报警确认开关、点火开关、风机调速旋钮、烟道挡板旋钮、紧急停车按钮。</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color w:val="000000"/>
                    </w:rPr>
                    <w:t>2.4通讯转换模块</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a</w:t>
                  </w:r>
                  <w:r>
                    <w:rPr>
                      <w:rFonts w:ascii="仿宋_GB2312" w:hAnsi="仿宋_GB2312" w:cs="仿宋_GB2312" w:eastAsia="仿宋_GB2312"/>
                      <w:sz w:val="20"/>
                      <w:color w:val="000000"/>
                    </w:rPr>
                    <w:t>)通讯模块将RS485信号转换成Profibus DP信号输出，使控制对象可通过Profibus通讯方式与PLC/DCS交互。</w:t>
                  </w:r>
                </w:p>
                <w:p>
                  <w:pPr>
                    <w:pStyle w:val="null3"/>
                    <w:jc w:val="both"/>
                  </w:pPr>
                  <w:r>
                    <w:rPr>
                      <w:rFonts w:ascii="仿宋_GB2312" w:hAnsi="仿宋_GB2312" w:cs="仿宋_GB2312" w:eastAsia="仿宋_GB2312"/>
                      <w:sz w:val="20"/>
                      <w:color w:val="000000"/>
                    </w:rPr>
                    <w:t>b)工业级I/O模块，能够以4-20mA和开关量信号实现控制对象与外部控制系统之间的数据交互。至少包括：4个支持RS485现场总线通讯的转换模块、8通道12位模拟量输入模块、2个4通道12位模拟量输出模块、16通道数字量输入模块、16通道数字量输出模块，I/O系统接口引出至端子排。</w:t>
                  </w:r>
                </w:p>
                <w:p>
                  <w:pPr>
                    <w:pStyle w:val="null3"/>
                    <w:jc w:val="both"/>
                  </w:pPr>
                  <w:r>
                    <w:rPr>
                      <w:rFonts w:ascii="仿宋_GB2312" w:hAnsi="仿宋_GB2312" w:cs="仿宋_GB2312" w:eastAsia="仿宋_GB2312"/>
                      <w:sz w:val="20"/>
                      <w:color w:val="000000"/>
                    </w:rPr>
                    <w:t>c)嵌入式专用无风扇工业控制终端，支持运行控制对象仿真软件；处理器至少是单芯片四核，主频≥2.0GHz；通讯接口包括：千兆网口≥2个，USB端口≥6个（其中USB3.0端口≥1个），RS232≥6个（其中可调RS485≥4个），DDR3内存≥4G，存储容量≥1TB，输出终端，I/O人机交互外设</w:t>
                  </w:r>
                  <w:r>
                    <w:rPr>
                      <w:rFonts w:ascii="仿宋_GB2312" w:hAnsi="仿宋_GB2312" w:cs="仿宋_GB2312" w:eastAsia="仿宋_GB2312"/>
                      <w:sz w:val="21"/>
                      <w:color w:val="000000"/>
                    </w:rPr>
                    <w:t>。</w:t>
                  </w:r>
                  <w:r>
                    <w:rPr>
                      <w:rFonts w:ascii="仿宋_GB2312" w:hAnsi="仿宋_GB2312" w:cs="仿宋_GB2312" w:eastAsia="仿宋_GB2312"/>
                      <w:sz w:val="21"/>
                      <w:b/>
                      <w:color w:val="000000"/>
                    </w:rPr>
                    <w:t>（须提供产品说明书。）</w:t>
                  </w:r>
                </w:p>
                <w:p>
                  <w:pPr>
                    <w:pStyle w:val="null3"/>
                    <w:jc w:val="both"/>
                  </w:pPr>
                  <w:r>
                    <w:rPr>
                      <w:rFonts w:ascii="仿宋_GB2312" w:hAnsi="仿宋_GB2312" w:cs="仿宋_GB2312" w:eastAsia="仿宋_GB2312"/>
                      <w:sz w:val="20"/>
                      <w:color w:val="000000"/>
                    </w:rPr>
                    <w:t>3、过程控制虚拟仿真软件</w:t>
                  </w:r>
                </w:p>
                <w:p>
                  <w:pPr>
                    <w:pStyle w:val="null3"/>
                    <w:jc w:val="both"/>
                  </w:pPr>
                  <w:r>
                    <w:rPr>
                      <w:rFonts w:ascii="仿宋_GB2312" w:hAnsi="仿宋_GB2312" w:cs="仿宋_GB2312" w:eastAsia="仿宋_GB2312"/>
                      <w:sz w:val="20"/>
                      <w:color w:val="000000"/>
                    </w:rPr>
                    <w:t>3.1动态仿真引擎，支持工艺对象切换、设备特性可自定义、调节阀类型以及流通能力可修改等。其中工艺对象包括：</w:t>
                  </w:r>
                </w:p>
                <w:p>
                  <w:pPr>
                    <w:pStyle w:val="null3"/>
                    <w:jc w:val="both"/>
                  </w:pPr>
                  <w:r>
                    <w:rPr>
                      <w:rFonts w:ascii="仿宋_GB2312" w:hAnsi="仿宋_GB2312" w:cs="仿宋_GB2312" w:eastAsia="仿宋_GB2312"/>
                      <w:sz w:val="20"/>
                      <w:color w:val="000000"/>
                    </w:rPr>
                    <w:t>(1)水罐液位对象，实时模拟水罐工艺流程，包含液位、流量等被控变量。</w:t>
                  </w:r>
                </w:p>
                <w:p>
                  <w:pPr>
                    <w:pStyle w:val="null3"/>
                    <w:jc w:val="both"/>
                  </w:pPr>
                  <w:r>
                    <w:rPr>
                      <w:rFonts w:ascii="仿宋_GB2312" w:hAnsi="仿宋_GB2312" w:cs="仿宋_GB2312" w:eastAsia="仿宋_GB2312"/>
                      <w:sz w:val="20"/>
                      <w:color w:val="000000"/>
                    </w:rPr>
                    <w:t>b)热力除氧对象，实时模拟除氧器工艺流程，实现对进入锅炉的水进行除氧功能，包含液位、温度、流量、压力等被控变量。</w:t>
                  </w:r>
                </w:p>
                <w:p>
                  <w:pPr>
                    <w:pStyle w:val="null3"/>
                    <w:jc w:val="both"/>
                  </w:pPr>
                  <w:r>
                    <w:rPr>
                      <w:rFonts w:ascii="仿宋_GB2312" w:hAnsi="仿宋_GB2312" w:cs="仿宋_GB2312" w:eastAsia="仿宋_GB2312"/>
                      <w:sz w:val="20"/>
                      <w:color w:val="000000"/>
                    </w:rPr>
                    <w:t>c)列管式换热器对象，实时模拟列管式换热器工艺流程，实现对锅炉出口蒸汽微调、同时实现节能减排功能，包含温度、流量等被控变量。</w:t>
                  </w:r>
                </w:p>
                <w:p>
                  <w:pPr>
                    <w:pStyle w:val="null3"/>
                    <w:jc w:val="both"/>
                  </w:pPr>
                  <w:r>
                    <w:rPr>
                      <w:rFonts w:ascii="仿宋_GB2312" w:hAnsi="仿宋_GB2312" w:cs="仿宋_GB2312" w:eastAsia="仿宋_GB2312"/>
                      <w:sz w:val="20"/>
                      <w:color w:val="000000"/>
                    </w:rPr>
                    <w:t>d)蒸发器对象，实时模拟蒸发器工艺流程，实现蒸发器对果汁稀液进行浓缩的功能，包含液位、温度、流量、压力、组分等被控变量。</w:t>
                  </w:r>
                </w:p>
                <w:p>
                  <w:pPr>
                    <w:pStyle w:val="null3"/>
                    <w:jc w:val="both"/>
                  </w:pPr>
                  <w:r>
                    <w:rPr>
                      <w:rFonts w:ascii="仿宋_GB2312" w:hAnsi="仿宋_GB2312" w:cs="仿宋_GB2312" w:eastAsia="仿宋_GB2312"/>
                      <w:sz w:val="20"/>
                      <w:color w:val="000000"/>
                    </w:rPr>
                    <w:t>e)加热炉对象，实时模拟加热炉工艺流程，实现将原料液加热的功能，包含温度、流量、压力等被控变量</w:t>
                  </w:r>
                </w:p>
                <w:p>
                  <w:pPr>
                    <w:pStyle w:val="null3"/>
                    <w:jc w:val="both"/>
                  </w:pPr>
                  <w:r>
                    <w:rPr>
                      <w:rFonts w:ascii="仿宋_GB2312" w:hAnsi="仿宋_GB2312" w:cs="仿宋_GB2312" w:eastAsia="仿宋_GB2312"/>
                      <w:sz w:val="20"/>
                      <w:color w:val="000000"/>
                    </w:rPr>
                    <w:t>f)工业锅炉对象，实时模拟工业锅炉工艺流程，实现将水加热成合格过热蒸汽的功能，包含液位、温度、流量、压力、组分等被控变量。</w:t>
                  </w:r>
                </w:p>
                <w:p>
                  <w:pPr>
                    <w:pStyle w:val="null3"/>
                    <w:jc w:val="both"/>
                  </w:pPr>
                  <w:r>
                    <w:rPr>
                      <w:rFonts w:ascii="仿宋_GB2312" w:hAnsi="仿宋_GB2312" w:cs="仿宋_GB2312" w:eastAsia="仿宋_GB2312"/>
                      <w:sz w:val="20"/>
                      <w:color w:val="000000"/>
                    </w:rPr>
                    <w:t>g)放热反应工艺对象，实时模拟放热反应工艺流程，实现将多种原料经化学反应生成产品并提纯的功能，包含液位、温度、流量、压力、组分等被控变量。</w:t>
                  </w:r>
                </w:p>
                <w:p>
                  <w:pPr>
                    <w:pStyle w:val="null3"/>
                    <w:jc w:val="both"/>
                  </w:pPr>
                  <w:r>
                    <w:rPr>
                      <w:rFonts w:ascii="仿宋_GB2312" w:hAnsi="仿宋_GB2312" w:cs="仿宋_GB2312" w:eastAsia="仿宋_GB2312"/>
                      <w:sz w:val="20"/>
                      <w:color w:val="000000"/>
                    </w:rPr>
                    <w:t>3.2流程图画面组件，显示当前实验所涉及工艺对象的流程图，在运行期间可实时观察仪表示数、阀门开度等工艺变量。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color w:val="000000"/>
                    </w:rPr>
                    <w:t>3.3内置控制系统，通过模块对象的可视化图形搭接，完成控制方案与控制器的配置，实现控制方案实施、控制参数整定等功能。</w:t>
                  </w:r>
                  <w:r>
                    <w:rPr>
                      <w:rFonts w:ascii="仿宋_GB2312" w:hAnsi="仿宋_GB2312" w:cs="仿宋_GB2312" w:eastAsia="仿宋_GB2312"/>
                      <w:sz w:val="20"/>
                      <w:b/>
                      <w:color w:val="000000"/>
                    </w:rPr>
                    <w:t>（需要提供盖章证明材料）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color w:val="000000"/>
                    </w:rPr>
                    <w:t>3.4智能评分系统，可对操作行为、控制性能、生产安全等方面进行评估，或是自定义策略评估。</w:t>
                  </w:r>
                  <w:r>
                    <w:rPr>
                      <w:rFonts w:ascii="仿宋_GB2312" w:hAnsi="仿宋_GB2312" w:cs="仿宋_GB2312" w:eastAsia="仿宋_GB2312"/>
                      <w:sz w:val="20"/>
                      <w:b/>
                      <w:color w:val="000000"/>
                    </w:rPr>
                    <w:t>（需要提供盖章证明材料）</w:t>
                  </w:r>
                </w:p>
                <w:p>
                  <w:pPr>
                    <w:pStyle w:val="null3"/>
                    <w:jc w:val="both"/>
                  </w:pPr>
                  <w:r>
                    <w:rPr>
                      <w:rFonts w:ascii="仿宋_GB2312" w:hAnsi="仿宋_GB2312" w:cs="仿宋_GB2312" w:eastAsia="仿宋_GB2312"/>
                      <w:sz w:val="20"/>
                      <w:color w:val="000000"/>
                    </w:rPr>
                    <w:t>3.5趋势曲线画面组件，在仿真运行时记录实时数据，可监测仪表阀门数据随时间的变化趋势。</w:t>
                  </w:r>
                </w:p>
                <w:p>
                  <w:pPr>
                    <w:pStyle w:val="null3"/>
                    <w:jc w:val="both"/>
                  </w:pPr>
                  <w:r>
                    <w:rPr>
                      <w:rFonts w:ascii="仿宋_GB2312" w:hAnsi="仿宋_GB2312" w:cs="仿宋_GB2312" w:eastAsia="仿宋_GB2312"/>
                      <w:sz w:val="20"/>
                      <w:color w:val="000000"/>
                    </w:rPr>
                    <w:t>3.6</w:t>
                  </w:r>
                  <w:r>
                    <w:rPr>
                      <w:rFonts w:ascii="仿宋_GB2312" w:hAnsi="仿宋_GB2312" w:cs="仿宋_GB2312" w:eastAsia="仿宋_GB2312"/>
                      <w:sz w:val="20"/>
                      <w:color w:val="000000"/>
                    </w:rPr>
                    <w:t>包含</w:t>
                  </w:r>
                  <w:r>
                    <w:rPr>
                      <w:rFonts w:ascii="仿宋_GB2312" w:hAnsi="仿宋_GB2312" w:cs="仿宋_GB2312" w:eastAsia="仿宋_GB2312"/>
                      <w:sz w:val="20"/>
                      <w:color w:val="000000"/>
                    </w:rPr>
                    <w:t>VB接口组件，提供VB二次开发接口。</w:t>
                  </w:r>
                </w:p>
                <w:p>
                  <w:pPr>
                    <w:pStyle w:val="null3"/>
                    <w:jc w:val="both"/>
                  </w:pPr>
                  <w:r>
                    <w:rPr>
                      <w:rFonts w:ascii="仿宋_GB2312" w:hAnsi="仿宋_GB2312" w:cs="仿宋_GB2312" w:eastAsia="仿宋_GB2312"/>
                      <w:sz w:val="20"/>
                      <w:color w:val="000000"/>
                    </w:rPr>
                    <w:t>3.7控制对象OPC服务器软件，提供符合OPC2.1标准的OPC服务器，实现通过OPC协议进行数据交互的功能。</w:t>
                  </w:r>
                </w:p>
                <w:p>
                  <w:pPr>
                    <w:pStyle w:val="null3"/>
                    <w:jc w:val="both"/>
                  </w:pPr>
                  <w:r>
                    <w:rPr>
                      <w:rFonts w:ascii="仿宋_GB2312" w:hAnsi="仿宋_GB2312" w:cs="仿宋_GB2312" w:eastAsia="仿宋_GB2312"/>
                      <w:sz w:val="20"/>
                      <w:color w:val="000000"/>
                    </w:rPr>
                    <w:t>3.8Profibus DP接口软件，实现控制对象以从站方式与符合Profibus DP现场总线协议的设备进行数据交互。</w:t>
                  </w:r>
                </w:p>
                <w:p>
                  <w:pPr>
                    <w:pStyle w:val="null3"/>
                    <w:jc w:val="both"/>
                  </w:pPr>
                  <w:r>
                    <w:rPr>
                      <w:rFonts w:ascii="仿宋_GB2312" w:hAnsi="仿宋_GB2312" w:cs="仿宋_GB2312" w:eastAsia="仿宋_GB2312"/>
                      <w:sz w:val="20"/>
                      <w:color w:val="000000"/>
                    </w:rPr>
                    <w:t>3.9硬件管理软件，可完成4-20mA、开关量、电子阀、开关阀、辅助操作台等系统内部硬件的信号转换、处理和交互功能。</w:t>
                  </w:r>
                </w:p>
                <w:p>
                  <w:pPr>
                    <w:pStyle w:val="null3"/>
                    <w:jc w:val="both"/>
                  </w:pPr>
                  <w:r>
                    <w:rPr>
                      <w:rFonts w:ascii="仿宋_GB2312" w:hAnsi="仿宋_GB2312" w:cs="仿宋_GB2312" w:eastAsia="仿宋_GB2312"/>
                      <w:sz w:val="20"/>
                      <w:color w:val="000000"/>
                    </w:rPr>
                    <w:t>3.10以太网通讯软件，实现控制对象以工业以太网的方式与PLC进行数据交互。</w:t>
                  </w:r>
                  <w:r>
                    <w:rPr>
                      <w:rFonts w:ascii="仿宋_GB2312" w:hAnsi="仿宋_GB2312" w:cs="仿宋_GB2312" w:eastAsia="仿宋_GB2312"/>
                      <w:sz w:val="20"/>
                      <w:b/>
                      <w:color w:val="000000"/>
                    </w:rPr>
                    <w:t>（需要提供盖章证明材料）</w:t>
                  </w:r>
                </w:p>
                <w:p>
                  <w:pPr>
                    <w:pStyle w:val="null3"/>
                    <w:jc w:val="both"/>
                  </w:pPr>
                  <w:r>
                    <w:rPr>
                      <w:rFonts w:ascii="仿宋_GB2312" w:hAnsi="仿宋_GB2312" w:cs="仿宋_GB2312" w:eastAsia="仿宋_GB2312"/>
                      <w:sz w:val="20"/>
                      <w:color w:val="000000"/>
                    </w:rPr>
                    <w:t>4、实验要求</w:t>
                  </w:r>
                </w:p>
                <w:p>
                  <w:pPr>
                    <w:pStyle w:val="null3"/>
                    <w:jc w:val="both"/>
                  </w:pPr>
                  <w:r>
                    <w:rPr>
                      <w:rFonts w:ascii="仿宋_GB2312" w:hAnsi="仿宋_GB2312" w:cs="仿宋_GB2312" w:eastAsia="仿宋_GB2312"/>
                      <w:sz w:val="20"/>
                      <w:color w:val="000000"/>
                    </w:rPr>
                    <w:t>要求至少能够完成下列实验：</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1储罐液位动态特性测试</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2储罐液位单回路控制（比例控制）</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3储罐出口流量单回路控制（比例积分控制）</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4换热器温度单回路控制（比例积分微分控制）</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5换热器温度串级控制</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6储罐液位及流量均匀控制</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7加热炉燃烧过程-燃料风量比值控制</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8除氧过程的液位、流量与压力综合控制</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9加热炉控制系统的投运和整定</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10果汁浓缩工艺控制系统的投运和整定</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11锅炉汽包水位前馈-反馈控制</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12锅炉汽包水位前馈-串级控制</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13锅炉过热蒸汽温度分程控制</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14认识DCS集散控制系统</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15实现DCS和现场设备之间的数据通讯</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16基于连续控制回路图建立小型工艺对象的控制系统</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17基于人机监控画面创建与运行小型工艺对象的系统</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18使用顺序控制系统实现小型工艺对象的冷态开车</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19基于P&amp;ID图的锅炉水除氧控制系统实施</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20基于P&amp;ID图的果汁浓缩控制系统实施</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21单容储罐液位建模实验</w:t>
                  </w:r>
                </w:p>
                <w:p>
                  <w:pPr>
                    <w:pStyle w:val="null3"/>
                    <w:jc w:val="both"/>
                  </w:pPr>
                  <w:r>
                    <w:rPr>
                      <w:rFonts w:ascii="仿宋_GB2312" w:hAnsi="仿宋_GB2312" w:cs="仿宋_GB2312" w:eastAsia="仿宋_GB2312"/>
                      <w:sz w:val="20"/>
                      <w:color w:val="000000"/>
                    </w:rPr>
                    <w:t>实验</w:t>
                  </w:r>
                  <w:r>
                    <w:rPr>
                      <w:rFonts w:ascii="仿宋_GB2312" w:hAnsi="仿宋_GB2312" w:cs="仿宋_GB2312" w:eastAsia="仿宋_GB2312"/>
                      <w:sz w:val="20"/>
                      <w:color w:val="000000"/>
                    </w:rPr>
                    <w:t>22储罐液位串级控制（内环入口流量控制，外环液位控制）</w:t>
                  </w:r>
                </w:p>
                <w:p>
                  <w:pPr>
                    <w:pStyle w:val="null3"/>
                    <w:jc w:val="both"/>
                  </w:pPr>
                  <w:r>
                    <w:rPr>
                      <w:rFonts w:ascii="仿宋_GB2312" w:hAnsi="仿宋_GB2312" w:cs="仿宋_GB2312" w:eastAsia="仿宋_GB2312"/>
                      <w:sz w:val="20"/>
                      <w:color w:val="000000"/>
                    </w:rPr>
                    <w:t>5、配套以下教学资料</w:t>
                  </w:r>
                </w:p>
                <w:p>
                  <w:pPr>
                    <w:pStyle w:val="null3"/>
                    <w:jc w:val="both"/>
                  </w:pPr>
                  <w:r>
                    <w:rPr>
                      <w:rFonts w:ascii="仿宋_GB2312" w:hAnsi="仿宋_GB2312" w:cs="仿宋_GB2312" w:eastAsia="仿宋_GB2312"/>
                      <w:sz w:val="20"/>
                      <w:color w:val="000000"/>
                    </w:rPr>
                    <w:t>配备相应的课程学习资源，包含课程视频、</w:t>
                  </w:r>
                  <w:r>
                    <w:rPr>
                      <w:rFonts w:ascii="仿宋_GB2312" w:hAnsi="仿宋_GB2312" w:cs="仿宋_GB2312" w:eastAsia="仿宋_GB2312"/>
                      <w:sz w:val="20"/>
                      <w:color w:val="000000"/>
                    </w:rPr>
                    <w:t>PPT讲稿、电子版实验指导书、纸质版实验指导。</w:t>
                  </w:r>
                </w:p>
                <w:p>
                  <w:pPr>
                    <w:pStyle w:val="null3"/>
                    <w:jc w:val="both"/>
                  </w:pPr>
                  <w:r>
                    <w:rPr>
                      <w:rFonts w:ascii="仿宋_GB2312" w:hAnsi="仿宋_GB2312" w:cs="仿宋_GB2312" w:eastAsia="仿宋_GB2312"/>
                      <w:sz w:val="20"/>
                      <w:color w:val="000000"/>
                    </w:rPr>
                    <w:t>▲6.其它</w:t>
                  </w:r>
                </w:p>
                <w:p>
                  <w:pPr>
                    <w:pStyle w:val="null3"/>
                    <w:jc w:val="both"/>
                  </w:pPr>
                  <w:r>
                    <w:rPr>
                      <w:rFonts w:ascii="仿宋_GB2312" w:hAnsi="仿宋_GB2312" w:cs="仿宋_GB2312" w:eastAsia="仿宋_GB2312"/>
                      <w:sz w:val="20"/>
                      <w:color w:val="000000"/>
                    </w:rPr>
                    <w:t>该设备需满足中国高等教育学会《全国普通高校大学生竞赛排行榜》中相关赛事训练需求，</w:t>
                  </w:r>
                  <w:r>
                    <w:rPr>
                      <w:rFonts w:ascii="仿宋_GB2312" w:hAnsi="仿宋_GB2312" w:cs="仿宋_GB2312" w:eastAsia="仿宋_GB2312"/>
                      <w:sz w:val="20"/>
                      <w:b/>
                      <w:color w:val="000000"/>
                    </w:rPr>
                    <w:t>并提供证明文件。</w:t>
                  </w:r>
                </w:p>
                <w:p>
                  <w:pPr>
                    <w:pStyle w:val="null3"/>
                    <w:jc w:val="both"/>
                  </w:pPr>
                  <w:r>
                    <w:rPr>
                      <w:rFonts w:ascii="仿宋_GB2312" w:hAnsi="仿宋_GB2312" w:cs="仿宋_GB2312" w:eastAsia="仿宋_GB2312"/>
                      <w:sz w:val="20"/>
                      <w:color w:val="000000"/>
                    </w:rPr>
                    <w:t>二、</w:t>
                  </w:r>
                  <w:r>
                    <w:rPr>
                      <w:rFonts w:ascii="仿宋_GB2312" w:hAnsi="仿宋_GB2312" w:cs="仿宋_GB2312" w:eastAsia="仿宋_GB2312"/>
                      <w:sz w:val="20"/>
                      <w:color w:val="000000"/>
                    </w:rPr>
                    <w:t>2套工业网络与信息综合实训模块，每套模块参数如下：</w:t>
                  </w:r>
                </w:p>
                <w:p>
                  <w:pPr>
                    <w:pStyle w:val="null3"/>
                    <w:jc w:val="both"/>
                  </w:pPr>
                  <w:r>
                    <w:rPr>
                      <w:rFonts w:ascii="仿宋_GB2312" w:hAnsi="仿宋_GB2312" w:cs="仿宋_GB2312" w:eastAsia="仿宋_GB2312"/>
                      <w:sz w:val="20"/>
                      <w:color w:val="000000"/>
                    </w:rPr>
                    <w:t>1、工业有线通讯系统：</w:t>
                  </w:r>
                </w:p>
                <w:p>
                  <w:pPr>
                    <w:pStyle w:val="null3"/>
                    <w:jc w:val="both"/>
                  </w:pPr>
                  <w:r>
                    <w:rPr>
                      <w:rFonts w:ascii="仿宋_GB2312" w:hAnsi="仿宋_GB2312" w:cs="仿宋_GB2312" w:eastAsia="仿宋_GB2312"/>
                      <w:sz w:val="20"/>
                      <w:color w:val="000000"/>
                    </w:rPr>
                    <w:t>1）2台网管型交换机：带有≥8个10/100Mbit/s RJ45端口、冗余电源输入、虚拟局域网VLAN、PROFINETIO诊断等功能。</w:t>
                  </w:r>
                </w:p>
                <w:p>
                  <w:pPr>
                    <w:pStyle w:val="null3"/>
                    <w:jc w:val="both"/>
                  </w:pPr>
                  <w:r>
                    <w:rPr>
                      <w:rFonts w:ascii="仿宋_GB2312" w:hAnsi="仿宋_GB2312" w:cs="仿宋_GB2312" w:eastAsia="仿宋_GB2312"/>
                      <w:sz w:val="20"/>
                      <w:color w:val="000000"/>
                    </w:rPr>
                    <w:t>2）1台三层网管型交换机：≥8个10/100/1000Mbit/s RJ45端口和≥8个100/1000Mbit/sCOMBO形式的SFP接口，具有冗余网络、虚拟局域网VLAN、组播、静态路由、动态路由、访问控制列表ACL等功能。</w:t>
                  </w:r>
                </w:p>
                <w:p>
                  <w:pPr>
                    <w:pStyle w:val="null3"/>
                    <w:jc w:val="both"/>
                  </w:pPr>
                  <w:r>
                    <w:rPr>
                      <w:rFonts w:ascii="仿宋_GB2312" w:hAnsi="仿宋_GB2312" w:cs="仿宋_GB2312" w:eastAsia="仿宋_GB2312"/>
                      <w:sz w:val="20"/>
                      <w:color w:val="000000"/>
                    </w:rPr>
                    <w:t>3）1台高可用性无缝冗余度网络模块：≥4个100Mbit/s RJ45端口，具有高可靠性无缝冗余功能。</w:t>
                  </w:r>
                </w:p>
                <w:p>
                  <w:pPr>
                    <w:pStyle w:val="null3"/>
                    <w:jc w:val="both"/>
                  </w:pPr>
                  <w:r>
                    <w:rPr>
                      <w:rFonts w:ascii="仿宋_GB2312" w:hAnsi="仿宋_GB2312" w:cs="仿宋_GB2312" w:eastAsia="仿宋_GB2312"/>
                      <w:sz w:val="20"/>
                      <w:color w:val="000000"/>
                    </w:rPr>
                    <w:t>4）1个千兆多模光纤模块，用于两台工业网络与信息综合实训模块建立通信。</w:t>
                  </w:r>
                </w:p>
                <w:p>
                  <w:pPr>
                    <w:pStyle w:val="null3"/>
                    <w:jc w:val="both"/>
                  </w:pPr>
                  <w:r>
                    <w:rPr>
                      <w:rFonts w:ascii="仿宋_GB2312" w:hAnsi="仿宋_GB2312" w:cs="仿宋_GB2312" w:eastAsia="仿宋_GB2312"/>
                      <w:sz w:val="20"/>
                      <w:color w:val="000000"/>
                    </w:rPr>
                    <w:t>2、工业无线通讯系统：</w:t>
                  </w:r>
                </w:p>
                <w:p>
                  <w:pPr>
                    <w:pStyle w:val="null3"/>
                    <w:jc w:val="both"/>
                  </w:pPr>
                  <w:r>
                    <w:rPr>
                      <w:rFonts w:ascii="仿宋_GB2312" w:hAnsi="仿宋_GB2312" w:cs="仿宋_GB2312" w:eastAsia="仿宋_GB2312"/>
                      <w:sz w:val="20"/>
                      <w:color w:val="000000"/>
                    </w:rPr>
                    <w:t>1）1台无线网络客户端：支持24VDC4针端子供电，支持POE供电支持IEEE802.11a/b/g/h/n通讯协议、支持2.4GHz/5GHz频段、支持WPA2/AES加密、≥2个RJ45以太网接口10/100Mbit/s、两个天线接口。</w:t>
                  </w:r>
                </w:p>
                <w:p>
                  <w:pPr>
                    <w:pStyle w:val="null3"/>
                    <w:jc w:val="both"/>
                  </w:pPr>
                  <w:r>
                    <w:rPr>
                      <w:rFonts w:ascii="仿宋_GB2312" w:hAnsi="仿宋_GB2312" w:cs="仿宋_GB2312" w:eastAsia="仿宋_GB2312"/>
                      <w:sz w:val="20"/>
                      <w:color w:val="000000"/>
                    </w:rPr>
                    <w:t>2）1台无线网络接入点：支持24VDC4针端子供电，支持POE供电、支持IEEE802.11a/b/g/h/n通讯协议、支持2.4GHz/5GHz频段、支持WPA2/AES加密、≥2个RJ45以太网接口10/100Mbit/s、两个天线接口。</w:t>
                  </w:r>
                </w:p>
                <w:p>
                  <w:pPr>
                    <w:pStyle w:val="null3"/>
                    <w:jc w:val="both"/>
                  </w:pPr>
                  <w:r>
                    <w:rPr>
                      <w:rFonts w:ascii="仿宋_GB2312" w:hAnsi="仿宋_GB2312" w:cs="仿宋_GB2312" w:eastAsia="仿宋_GB2312"/>
                      <w:sz w:val="20"/>
                      <w:color w:val="000000"/>
                    </w:rPr>
                    <w:t>3）4个全向天线：支持2.4GHz和5GHz；</w:t>
                  </w:r>
                </w:p>
                <w:p>
                  <w:pPr>
                    <w:pStyle w:val="null3"/>
                    <w:jc w:val="both"/>
                  </w:pPr>
                  <w:r>
                    <w:rPr>
                      <w:rFonts w:ascii="仿宋_GB2312" w:hAnsi="仿宋_GB2312" w:cs="仿宋_GB2312" w:eastAsia="仿宋_GB2312"/>
                      <w:sz w:val="20"/>
                      <w:color w:val="000000"/>
                    </w:rPr>
                    <w:t>4）2个无线模块K-PLUG卡：用于激活工业无线通讯高级特性，如快速漫游。</w:t>
                  </w:r>
                </w:p>
                <w:p>
                  <w:pPr>
                    <w:pStyle w:val="null3"/>
                    <w:jc w:val="both"/>
                  </w:pPr>
                  <w:r>
                    <w:rPr>
                      <w:rFonts w:ascii="仿宋_GB2312" w:hAnsi="仿宋_GB2312" w:cs="仿宋_GB2312" w:eastAsia="仿宋_GB2312"/>
                      <w:sz w:val="20"/>
                      <w:color w:val="000000"/>
                    </w:rPr>
                    <w:t>3、工业信息安全系统：</w:t>
                  </w:r>
                </w:p>
                <w:p>
                  <w:pPr>
                    <w:pStyle w:val="null3"/>
                    <w:jc w:val="both"/>
                  </w:pPr>
                  <w:r>
                    <w:rPr>
                      <w:rFonts w:ascii="仿宋_GB2312" w:hAnsi="仿宋_GB2312" w:cs="仿宋_GB2312" w:eastAsia="仿宋_GB2312"/>
                      <w:sz w:val="20"/>
                      <w:color w:val="000000"/>
                    </w:rPr>
                    <w:t>1）1台防火墙：≥5个10/100MbpsRJ45端口，具有防火墙、虚拟专用网络VPN等功能。</w:t>
                  </w:r>
                </w:p>
                <w:p>
                  <w:pPr>
                    <w:pStyle w:val="null3"/>
                    <w:jc w:val="both"/>
                  </w:pPr>
                  <w:r>
                    <w:rPr>
                      <w:rFonts w:ascii="仿宋_GB2312" w:hAnsi="仿宋_GB2312" w:cs="仿宋_GB2312" w:eastAsia="仿宋_GB2312"/>
                      <w:sz w:val="20"/>
                      <w:color w:val="000000"/>
                    </w:rPr>
                    <w:t>2）配套软件:用于生成VPN证书、作为VPN客户端。</w:t>
                  </w:r>
                </w:p>
                <w:p>
                  <w:pPr>
                    <w:pStyle w:val="null3"/>
                    <w:jc w:val="both"/>
                  </w:pPr>
                  <w:r>
                    <w:rPr>
                      <w:rFonts w:ascii="仿宋_GB2312" w:hAnsi="仿宋_GB2312" w:cs="仿宋_GB2312" w:eastAsia="仿宋_GB2312"/>
                      <w:sz w:val="20"/>
                      <w:color w:val="000000"/>
                    </w:rPr>
                    <w:t>4、控制与系统：</w:t>
                  </w:r>
                </w:p>
                <w:p>
                  <w:pPr>
                    <w:pStyle w:val="null3"/>
                    <w:jc w:val="both"/>
                  </w:pPr>
                  <w:r>
                    <w:rPr>
                      <w:rFonts w:ascii="仿宋_GB2312" w:hAnsi="仿宋_GB2312" w:cs="仿宋_GB2312" w:eastAsia="仿宋_GB2312"/>
                      <w:sz w:val="20"/>
                      <w:color w:val="000000"/>
                    </w:rPr>
                    <w:t>4.1包含2套可编程控制器套件</w:t>
                  </w:r>
                </w:p>
                <w:p>
                  <w:pPr>
                    <w:pStyle w:val="null3"/>
                    <w:jc w:val="both"/>
                  </w:pPr>
                  <w:r>
                    <w:rPr>
                      <w:rFonts w:ascii="仿宋_GB2312" w:hAnsi="仿宋_GB2312" w:cs="仿宋_GB2312" w:eastAsia="仿宋_GB2312"/>
                      <w:sz w:val="20"/>
                      <w:color w:val="000000"/>
                    </w:rPr>
                    <w:t>1）控制器CPU，≥1个PROFINET接口，集成输入/输出：14路数字量输入24V直流输入，≥10路晶体管输出24V直流，≥2路模拟量输入0-10VDC；程序存储器/数据存储器：≥125KB。</w:t>
                  </w:r>
                </w:p>
                <w:p>
                  <w:pPr>
                    <w:pStyle w:val="null3"/>
                    <w:jc w:val="both"/>
                  </w:pPr>
                  <w:r>
                    <w:rPr>
                      <w:rFonts w:ascii="仿宋_GB2312" w:hAnsi="仿宋_GB2312" w:cs="仿宋_GB2312" w:eastAsia="仿宋_GB2312"/>
                      <w:sz w:val="20"/>
                      <w:color w:val="000000"/>
                    </w:rPr>
                    <w:t>2）以太网电缆</w:t>
                  </w:r>
                </w:p>
                <w:p>
                  <w:pPr>
                    <w:pStyle w:val="null3"/>
                    <w:jc w:val="both"/>
                  </w:pPr>
                  <w:r>
                    <w:rPr>
                      <w:rFonts w:ascii="仿宋_GB2312" w:hAnsi="仿宋_GB2312" w:cs="仿宋_GB2312" w:eastAsia="仿宋_GB2312"/>
                      <w:sz w:val="20"/>
                      <w:color w:val="000000"/>
                    </w:rPr>
                    <w:t>3）控制器编程软件（含授权）</w:t>
                  </w:r>
                </w:p>
                <w:p>
                  <w:pPr>
                    <w:pStyle w:val="null3"/>
                    <w:jc w:val="both"/>
                  </w:pPr>
                  <w:r>
                    <w:rPr>
                      <w:rFonts w:ascii="仿宋_GB2312" w:hAnsi="仿宋_GB2312" w:cs="仿宋_GB2312" w:eastAsia="仿宋_GB2312"/>
                      <w:sz w:val="20"/>
                      <w:color w:val="000000"/>
                    </w:rPr>
                    <w:t>4）1个电源模块</w:t>
                  </w:r>
                </w:p>
                <w:p>
                  <w:pPr>
                    <w:pStyle w:val="null3"/>
                    <w:jc w:val="both"/>
                  </w:pPr>
                  <w:r>
                    <w:rPr>
                      <w:rFonts w:ascii="仿宋_GB2312" w:hAnsi="仿宋_GB2312" w:cs="仿宋_GB2312" w:eastAsia="仿宋_GB2312"/>
                      <w:sz w:val="20"/>
                      <w:color w:val="000000"/>
                    </w:rPr>
                    <w:t>4.2包含1台工业触摸屏：≥7寸TFT显示屏、不低于64K色、包含按键、可进行组态。</w:t>
                  </w:r>
                </w:p>
                <w:p>
                  <w:pPr>
                    <w:pStyle w:val="null3"/>
                    <w:jc w:val="both"/>
                  </w:pPr>
                  <w:r>
                    <w:rPr>
                      <w:rFonts w:ascii="仿宋_GB2312" w:hAnsi="仿宋_GB2312" w:cs="仿宋_GB2312" w:eastAsia="仿宋_GB2312"/>
                      <w:sz w:val="20"/>
                      <w:color w:val="000000"/>
                    </w:rPr>
                    <w:t>5、PROFINET线缆套装1套</w:t>
                  </w:r>
                </w:p>
                <w:p>
                  <w:pPr>
                    <w:pStyle w:val="null3"/>
                    <w:jc w:val="both"/>
                  </w:pPr>
                  <w:r>
                    <w:rPr>
                      <w:rFonts w:ascii="仿宋_GB2312" w:hAnsi="仿宋_GB2312" w:cs="仿宋_GB2312" w:eastAsia="仿宋_GB2312"/>
                      <w:sz w:val="20"/>
                      <w:color w:val="000000"/>
                    </w:rPr>
                    <w:t>专用</w:t>
                  </w:r>
                  <w:r>
                    <w:rPr>
                      <w:rFonts w:ascii="仿宋_GB2312" w:hAnsi="仿宋_GB2312" w:cs="仿宋_GB2312" w:eastAsia="仿宋_GB2312"/>
                      <w:sz w:val="20"/>
                      <w:color w:val="000000"/>
                    </w:rPr>
                    <w:t>PROFINET线缆不小于80米，PROFINET金属接头不少于16个，专用做线工具1套。</w:t>
                  </w:r>
                </w:p>
                <w:p>
                  <w:pPr>
                    <w:pStyle w:val="null3"/>
                    <w:jc w:val="both"/>
                  </w:pPr>
                  <w:r>
                    <w:rPr>
                      <w:rFonts w:ascii="仿宋_GB2312" w:hAnsi="仿宋_GB2312" w:cs="仿宋_GB2312" w:eastAsia="仿宋_GB2312"/>
                      <w:sz w:val="20"/>
                      <w:color w:val="000000"/>
                    </w:rPr>
                    <w:t>6、综合实训系统架体</w:t>
                  </w:r>
                </w:p>
                <w:p>
                  <w:pPr>
                    <w:pStyle w:val="null3"/>
                    <w:jc w:val="both"/>
                  </w:pPr>
                  <w:r>
                    <w:rPr>
                      <w:rFonts w:ascii="仿宋_GB2312" w:hAnsi="仿宋_GB2312" w:cs="仿宋_GB2312" w:eastAsia="仿宋_GB2312"/>
                      <w:sz w:val="20"/>
                      <w:color w:val="000000"/>
                    </w:rPr>
                    <w:t>1）机架（网孔板式）金属材质、尺寸(mm)≥800*800*2000</w:t>
                  </w:r>
                </w:p>
                <w:p>
                  <w:pPr>
                    <w:pStyle w:val="null3"/>
                    <w:jc w:val="both"/>
                  </w:pPr>
                  <w:r>
                    <w:rPr>
                      <w:rFonts w:ascii="仿宋_GB2312" w:hAnsi="仿宋_GB2312" w:cs="仿宋_GB2312" w:eastAsia="仿宋_GB2312"/>
                      <w:sz w:val="20"/>
                      <w:color w:val="000000"/>
                    </w:rPr>
                    <w:t>2）操作面板不低于以下配置：集成金属开关≥4个、金属指示灯≥8个、旋钮（含滑动变阻器、旋钮、表盘）≥1个，金属接近开关≥2个、光电接近开关≥2个、温度传感器（热电阻）≥1个、温度变送器≥1个（输出0-10V）。</w:t>
                  </w:r>
                </w:p>
                <w:p>
                  <w:pPr>
                    <w:pStyle w:val="null3"/>
                    <w:jc w:val="both"/>
                  </w:pPr>
                  <w:r>
                    <w:rPr>
                      <w:rFonts w:ascii="仿宋_GB2312" w:hAnsi="仿宋_GB2312" w:cs="仿宋_GB2312" w:eastAsia="仿宋_GB2312"/>
                      <w:sz w:val="20"/>
                      <w:color w:val="000000"/>
                    </w:rPr>
                    <w:t>3）1个电源。</w:t>
                  </w:r>
                </w:p>
                <w:p>
                  <w:pPr>
                    <w:pStyle w:val="null3"/>
                    <w:jc w:val="both"/>
                  </w:pPr>
                  <w:r>
                    <w:rPr>
                      <w:rFonts w:ascii="仿宋_GB2312" w:hAnsi="仿宋_GB2312" w:cs="仿宋_GB2312" w:eastAsia="仿宋_GB2312"/>
                      <w:sz w:val="20"/>
                      <w:color w:val="000000"/>
                    </w:rPr>
                    <w:t>7、生产制造管理信息系统</w:t>
                  </w:r>
                </w:p>
                <w:p>
                  <w:pPr>
                    <w:pStyle w:val="null3"/>
                    <w:jc w:val="both"/>
                  </w:pPr>
                  <w:r>
                    <w:rPr>
                      <w:rFonts w:ascii="仿宋_GB2312" w:hAnsi="仿宋_GB2312" w:cs="仿宋_GB2312" w:eastAsia="仿宋_GB2312"/>
                      <w:sz w:val="20"/>
                      <w:color w:val="000000"/>
                    </w:rPr>
                    <w:t>1）该系统具有定制化产品下单页面，通过订单页面下单，订单信息存储到数据库中；</w:t>
                  </w:r>
                </w:p>
                <w:p>
                  <w:pPr>
                    <w:pStyle w:val="null3"/>
                    <w:jc w:val="both"/>
                  </w:pPr>
                  <w:r>
                    <w:rPr>
                      <w:rFonts w:ascii="仿宋_GB2312" w:hAnsi="仿宋_GB2312" w:cs="仿宋_GB2312" w:eastAsia="仿宋_GB2312"/>
                      <w:sz w:val="20"/>
                      <w:color w:val="000000"/>
                    </w:rPr>
                    <w:t>2）订单管理：通过订单管理界面可以查看所有提交的订单；</w:t>
                  </w:r>
                  <w:r>
                    <w:rPr>
                      <w:rFonts w:ascii="仿宋_GB2312" w:hAnsi="仿宋_GB2312" w:cs="仿宋_GB2312" w:eastAsia="仿宋_GB2312"/>
                      <w:sz w:val="20"/>
                      <w:b/>
                      <w:color w:val="000000"/>
                    </w:rPr>
                    <w:t>（投标时需提供订单管理功能运行的截图照片）</w:t>
                  </w:r>
                </w:p>
                <w:p>
                  <w:pPr>
                    <w:pStyle w:val="null3"/>
                    <w:jc w:val="both"/>
                  </w:pPr>
                  <w:r>
                    <w:rPr>
                      <w:rFonts w:ascii="仿宋_GB2312" w:hAnsi="仿宋_GB2312" w:cs="仿宋_GB2312" w:eastAsia="仿宋_GB2312"/>
                      <w:sz w:val="20"/>
                      <w:color w:val="000000"/>
                    </w:rPr>
                    <w:t>3）自动排产：信息系统中的自动排产程序根据已提交的订单和当前订单的生产进度自动完成排产。</w:t>
                  </w:r>
                </w:p>
                <w:p>
                  <w:pPr>
                    <w:pStyle w:val="null3"/>
                    <w:jc w:val="both"/>
                  </w:pPr>
                  <w:r>
                    <w:rPr>
                      <w:rFonts w:ascii="仿宋_GB2312" w:hAnsi="仿宋_GB2312" w:cs="仿宋_GB2312" w:eastAsia="仿宋_GB2312"/>
                      <w:sz w:val="20"/>
                      <w:color w:val="000000"/>
                    </w:rPr>
                    <w:t>4）排产系统给各个PLC传输生产指令，驱动PLC完成生产任务；</w:t>
                  </w:r>
                </w:p>
                <w:p>
                  <w:pPr>
                    <w:pStyle w:val="null3"/>
                    <w:jc w:val="both"/>
                  </w:pPr>
                  <w:r>
                    <w:rPr>
                      <w:rFonts w:ascii="仿宋_GB2312" w:hAnsi="仿宋_GB2312" w:cs="仿宋_GB2312" w:eastAsia="仿宋_GB2312"/>
                      <w:sz w:val="20"/>
                      <w:color w:val="000000"/>
                    </w:rPr>
                    <w:t>5）工序生产状态监控：两个PLC及对应的两个子操作面板作为两个生产工序，利用信息系统可以监控两个工序的实时生产状态。</w:t>
                  </w:r>
                </w:p>
                <w:p>
                  <w:pPr>
                    <w:pStyle w:val="null3"/>
                    <w:jc w:val="both"/>
                  </w:pPr>
                  <w:r>
                    <w:rPr>
                      <w:rFonts w:ascii="仿宋_GB2312" w:hAnsi="仿宋_GB2312" w:cs="仿宋_GB2312" w:eastAsia="仿宋_GB2312"/>
                      <w:sz w:val="20"/>
                      <w:color w:val="000000"/>
                    </w:rPr>
                    <w:t>8、工业网络通信实训系统</w:t>
                  </w:r>
                </w:p>
                <w:p>
                  <w:pPr>
                    <w:pStyle w:val="null3"/>
                    <w:jc w:val="both"/>
                  </w:pPr>
                  <w:r>
                    <w:rPr>
                      <w:rFonts w:ascii="仿宋_GB2312" w:hAnsi="仿宋_GB2312" w:cs="仿宋_GB2312" w:eastAsia="仿宋_GB2312"/>
                      <w:sz w:val="20"/>
                      <w:color w:val="000000"/>
                    </w:rPr>
                    <w:t>1）工业网络通信实训系统模拟生产线上自循环双供料站和自循环模拟加工站两个被控对象场景，为工业网络通信实训提供所需的工业现场数据；</w:t>
                  </w:r>
                </w:p>
                <w:p>
                  <w:pPr>
                    <w:pStyle w:val="null3"/>
                    <w:jc w:val="both"/>
                  </w:pPr>
                  <w:r>
                    <w:rPr>
                      <w:rFonts w:ascii="仿宋_GB2312" w:hAnsi="仿宋_GB2312" w:cs="仿宋_GB2312" w:eastAsia="仿宋_GB2312"/>
                      <w:sz w:val="20"/>
                      <w:color w:val="000000"/>
                    </w:rPr>
                    <w:t>2）工业网络通信实训系统与硬件实体设备中的PLC通过工业以太网进行连接，两者之间可以实现数据互联互通；</w:t>
                  </w:r>
                </w:p>
                <w:p>
                  <w:pPr>
                    <w:pStyle w:val="null3"/>
                    <w:jc w:val="both"/>
                  </w:pPr>
                  <w:r>
                    <w:rPr>
                      <w:rFonts w:ascii="仿宋_GB2312" w:hAnsi="仿宋_GB2312" w:cs="仿宋_GB2312" w:eastAsia="仿宋_GB2312"/>
                      <w:sz w:val="20"/>
                      <w:color w:val="000000"/>
                    </w:rPr>
                    <w:t>3）工业网络通信实训系统包含内控和外控两种模式选择，内控模式可直接手动控制，通过手动电机动作按钮实现气爪张开闭合，气缸旋转等功能。外控模式可根据PLC程序进行控制。</w:t>
                  </w:r>
                </w:p>
                <w:p>
                  <w:pPr>
                    <w:pStyle w:val="null3"/>
                    <w:jc w:val="both"/>
                  </w:pPr>
                  <w:r>
                    <w:rPr>
                      <w:rFonts w:ascii="仿宋_GB2312" w:hAnsi="仿宋_GB2312" w:cs="仿宋_GB2312" w:eastAsia="仿宋_GB2312"/>
                      <w:sz w:val="20"/>
                      <w:color w:val="000000"/>
                    </w:rPr>
                    <w:t>4）工业网络通信实训系统中含有电机、气爪、传送带、传感器等元器件，传感器检测元器件的状态，不同的位置触发不同传感器，同时仿真界面可对传感器状态进行实时监视。</w:t>
                  </w:r>
                </w:p>
                <w:p>
                  <w:pPr>
                    <w:pStyle w:val="null3"/>
                    <w:jc w:val="both"/>
                  </w:pPr>
                  <w:r>
                    <w:rPr>
                      <w:rFonts w:ascii="仿宋_GB2312" w:hAnsi="仿宋_GB2312" w:cs="仿宋_GB2312" w:eastAsia="仿宋_GB2312"/>
                      <w:sz w:val="20"/>
                      <w:color w:val="000000"/>
                    </w:rPr>
                    <w:t>5）用户可根据不同要求搭建不同的网络传输架构将仿真对象的数据传输至管理层进行监控处理，实现从现场层数据产生，网络传输，到最后管理层数据收集处理的完整架；</w:t>
                  </w:r>
                </w:p>
                <w:p>
                  <w:pPr>
                    <w:pStyle w:val="null3"/>
                    <w:jc w:val="both"/>
                  </w:pPr>
                  <w:r>
                    <w:rPr>
                      <w:rFonts w:ascii="仿宋_GB2312" w:hAnsi="仿宋_GB2312" w:cs="仿宋_GB2312" w:eastAsia="仿宋_GB2312"/>
                      <w:sz w:val="20"/>
                      <w:color w:val="000000"/>
                    </w:rPr>
                    <w:t>6）提供工业网络通信实训系统的计算机软件著作权登记证书复印件；</w:t>
                  </w:r>
                </w:p>
                <w:p>
                  <w:pPr>
                    <w:pStyle w:val="null3"/>
                    <w:jc w:val="both"/>
                  </w:pPr>
                  <w:r>
                    <w:rPr>
                      <w:rFonts w:ascii="仿宋_GB2312" w:hAnsi="仿宋_GB2312" w:cs="仿宋_GB2312" w:eastAsia="仿宋_GB2312"/>
                      <w:sz w:val="20"/>
                      <w:color w:val="000000"/>
                    </w:rPr>
                    <w:t>9.工业通讯通用配置软件</w:t>
                  </w:r>
                </w:p>
                <w:p>
                  <w:pPr>
                    <w:pStyle w:val="null3"/>
                    <w:jc w:val="both"/>
                  </w:pPr>
                  <w:r>
                    <w:rPr>
                      <w:rFonts w:ascii="仿宋_GB2312" w:hAnsi="仿宋_GB2312" w:cs="仿宋_GB2312" w:eastAsia="仿宋_GB2312"/>
                      <w:sz w:val="20"/>
                      <w:color w:val="000000"/>
                    </w:rPr>
                    <w:t>用于为工业有线、无线通讯系统中模块分配</w:t>
                  </w:r>
                  <w:r>
                    <w:rPr>
                      <w:rFonts w:ascii="仿宋_GB2312" w:hAnsi="仿宋_GB2312" w:cs="仿宋_GB2312" w:eastAsia="仿宋_GB2312"/>
                      <w:sz w:val="20"/>
                      <w:color w:val="000000"/>
                    </w:rPr>
                    <w:t>IP地址、子网掩码和网关。</w:t>
                  </w:r>
                </w:p>
                <w:p>
                  <w:pPr>
                    <w:pStyle w:val="null3"/>
                    <w:jc w:val="both"/>
                  </w:pPr>
                  <w:r>
                    <w:rPr>
                      <w:rFonts w:ascii="仿宋_GB2312" w:hAnsi="仿宋_GB2312" w:cs="仿宋_GB2312" w:eastAsia="仿宋_GB2312"/>
                      <w:sz w:val="20"/>
                      <w:color w:val="000000"/>
                    </w:rPr>
                    <w:t>10.配套以下实验指导书，含电子版，1本纸质版</w:t>
                  </w:r>
                </w:p>
                <w:p>
                  <w:pPr>
                    <w:pStyle w:val="null3"/>
                    <w:jc w:val="both"/>
                  </w:pPr>
                  <w:r>
                    <w:rPr>
                      <w:rFonts w:ascii="仿宋_GB2312" w:hAnsi="仿宋_GB2312" w:cs="仿宋_GB2312" w:eastAsia="仿宋_GB2312"/>
                      <w:sz w:val="20"/>
                      <w:color w:val="000000"/>
                    </w:rPr>
                    <w:t>1）可开设如下实验：</w:t>
                  </w:r>
                </w:p>
                <w:p>
                  <w:pPr>
                    <w:pStyle w:val="null3"/>
                    <w:jc w:val="both"/>
                  </w:pPr>
                  <w:r>
                    <w:rPr>
                      <w:rFonts w:ascii="仿宋_GB2312" w:hAnsi="仿宋_GB2312" w:cs="仿宋_GB2312" w:eastAsia="仿宋_GB2312"/>
                      <w:sz w:val="20"/>
                      <w:color w:val="000000"/>
                    </w:rPr>
                    <w:t>a.工业以太网电缆接头制作实验；</w:t>
                  </w:r>
                </w:p>
                <w:p>
                  <w:pPr>
                    <w:pStyle w:val="null3"/>
                    <w:jc w:val="both"/>
                  </w:pPr>
                  <w:r>
                    <w:rPr>
                      <w:rFonts w:ascii="仿宋_GB2312" w:hAnsi="仿宋_GB2312" w:cs="仿宋_GB2312" w:eastAsia="仿宋_GB2312"/>
                      <w:sz w:val="20"/>
                      <w:color w:val="000000"/>
                    </w:rPr>
                    <w:t>b.网络配置实验；</w:t>
                  </w:r>
                </w:p>
                <w:p>
                  <w:pPr>
                    <w:pStyle w:val="null3"/>
                    <w:jc w:val="both"/>
                  </w:pPr>
                  <w:r>
                    <w:rPr>
                      <w:rFonts w:ascii="仿宋_GB2312" w:hAnsi="仿宋_GB2312" w:cs="仿宋_GB2312" w:eastAsia="仿宋_GB2312"/>
                      <w:sz w:val="20"/>
                      <w:color w:val="000000"/>
                    </w:rPr>
                    <w:t>c.单环冗余网络实验；</w:t>
                  </w:r>
                </w:p>
                <w:p>
                  <w:pPr>
                    <w:pStyle w:val="null3"/>
                    <w:jc w:val="both"/>
                  </w:pPr>
                  <w:r>
                    <w:rPr>
                      <w:rFonts w:ascii="仿宋_GB2312" w:hAnsi="仿宋_GB2312" w:cs="仿宋_GB2312" w:eastAsia="仿宋_GB2312"/>
                      <w:sz w:val="20"/>
                      <w:color w:val="000000"/>
                    </w:rPr>
                    <w:t>d.无线通讯实验；</w:t>
                  </w:r>
                </w:p>
                <w:p>
                  <w:pPr>
                    <w:pStyle w:val="null3"/>
                    <w:jc w:val="both"/>
                  </w:pPr>
                  <w:r>
                    <w:rPr>
                      <w:rFonts w:ascii="仿宋_GB2312" w:hAnsi="仿宋_GB2312" w:cs="仿宋_GB2312" w:eastAsia="仿宋_GB2312"/>
                      <w:sz w:val="20"/>
                      <w:color w:val="000000"/>
                    </w:rPr>
                    <w:t>e.实时通讯实验；</w:t>
                  </w:r>
                </w:p>
                <w:p>
                  <w:pPr>
                    <w:pStyle w:val="null3"/>
                    <w:jc w:val="both"/>
                  </w:pPr>
                  <w:r>
                    <w:rPr>
                      <w:rFonts w:ascii="仿宋_GB2312" w:hAnsi="仿宋_GB2312" w:cs="仿宋_GB2312" w:eastAsia="仿宋_GB2312"/>
                      <w:sz w:val="20"/>
                      <w:color w:val="000000"/>
                    </w:rPr>
                    <w:t>f.通讯网络故障诊断试验；</w:t>
                  </w:r>
                </w:p>
                <w:p>
                  <w:pPr>
                    <w:pStyle w:val="null3"/>
                    <w:jc w:val="both"/>
                  </w:pPr>
                  <w:r>
                    <w:rPr>
                      <w:rFonts w:ascii="仿宋_GB2312" w:hAnsi="仿宋_GB2312" w:cs="仿宋_GB2312" w:eastAsia="仿宋_GB2312"/>
                      <w:sz w:val="20"/>
                      <w:color w:val="000000"/>
                    </w:rPr>
                    <w:t>g.光纤通讯实验；</w:t>
                  </w:r>
                </w:p>
                <w:p>
                  <w:pPr>
                    <w:pStyle w:val="null3"/>
                    <w:jc w:val="both"/>
                  </w:pPr>
                  <w:r>
                    <w:rPr>
                      <w:rFonts w:ascii="仿宋_GB2312" w:hAnsi="仿宋_GB2312" w:cs="仿宋_GB2312" w:eastAsia="仿宋_GB2312"/>
                      <w:sz w:val="20"/>
                      <w:color w:val="000000"/>
                    </w:rPr>
                    <w:t>h.虚拟网络VLAN实验；</w:t>
                  </w:r>
                </w:p>
                <w:p>
                  <w:pPr>
                    <w:pStyle w:val="null3"/>
                    <w:jc w:val="both"/>
                  </w:pPr>
                  <w:r>
                    <w:rPr>
                      <w:rFonts w:ascii="仿宋_GB2312" w:hAnsi="仿宋_GB2312" w:cs="仿宋_GB2312" w:eastAsia="仿宋_GB2312"/>
                      <w:sz w:val="20"/>
                      <w:color w:val="000000"/>
                    </w:rPr>
                    <w:t>i.无缝冗余实验；</w:t>
                  </w:r>
                </w:p>
                <w:p>
                  <w:pPr>
                    <w:pStyle w:val="null3"/>
                    <w:jc w:val="both"/>
                  </w:pPr>
                  <w:r>
                    <w:rPr>
                      <w:rFonts w:ascii="仿宋_GB2312" w:hAnsi="仿宋_GB2312" w:cs="仿宋_GB2312" w:eastAsia="仿宋_GB2312"/>
                      <w:sz w:val="20"/>
                      <w:color w:val="000000"/>
                    </w:rPr>
                    <w:t>j.防火墙实验；</w:t>
                  </w:r>
                </w:p>
                <w:p>
                  <w:pPr>
                    <w:pStyle w:val="null3"/>
                    <w:jc w:val="both"/>
                  </w:pPr>
                  <w:r>
                    <w:rPr>
                      <w:rFonts w:ascii="仿宋_GB2312" w:hAnsi="仿宋_GB2312" w:cs="仿宋_GB2312" w:eastAsia="仿宋_GB2312"/>
                      <w:sz w:val="20"/>
                      <w:color w:val="000000"/>
                    </w:rPr>
                    <w:t>k.配置交换机口令及访问控制实验；</w:t>
                  </w:r>
                </w:p>
                <w:p>
                  <w:pPr>
                    <w:pStyle w:val="null3"/>
                    <w:jc w:val="both"/>
                  </w:pPr>
                  <w:r>
                    <w:rPr>
                      <w:rFonts w:ascii="仿宋_GB2312" w:hAnsi="仿宋_GB2312" w:cs="仿宋_GB2312" w:eastAsia="仿宋_GB2312"/>
                      <w:sz w:val="20"/>
                      <w:color w:val="000000"/>
                    </w:rPr>
                    <w:t>l.环间冗余网络实验；</w:t>
                  </w:r>
                </w:p>
                <w:p>
                  <w:pPr>
                    <w:pStyle w:val="null3"/>
                    <w:jc w:val="both"/>
                  </w:pPr>
                  <w:r>
                    <w:rPr>
                      <w:rFonts w:ascii="仿宋_GB2312" w:hAnsi="仿宋_GB2312" w:cs="仿宋_GB2312" w:eastAsia="仿宋_GB2312"/>
                      <w:sz w:val="20"/>
                      <w:color w:val="000000"/>
                    </w:rPr>
                    <w:t>m.静态路由实验；</w:t>
                  </w:r>
                </w:p>
                <w:p>
                  <w:pPr>
                    <w:pStyle w:val="null3"/>
                    <w:jc w:val="both"/>
                  </w:pPr>
                  <w:r>
                    <w:rPr>
                      <w:rFonts w:ascii="仿宋_GB2312" w:hAnsi="仿宋_GB2312" w:cs="仿宋_GB2312" w:eastAsia="仿宋_GB2312"/>
                      <w:sz w:val="20"/>
                      <w:color w:val="000000"/>
                    </w:rPr>
                    <w:t>n.组播实验；</w:t>
                  </w:r>
                </w:p>
                <w:p>
                  <w:pPr>
                    <w:pStyle w:val="null3"/>
                    <w:jc w:val="both"/>
                  </w:pPr>
                  <w:r>
                    <w:rPr>
                      <w:rFonts w:ascii="仿宋_GB2312" w:hAnsi="仿宋_GB2312" w:cs="仿宋_GB2312" w:eastAsia="仿宋_GB2312"/>
                      <w:sz w:val="20"/>
                      <w:color w:val="000000"/>
                    </w:rPr>
                    <w:t>o.动态路由实验。</w:t>
                  </w:r>
                </w:p>
                <w:p>
                  <w:pPr>
                    <w:pStyle w:val="null3"/>
                    <w:jc w:val="both"/>
                  </w:pPr>
                  <w:r>
                    <w:rPr>
                      <w:rFonts w:ascii="仿宋_GB2312" w:hAnsi="仿宋_GB2312" w:cs="仿宋_GB2312" w:eastAsia="仿宋_GB2312"/>
                      <w:sz w:val="20"/>
                      <w:color w:val="000000"/>
                    </w:rPr>
                    <w:t>2）提供实时通讯实验的实验指导书1套（含电子版）。</w:t>
                  </w:r>
                </w:p>
                <w:p>
                  <w:pPr>
                    <w:pStyle w:val="null3"/>
                    <w:jc w:val="both"/>
                  </w:pPr>
                  <w:r>
                    <w:rPr>
                      <w:rFonts w:ascii="仿宋_GB2312" w:hAnsi="仿宋_GB2312" w:cs="仿宋_GB2312" w:eastAsia="仿宋_GB2312"/>
                      <w:sz w:val="20"/>
                      <w:color w:val="000000"/>
                    </w:rPr>
                    <w:t>11.提供虚拟网络VLAN实验的教学过程的视频资源，要求如下：</w:t>
                  </w:r>
                </w:p>
                <w:p>
                  <w:pPr>
                    <w:pStyle w:val="null3"/>
                    <w:jc w:val="both"/>
                  </w:pPr>
                  <w:r>
                    <w:rPr>
                      <w:rFonts w:ascii="仿宋_GB2312" w:hAnsi="仿宋_GB2312" w:cs="仿宋_GB2312" w:eastAsia="仿宋_GB2312"/>
                      <w:sz w:val="20"/>
                      <w:color w:val="000000"/>
                    </w:rPr>
                    <w:t>1）展示网络结构拓扑图以及交换机配置VLAN的过程；</w:t>
                  </w:r>
                </w:p>
                <w:p>
                  <w:pPr>
                    <w:pStyle w:val="null3"/>
                    <w:jc w:val="both"/>
                  </w:pPr>
                  <w:r>
                    <w:rPr>
                      <w:rFonts w:ascii="仿宋_GB2312" w:hAnsi="仿宋_GB2312" w:cs="仿宋_GB2312" w:eastAsia="仿宋_GB2312"/>
                      <w:sz w:val="20"/>
                      <w:color w:val="000000"/>
                    </w:rPr>
                    <w:t>2）清晰展示PLC的实际配置过程；能使用命令提示符工具验证网络的连通性。</w:t>
                  </w:r>
                </w:p>
                <w:p>
                  <w:pPr>
                    <w:pStyle w:val="null3"/>
                    <w:jc w:val="left"/>
                  </w:pPr>
                  <w:r>
                    <w:rPr>
                      <w:rFonts w:ascii="仿宋_GB2312" w:hAnsi="仿宋_GB2312" w:cs="仿宋_GB2312" w:eastAsia="仿宋_GB2312"/>
                      <w:sz w:val="20"/>
                    </w:rPr>
                    <w:t>三、三套工控机</w:t>
                  </w:r>
                </w:p>
                <w:p>
                  <w:pPr>
                    <w:pStyle w:val="null3"/>
                    <w:jc w:val="left"/>
                  </w:pPr>
                  <w:r>
                    <w:rPr>
                      <w:rFonts w:ascii="仿宋_GB2312" w:hAnsi="仿宋_GB2312" w:cs="仿宋_GB2312" w:eastAsia="仿宋_GB2312"/>
                      <w:sz w:val="20"/>
                    </w:rPr>
                    <w:t>流程行业自动化控制工程综合实验平台需配套工控机作为硬件连接、程序写入及数据处理的平台。要求如下：</w:t>
                  </w:r>
                </w:p>
                <w:p>
                  <w:pPr>
                    <w:pStyle w:val="null3"/>
                    <w:jc w:val="left"/>
                  </w:pPr>
                  <w:r>
                    <w:rPr>
                      <w:rFonts w:ascii="仿宋_GB2312" w:hAnsi="仿宋_GB2312" w:cs="仿宋_GB2312" w:eastAsia="仿宋_GB2312"/>
                      <w:sz w:val="20"/>
                    </w:rPr>
                    <w:t>处理器</w:t>
                  </w:r>
                  <w:r>
                    <w:rPr>
                      <w:rFonts w:ascii="仿宋_GB2312" w:hAnsi="仿宋_GB2312" w:cs="仿宋_GB2312" w:eastAsia="仿宋_GB2312"/>
                      <w:sz w:val="20"/>
                    </w:rPr>
                    <w:t>≥14核，主频≥2.5GHz;内存≥16GB，最大支持64G;硬盘≥512G SSD，不低于23.8寸显示器。带专用平台使用桌，参考尺寸：不低于长60cm×宽60cm×高75cm，及配套座椅。</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45日历日内完成交付使用。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 45日历日内完成交付使用。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 45日历日内完成交付使用。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西安文理学院指定地点。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西安文理学院指定地点。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，达到付款条件起14个工作日内，支付合同总金额的80.0%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进度款，待货物全部交付采购人并经采购人验收合格后，达到付款条件起14个工作日内，支付合同总金额的20.0%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，货到安装调试，验收合格后，达到付款条件起14个工作日内，支付合同总金额的80.0%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进度款，剩余财政资金下一年到位后支付，达到付款条件起14个工作日内，支付合同总金额的20.0%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，货到安装调试，验收合格后，达到付款条件起14个工作日内，支付合同总金额的80.0%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进度款，剩余财政资金下一年到位后支付，达到付款条件起14个工作日内，支付合同总金额的20.0%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按照相关规定执行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按照相关规定执行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 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质保期：验收合格后 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质保期：验收合格后 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按照相关规定执行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按照相关规定执行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1.本项目核心产品为“塞曼效应实验仪”。2.本项目参数中带“★”项的参数需求不可以负偏离。 采购包2： 1.本项目核心产品为“1套离散行业智能制造综合实训模块”。2.本项目参数中带“★”项的参数需求不可以负偏离。 采购包3： 1.本项目核心产品为“流程行业自动化工业控制模块” 2.本项目参数中带“★”项的参数需求不可以负偏离。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2.投标人提供2025年10月至今已缴纳的至少一个月的纳税证明或完税证明（除印花税以外的任意税种），纳税证明或完税证明上应有代收机构或税务机关的公章或业务专用章，依法免税的单位应提供相关证明材料。 3.投标人提供2025年10月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4.提供具有履行合同所必需的设备和专业技术能力的承诺声明。 5.提供参加政府采购活动前3年内，在经营活动中没有重大违法记录的书面声明。投标人需在项目电子化交易系统中按要求上传相应证明文件并进行电子签章。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赋码的财务审计报告（投标人成立时间至投标文件递交截止时间不足一年的可提供成立后任意时段的资产负债表）或投标文件递交截止时间前六个月内其开户银行出具的资信证明（附开户许可证或基本存款账户信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2.投标人提供2025年10月至今已缴纳的至少一个月的纳税证明或完税证明（除印花税以外的任意税种），纳税证明或完税证明上应有代收机构或税务机关的公章或业务专用章，依法免税的单位应提供相关证明材料。 3.投标人提供2025年10月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4.提供具有履行合同所必需的设备和专业技术能力的承诺声明。 5.提供参加政府采购活动前3年内，在经营活动中没有重大违法记录的书面声明。投标人需在项目电子化交易系统中按要求上传相应证明文件并进行电子签章。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赋码的财务审计报告（投标人成立时间至投标文件递交截止时间不足一年的可提供成立后任意时段的资产负债表）或投标文件递交截止时间前六个月内其开户银行出具的资信证明（附开户许可证或基本存款账户信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2.投标人提供2025年10月至今已缴纳的至少一个月的纳税证明或完税证明（除印花税以外的任意税种），纳税证明或完税证明上应有代收机构或税务机关的公章或业务专用章，依法免税的单位应提供相关证明材料。 3.投标人提供2025年10月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4.提供具有履行合同所必需的设备和专业技术能力的承诺声明。 5.提供参加政府采购活动前3年内，在经营活动中没有重大违法记录的书面声明。投标人需在项目电子化交易系统中按要求上传相应证明文件并进行电子签章。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赋码的财务审计报告（投标人成立时间至投标文件递交截止时间不足一年的可提供成立后任意时段的资产负债表）或投标文件递交截止时间前六个月内其开户银行出具的资信证明（附开户许可证或基本存款账户信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中小企业声明函 供应商承诺书.docx 分项报价表.docx 投标函 残疾人福利性单位声明函 商务需求偏离表.docx 标的清单 关于符合本国产品标准的声明函 投标文件封面 供应商资格证明文件.docx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投标文件中项目名称、项目编号、合同包（若有）须与本项目招标文件完全一致。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同时满足以下条款：（1）货币单位符合要求；（2）报价符合唯一性要求；（3）未超出采购预算或最高限价。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供应商承诺书.docx 投标函 其他应说明的事项.docx 残疾人福利性单位声明函 商务需求偏离表.docx 标的清单 关于符合本国产品标准的声明函 投标文件封面 供应商资格证明文件.docx 产品技术参数表.docx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技术参数中带“★”的参数需求为实质性要求，投标人必须响应并满足；未带“★”的参数需求可以负偏离。</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须完全响应招标文件中的商务要求，无负偏离;投标内容不得含有采购人不能接受的附加条件。</w:t>
            </w:r>
          </w:p>
        </w:tc>
        <w:tc>
          <w:tcPr>
            <w:tcW w:type="dxa" w:w="1661"/>
          </w:tcPr>
          <w:p>
            <w:pPr>
              <w:pStyle w:val="null3"/>
            </w:pPr>
            <w:r>
              <w:rPr>
                <w:rFonts w:ascii="仿宋_GB2312" w:hAnsi="仿宋_GB2312" w:cs="仿宋_GB2312" w:eastAsia="仿宋_GB2312"/>
              </w:rPr>
              <w:t>商务需求偏离表.docx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没有出现法律法规或招标文件规定的其他无效情形。</w:t>
            </w:r>
          </w:p>
        </w:tc>
        <w:tc>
          <w:tcPr>
            <w:tcW w:type="dxa" w:w="1661"/>
          </w:tcPr>
          <w:p>
            <w:pPr>
              <w:pStyle w:val="null3"/>
            </w:pPr>
            <w:r>
              <w:rPr>
                <w:rFonts w:ascii="仿宋_GB2312" w:hAnsi="仿宋_GB2312" w:cs="仿宋_GB2312" w:eastAsia="仿宋_GB2312"/>
              </w:rPr>
              <w:t>开标一览表 中小企业声明函 供应商承诺书.docx 投标函 其他应说明的事项.docx 残疾人福利性单位声明函 商务需求偏离表.docx 标的清单 关于符合本国产品标准的声明函 投标文件封面 供应商资格证明文件.docx 产品技术参数表.docx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中小企业声明函 供应商承诺书.docx 分项报价表.docx 投标函 残疾人福利性单位声明函 商务需求偏离表.docx 标的清单 关于符合本国产品标准的声明函 投标文件封面 供应商资格证明文件.docx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投标文件中项目名称、项目编号、合同包（若有）须与本项目招标文件完全一致。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同时满足以下条款：（1）货币单位符合要求；（2）报价符合唯一性要求；（3）未超出采购预算或最高限价。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供应商承诺书.docx 投标函 其他应说明的事项.docx 残疾人福利性单位声明函 商务需求偏离表.docx 标的清单 关于符合本国产品标准的声明函 投标文件封面 供应商资格证明文件.docx 产品技术参数表.docx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技术参数中带“★”的参数需求为实质性要求，投标人必须响应并满足；未带“★”的参数需求可以负偏离。</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须完全响应招标文件中的商务要求，无负偏离;投标内容不得含有采购人不能接受的附加条件。</w:t>
            </w:r>
          </w:p>
        </w:tc>
        <w:tc>
          <w:tcPr>
            <w:tcW w:type="dxa" w:w="1661"/>
          </w:tcPr>
          <w:p>
            <w:pPr>
              <w:pStyle w:val="null3"/>
            </w:pPr>
            <w:r>
              <w:rPr>
                <w:rFonts w:ascii="仿宋_GB2312" w:hAnsi="仿宋_GB2312" w:cs="仿宋_GB2312" w:eastAsia="仿宋_GB2312"/>
              </w:rPr>
              <w:t>商务需求偏离表.docx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没有出现法律法规或招标文件规定的其他无效情形。</w:t>
            </w:r>
          </w:p>
        </w:tc>
        <w:tc>
          <w:tcPr>
            <w:tcW w:type="dxa" w:w="1661"/>
          </w:tcPr>
          <w:p>
            <w:pPr>
              <w:pStyle w:val="null3"/>
            </w:pPr>
            <w:r>
              <w:rPr>
                <w:rFonts w:ascii="仿宋_GB2312" w:hAnsi="仿宋_GB2312" w:cs="仿宋_GB2312" w:eastAsia="仿宋_GB2312"/>
              </w:rPr>
              <w:t>开标一览表 中小企业声明函 供应商承诺书.docx 投标函 其他应说明的事项.docx 残疾人福利性单位声明函 商务需求偏离表.docx 标的清单 关于符合本国产品标准的声明函 投标文件封面 供应商资格证明文件.docx 产品技术参数表.docx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中小企业声明函 供应商承诺书.docx 分项报价表.docx 投标函 残疾人福利性单位声明函 商务需求偏离表.docx 标的清单 关于符合本国产品标准的声明函 投标文件封面 供应商资格证明文件.docx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投标文件中项目名称、项目编号、合同包（若有）须与本项目招标文件完全一致。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同时满足以下条款：（1）货币单位符合要求；（2）报价符合唯一性要求；（3）未超出采购预算或最高限价。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供应商承诺书.docx 投标函 其他应说明的事项.docx 残疾人福利性单位声明函 商务需求偏离表.docx 标的清单 关于符合本国产品标准的声明函 投标文件封面 供应商资格证明文件.docx 产品技术参数表.docx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技术参数中带“★”的参数需求为实质性要求，投标人必须响应并满足；未带“★”的参数需求可以负偏离。</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须完全响应招标文件中的商务要求，无负偏离;投标内容不得含有采购人不能接受的附加条件。</w:t>
            </w:r>
          </w:p>
        </w:tc>
        <w:tc>
          <w:tcPr>
            <w:tcW w:type="dxa" w:w="1661"/>
          </w:tcPr>
          <w:p>
            <w:pPr>
              <w:pStyle w:val="null3"/>
            </w:pPr>
            <w:r>
              <w:rPr>
                <w:rFonts w:ascii="仿宋_GB2312" w:hAnsi="仿宋_GB2312" w:cs="仿宋_GB2312" w:eastAsia="仿宋_GB2312"/>
              </w:rPr>
              <w:t>商务需求偏离表.docx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没有出现法律法规或招标文件规定的其他无效情形。</w:t>
            </w:r>
          </w:p>
        </w:tc>
        <w:tc>
          <w:tcPr>
            <w:tcW w:type="dxa" w:w="1661"/>
          </w:tcPr>
          <w:p>
            <w:pPr>
              <w:pStyle w:val="null3"/>
            </w:pPr>
            <w:r>
              <w:rPr>
                <w:rFonts w:ascii="仿宋_GB2312" w:hAnsi="仿宋_GB2312" w:cs="仿宋_GB2312" w:eastAsia="仿宋_GB2312"/>
              </w:rPr>
              <w:t>开标一览表 中小企业声明函 供应商承诺书.docx 投标函 其他应说明的事项.docx 残疾人福利性单位声明函 商务需求偏离表.docx 标的清单 关于符合本国产品标准的声明函 投标文件封面 供应商资格证明文件.docx 产品技术参数表.docx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对招标文件技术参数要求部分的所有指标，投标人应逐条进行响应。完全符合、响应招标文件要求，没有负偏离的得35分；标▲项参数每负偏离⼀项扣4分，扣完为止；⾮▲项参数负偏离⼀项扣0.2分，扣完为止。 备注：1.如果技术标准中对所提供证明资料有要求，以技术标准中要求的证明材料为准，未提供者视为负偏离。 其余未作要求的以技术指标偏差表响应为准。2.演示项除外。</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采购内容及要求制定实施方案。包括但不限于①项目实施计划（计划完整、工期合理、节点清晰、与高校教学安排适配）；②配送方案；④安装调试方案；③实验室建设与环境适配方案；⑤人员配备方案（项目负责人、项目团队、资质匹配、专人专岗）；⑥应急预案及特殊情况处理措施（针对设备系统故障、断电断网、数据安全、工期延误等制定有效预案）；⑦产品供货渠道（包括但不限于原厂授权、销售协议、代理协议等资料）；⑧质量保证措施（设备品质、出厂检测、验收标准、质量追溯体系完善等）；⑨售后服务保障内容（质保期明确、响应及时、上门服务、维保计划完善，贴合高校使用需求）；⑩产品使用培训方案（针对教师 / 学生分层培训、实操训练及课程化培训、资料齐全、可支撑教学科研）。 上述每项内容无缺陷得2分，满分为20分。方案内容每存在1处缺陷，扣0.5分，扣完为止。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项目演示</w:t>
            </w:r>
          </w:p>
        </w:tc>
        <w:tc>
          <w:tcPr>
            <w:tcW w:type="dxa" w:w="2492"/>
          </w:tcPr>
          <w:p>
            <w:pPr>
              <w:pStyle w:val="null3"/>
            </w:pPr>
            <w:r>
              <w:rPr>
                <w:rFonts w:ascii="仿宋_GB2312" w:hAnsi="仿宋_GB2312" w:cs="仿宋_GB2312" w:eastAsia="仿宋_GB2312"/>
              </w:rPr>
              <w:t>投标人需按要求提供演示：现场演示，其他方式不得分，演示时间不超过10分钟（不含提问及解答时间），由投标人自行准备演示平台及相关设备，开标现场仅提供投影大屏（HDMI和VGA接口）。根据演示的完整全面性、针对性，项目理解深度与重难点分析的精准度，以及演示效果与承诺一致性，进行评分，满分5分，每一项分值如下所示，每有一项演示缺项或不符合采购要求扣对应分值；投标人放弃演示的，不得分。投标人按本项目的要求进行演示，包括： 动画演示功能：支持动画活度（1分）、角度控制（1分）、放射源（1分）、吸收体切换（1分）、支持动画演示粒子效果（1分）。演示地址：陕西省西安市碑林区南二环路79号广丰国际大厦2区8楼810；演示到场时间：2026年7月23日11:00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号）要求提供国家确定的认证机构出具的、处于有效期之内的节能产品或环境标志产品认证证书，每提供一个得2.5分，满分5分。政府强制采购产品不予加分。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投标人提供供应商类似合同业绩（2023年1月至今，以合同签订时间为准并提供完整的合同复印件加盖公章），每提供一份得1分，满分5分。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对招标文件技术参数要求部分的所有指标，投标人应逐条进行响应。完全符合、响应招标文件要求，没有负偏离的得35分；标▲项参数每负偏离⼀项扣4分，扣完为止；⾮▲项参数负偏离⼀项扣0.5分，扣完为止。 备注：如果技术标准中对所提供证明资料有要求，以技术标准中要求的证明材料为准，未提供者视为负偏离。 其余未作要求的以技术指标偏差表响应为准。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采购内容及要求制定实施方案。包括但不限于①项目实施计划（计划完整、工期合理、节点清晰、与高校教学安排适配）；②配送方案；④安装调试方案；③实验室建设与环境适配方案；⑤人员配备方案（项目负责人、项目团队、资质匹配、专人专岗）；⑥应急预案及特殊情况处理措施（针对设备系统故障、断电断网、数据安全、工期延误等制定有效预案）；⑦产品供货渠道（包括但不限于原厂授权、销售协议、代理协议等资料）；⑧质量保证措施（设备品质、出厂检测、验收标准、质量追溯体系完善等）；⑨售后服务保障内容（质保期明确、响应及时、上门服务、维保计划完善，贴合高校使用需求）；⑩产品使用培训方案（针对教师 / 学生分层培训、实操训练及课程化培训、资料齐全、可支撑教学科研）。 上述每项内容无缺陷得2分，满分为20分。方案内容每存在1处缺陷，扣0.5分，扣完为止。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号）要求提供国家确定的认证机构出具的、处于有效期之内的节能产品或环境标志产品认证证书，每提供一个得2.5分，满分5分。政府强制采购产品不予加分。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投标人提供类似合同业绩（2023年1月至今，以合同签订时间为准并提供完整的合同复印件加盖公章），每提供一份得2分，满分10分。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对招标文件技术参数要求部分的所有指标，投标人应逐条进行响应。完全符合、响应招标文件要求，没有负偏离的得35分；标▲项参数每负偏离⼀项扣5分，扣完为止；⾮▲项参数负偏离⼀项扣0.5分，扣完为止。 备注：如果技术标准中对所提供证明资料有要求，以技术标准中要求的证明材料为准，未提供者视为负偏离。 其余未作要求的以技术指标偏差表响应为准。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采购内容及要求制定实施方案。包括但不限于①项目实施计划（计划完整、工期合理、节点清晰、与高校教学安排适配）；②配送方案；④安装调试方案；③实验室建设与环境适配方案；⑤人员配备方案（项目负责人、项目团队、资质匹配、专人专岗）；⑥应急预案及特殊情况处理措施（针对设备系统故障、断电断网、数据安全、工期延误等制定有效预案）；⑦产品供货渠道（包括但不限于原厂授权、销售协议、代理协议等资料）；⑧质量保证措施（设备品质、出厂检测、验收标准、质量追溯体系完善等）；⑨售后服务保障内容（质保期明确、响应及时、上门服务、维保计划完善，贴合高校使用需求）；⑩产品使用培训方案（针对教师 / 学生分层培训、实操训练及课程化培训、资料齐全、可支撑教学科研）。 上述每项内容无缺陷得2分，满分为20分。方案内容每存在1处缺陷，扣0.5分，扣完为止。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号）要求提供国家确定的认证机构出具的、处于有效期之内的节能产品或环境标志产品认证证书，每提供一个得2.5分，满分5分。政府强制采购产品不予加分。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投标人提供类似合同业绩（2023年1月至今，以合同签订时间为准并提供完整的合同复印件加盖公章），每提供一份得2分，满分10分。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详见附件：商务需求偏离表.docx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详见附件：商务需求偏离表.docx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详见附件：商务需求偏离表.docx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