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8377C">
      <w:pPr>
        <w:keepNext/>
        <w:keepLines/>
        <w:widowControl w:val="0"/>
        <w:adjustRightInd/>
        <w:snapToGrid/>
        <w:spacing w:before="260" w:after="260" w:line="360" w:lineRule="auto"/>
        <w:jc w:val="center"/>
        <w:outlineLvl w:val="1"/>
        <w:rPr>
          <w:rFonts w:hint="eastAsia"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  <w:t>报价表</w:t>
      </w:r>
    </w:p>
    <w:p w14:paraId="42AA71A5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项目编号：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</w:t>
      </w:r>
    </w:p>
    <w:p w14:paraId="01EE1A01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                            </w:t>
      </w:r>
    </w:p>
    <w:tbl>
      <w:tblPr>
        <w:tblStyle w:val="15"/>
        <w:tblW w:w="96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2"/>
        <w:gridCol w:w="5347"/>
      </w:tblGrid>
      <w:tr w14:paraId="0C8B8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30D696FB">
            <w:pPr>
              <w:widowControl w:val="0"/>
              <w:kinsoku w:val="0"/>
              <w:adjustRightInd/>
              <w:snapToGrid w:val="0"/>
              <w:spacing w:after="0" w:line="360" w:lineRule="auto"/>
              <w:ind w:firstLine="1687" w:firstLineChars="700"/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4"/>
                <w:szCs w:val="24"/>
              </w:rPr>
            </w:pPr>
            <w:bookmarkStart w:id="0" w:name="_Toc213560717"/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</w:rPr>
              <w:t>报价内容</w:t>
            </w:r>
          </w:p>
          <w:p w14:paraId="1CA5BAB0">
            <w:pPr>
              <w:widowControl w:val="0"/>
              <w:kinsoku w:val="0"/>
              <w:adjustRightInd/>
              <w:snapToGrid w:val="0"/>
              <w:spacing w:after="0" w:line="360" w:lineRule="auto"/>
              <w:jc w:val="both"/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</w:rPr>
              <w:t>投标内容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65839">
            <w:pPr>
              <w:widowControl w:val="0"/>
              <w:kinsoku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单价</w:t>
            </w:r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  <w:lang w:val="en-US" w:eastAsia="zh-CN"/>
              </w:rPr>
              <w:t>/张</w:t>
            </w:r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4"/>
                <w:szCs w:val="24"/>
              </w:rPr>
              <w:t>）</w:t>
            </w:r>
          </w:p>
        </w:tc>
      </w:tr>
      <w:tr w14:paraId="3C9E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4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10BC">
            <w:pPr>
              <w:widowControl w:val="0"/>
              <w:kinsoku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C0C0C"/>
                <w:kern w:val="2"/>
                <w:sz w:val="24"/>
                <w:szCs w:val="24"/>
                <w:lang w:eastAsia="zh-CN"/>
              </w:rPr>
              <w:t>数字化病案服务项目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C7DA9">
            <w:pPr>
              <w:widowControl w:val="0"/>
              <w:kinsoku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____________________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</w:t>
            </w:r>
          </w:p>
          <w:p w14:paraId="25CAA28B">
            <w:pPr>
              <w:widowControl w:val="0"/>
              <w:kinsoku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79A364A9">
            <w:pPr>
              <w:widowControl w:val="0"/>
              <w:kinsoku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____________________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</w:t>
            </w:r>
          </w:p>
        </w:tc>
      </w:tr>
    </w:tbl>
    <w:p w14:paraId="0312A001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</w:pPr>
    </w:p>
    <w:p w14:paraId="12820B0D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</w:pPr>
    </w:p>
    <w:p w14:paraId="5EC63D90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</w:pPr>
    </w:p>
    <w:p w14:paraId="01F96C01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注：</w:t>
      </w:r>
    </w:p>
    <w:p w14:paraId="273541DD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</w:t>
      </w:r>
      <w:bookmarkEnd w:id="0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eastAsia="zh-CN"/>
        </w:rPr>
        <w:t>单价报价不得超过最高限价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0.065元/张；</w:t>
      </w:r>
    </w:p>
    <w:p w14:paraId="1BD12630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2、病历目录建立费用固定价格0.5元/份；</w:t>
      </w:r>
    </w:p>
    <w:p w14:paraId="70F70209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Times New Roman"/>
          <w:b w:val="0"/>
          <w:bCs/>
          <w:color w:val="000000"/>
          <w:kern w:val="2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b w:val="0"/>
          <w:bCs/>
          <w:color w:val="000000"/>
          <w:kern w:val="2"/>
          <w:sz w:val="24"/>
          <w:szCs w:val="24"/>
          <w:lang w:val="en-US" w:eastAsia="zh-CN"/>
        </w:rPr>
        <w:t>3、合同按照成交单价执行，据实结算，合同总金额不超过项目最高限价3500000元。</w:t>
      </w:r>
    </w:p>
    <w:p w14:paraId="64CC3E97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</w:pPr>
    </w:p>
    <w:p w14:paraId="34611B6B">
      <w:pPr>
        <w:widowControl/>
        <w:spacing w:line="60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（加盖单位公章） </w:t>
      </w:r>
    </w:p>
    <w:p w14:paraId="0F2AF44A">
      <w:pPr>
        <w:widowControl/>
        <w:spacing w:line="60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法定代表人或其授权委托代理人：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(签字或盖章)</w:t>
      </w:r>
    </w:p>
    <w:p w14:paraId="6F0B5D53">
      <w:pPr>
        <w:ind w:firstLine="5409" w:firstLineChars="2254"/>
        <w:jc w:val="right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日期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</w:t>
      </w:r>
      <w:bookmarkStart w:id="1" w:name="_GoBack"/>
      <w:bookmarkEnd w:id="1"/>
    </w:p>
    <w:p w14:paraId="0A233888"/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4C2450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4248C"/>
    <w:rsid w:val="00C8063F"/>
    <w:rsid w:val="00D07F12"/>
    <w:rsid w:val="00D31D50"/>
    <w:rsid w:val="00D84277"/>
    <w:rsid w:val="00E577BA"/>
    <w:rsid w:val="00E94300"/>
    <w:rsid w:val="00F12D95"/>
    <w:rsid w:val="028963E4"/>
    <w:rsid w:val="0AB12F85"/>
    <w:rsid w:val="0CDC458B"/>
    <w:rsid w:val="1965563C"/>
    <w:rsid w:val="21D26B9A"/>
    <w:rsid w:val="27CD1257"/>
    <w:rsid w:val="291E67ED"/>
    <w:rsid w:val="2D697572"/>
    <w:rsid w:val="31F84706"/>
    <w:rsid w:val="32C801D7"/>
    <w:rsid w:val="3DA6544C"/>
    <w:rsid w:val="46875693"/>
    <w:rsid w:val="53AB6CD4"/>
    <w:rsid w:val="543071D9"/>
    <w:rsid w:val="59F14D15"/>
    <w:rsid w:val="5D0134C1"/>
    <w:rsid w:val="602D2241"/>
    <w:rsid w:val="68AB2E7A"/>
    <w:rsid w:val="6C027255"/>
    <w:rsid w:val="715F1BDC"/>
    <w:rsid w:val="78616A57"/>
    <w:rsid w:val="79B86E48"/>
    <w:rsid w:val="7AD8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203</Characters>
  <Lines>3</Lines>
  <Paragraphs>1</Paragraphs>
  <TotalTime>0</TotalTime>
  <ScaleCrop>false</ScaleCrop>
  <LinksUpToDate>false</LinksUpToDate>
  <CharactersWithSpaces>343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什么糖</cp:lastModifiedBy>
  <dcterms:modified xsi:type="dcterms:W3CDTF">2026-04-09T02:29:44Z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eyJoZGlkIjoiYTZjNzhiMjViYzFjZWU4OGM2MWQwMTJhOTkwOGZmMzgiLCJ1c2VySWQiOiI2MjQzMzA2NDUifQ==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788B35E7A4BC4334A4EFF16C412ABADA_12</vt:lpwstr>
  </property>
</Properties>
</file>