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版本号：SXAT-202605320260806002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佛坪县2026年度中小学幼儿园食堂食材采购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SXAT-2026053</w:t>
      </w:r>
      <w:r>
        <w:br/>
      </w:r>
      <w:r>
        <w:br/>
      </w:r>
      <w:r>
        <w:br/>
      </w:r>
    </w:p>
    <w:p>
      <w:pPr>
        <w:pStyle w:val="null3"/>
        <w:jc w:val="center"/>
        <w:outlineLvl w:val="2"/>
      </w:pPr>
      <w:r>
        <w:rPr>
          <w:rFonts w:ascii="仿宋_GB2312" w:hAnsi="仿宋_GB2312" w:cs="仿宋_GB2312" w:eastAsia="仿宋_GB2312"/>
          <w:sz w:val="28"/>
          <w:b/>
        </w:rPr>
        <w:t>佛坪县教育体育局</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佛坪县教育体育局</w:t>
      </w:r>
      <w:r>
        <w:rPr>
          <w:rFonts w:ascii="仿宋_GB2312" w:hAnsi="仿宋_GB2312" w:cs="仿宋_GB2312" w:eastAsia="仿宋_GB2312"/>
        </w:rPr>
        <w:t>委托，拟对</w:t>
      </w:r>
      <w:r>
        <w:rPr>
          <w:rFonts w:ascii="仿宋_GB2312" w:hAnsi="仿宋_GB2312" w:cs="仿宋_GB2312" w:eastAsia="仿宋_GB2312"/>
        </w:rPr>
        <w:t>佛坪县2026年度中小学幼儿园食堂食材采购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SXAT-2026053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佛坪县2026年度中小学幼儿园食堂食材采购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佛坪县2026年度中小学幼儿园食堂食材采购:包含大米、食用油、面粉、肉、蛋、奶及新鲜蔬菜、水果、干货、调味品等原辅材料。</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是生产厂家的须出具有效的《食品生产许可证》，投标人非生产厂家的须出具有效的《食品经营许可证》。：投标人是生产厂家的须出具有效的《食品生产许可证》，投标人非生产厂家的须出具有效的《食品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投标人是生产厂家的须出具有效的《食品生产许可证》，投标人非生产厂家的须出具有效的《食品经营许可证》。：投标人是生产厂家的须出具有效的《食品生产许可证》，投标人非生产厂家的须出具有效的《食品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佛坪县教育体育局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佛坪县河堤街50号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0916-8912309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朱丹、焦丽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0916-2228866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采购包1：2,667,000.00元</w:t>
            </w:r>
          </w:p>
          <w:p>
            <w:pPr>
              <w:pStyle w:val="null3"/>
            </w:pPr>
            <w:r>
              <w:rPr>
                <w:rFonts w:ascii="仿宋_GB2312" w:hAnsi="仿宋_GB2312" w:cs="仿宋_GB2312" w:eastAsia="仿宋_GB2312"/>
              </w:rPr>
              <w:t>采购包2：739,660.00元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 0165 5000 0000 0388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开户名称：傲唐集团有限公司 开户银行：中国建设银行股份有限公司 银行账号：6105 0165 5000 0000 0388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佛坪县教育体育局</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佛坪县教育体育局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佛坪县教育体育局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联系人：朱丹、焦丽</w:t>
      </w:r>
    </w:p>
    <w:p>
      <w:pPr>
        <w:pStyle w:val="null3"/>
      </w:pPr>
      <w:r>
        <w:rPr>
          <w:rFonts w:ascii="仿宋_GB2312" w:hAnsi="仿宋_GB2312" w:cs="仿宋_GB2312" w:eastAsia="仿宋_GB2312"/>
        </w:rPr>
        <w:t>联系电话：0916-2228866</w:t>
      </w:r>
    </w:p>
    <w:p>
      <w:pPr>
        <w:pStyle w:val="null3"/>
      </w:pPr>
      <w:r>
        <w:rPr>
          <w:rFonts w:ascii="仿宋_GB2312" w:hAnsi="仿宋_GB2312" w:cs="仿宋_GB2312" w:eastAsia="仿宋_GB2312"/>
        </w:rPr>
        <w:t>地址：汉中市汉台区竹园天玺办公楼11楼（汉台区桥北广场东北角）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佛坪县2026年度中小学幼儿园食堂食材采购：包含大米、食用油、面粉、肉、蛋、奶及新鲜蔬菜、水果、干货、调味品等原辅材料。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2,667,000.00</w:t>
      </w:r>
    </w:p>
    <w:p>
      <w:pPr>
        <w:pStyle w:val="null3"/>
      </w:pPr>
      <w:r>
        <w:rPr>
          <w:rFonts w:ascii="仿宋_GB2312" w:hAnsi="仿宋_GB2312" w:cs="仿宋_GB2312" w:eastAsia="仿宋_GB2312"/>
        </w:rPr>
        <w:t>采购包最高限价（元）: 2,667,000.00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2667000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2,667,000.00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739,660.00</w:t>
      </w:r>
    </w:p>
    <w:p>
      <w:pPr>
        <w:pStyle w:val="null3"/>
      </w:pPr>
      <w:r>
        <w:rPr>
          <w:rFonts w:ascii="仿宋_GB2312" w:hAnsi="仿宋_GB2312" w:cs="仿宋_GB2312" w:eastAsia="仿宋_GB2312"/>
        </w:rPr>
        <w:t>采购包最高限价（元）: 739,660.00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739660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739,660.00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标的名称：2667000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left"/>
            </w:pPr>
            <w:r>
              <w:rPr>
                <w:rFonts w:ascii="仿宋_GB2312" w:hAnsi="仿宋_GB2312" w:cs="仿宋_GB2312" w:eastAsia="仿宋_GB2312"/>
                <w:sz w:val="32"/>
                <w:b/>
                <w:shd w:fill="FFFFFF" w:val="clear"/>
              </w:rPr>
              <w:t>一、实施范围与采购内容</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一</w:t>
            </w:r>
            <w:r>
              <w:rPr>
                <w:rFonts w:ascii="仿宋_GB2312" w:hAnsi="仿宋_GB2312" w:cs="仿宋_GB2312" w:eastAsia="仿宋_GB2312"/>
                <w:sz w:val="32"/>
              </w:rPr>
              <w:t>）</w:t>
            </w:r>
            <w:r>
              <w:rPr>
                <w:rFonts w:ascii="仿宋_GB2312" w:hAnsi="仿宋_GB2312" w:cs="仿宋_GB2312" w:eastAsia="仿宋_GB2312"/>
                <w:sz w:val="32"/>
              </w:rPr>
              <w:t>实施范围：</w:t>
            </w:r>
            <w:r>
              <w:rPr>
                <w:rFonts w:ascii="仿宋_GB2312" w:hAnsi="仿宋_GB2312" w:cs="仿宋_GB2312" w:eastAsia="仿宋_GB2312"/>
                <w:sz w:val="32"/>
              </w:rPr>
              <w:t>长角坝镇中心小学（幼儿园）</w:t>
            </w:r>
            <w:r>
              <w:rPr>
                <w:rFonts w:ascii="仿宋_GB2312" w:hAnsi="仿宋_GB2312" w:cs="仿宋_GB2312" w:eastAsia="仿宋_GB2312"/>
                <w:sz w:val="32"/>
              </w:rPr>
              <w:t>、</w:t>
            </w:r>
            <w:r>
              <w:rPr>
                <w:rFonts w:ascii="仿宋_GB2312" w:hAnsi="仿宋_GB2312" w:cs="仿宋_GB2312" w:eastAsia="仿宋_GB2312"/>
                <w:sz w:val="32"/>
              </w:rPr>
              <w:t>县幼儿园、初级中学、佛坪县中学</w:t>
            </w:r>
            <w:r>
              <w:rPr>
                <w:rFonts w:ascii="仿宋_GB2312" w:hAnsi="仿宋_GB2312" w:cs="仿宋_GB2312" w:eastAsia="仿宋_GB2312"/>
                <w:sz w:val="32"/>
              </w:rPr>
              <w:t>、</w:t>
            </w:r>
            <w:r>
              <w:rPr>
                <w:rFonts w:ascii="仿宋_GB2312" w:hAnsi="仿宋_GB2312" w:cs="仿宋_GB2312" w:eastAsia="仿宋_GB2312"/>
                <w:sz w:val="32"/>
              </w:rPr>
              <w:t>袁家庄街道办中心小学、袁家庄街道办幼儿园、岳坝镇中心小学（幼儿园）、岳坝镇岳坝小学（幼儿园）。</w:t>
            </w:r>
          </w:p>
          <w:p>
            <w:pPr>
              <w:pStyle w:val="null3"/>
              <w:ind w:firstLine="640"/>
              <w:jc w:val="left"/>
            </w:pPr>
            <w:r>
              <w:rPr>
                <w:rFonts w:ascii="仿宋_GB2312" w:hAnsi="仿宋_GB2312" w:cs="仿宋_GB2312" w:eastAsia="仿宋_GB2312"/>
                <w:sz w:val="32"/>
              </w:rPr>
              <w:t>（二）采购内容：</w:t>
            </w:r>
            <w:r>
              <w:rPr>
                <w:rFonts w:ascii="仿宋_GB2312" w:hAnsi="仿宋_GB2312" w:cs="仿宋_GB2312" w:eastAsia="仿宋_GB2312"/>
                <w:sz w:val="32"/>
                <w:shd w:fill="FFFFFF" w:val="clear"/>
              </w:rPr>
              <w:t>学校食堂食材原料，包含大米、食用油、面粉、肉、蛋、奶及新鲜蔬菜、水果、干货、调味品等原辅材料。</w:t>
            </w:r>
          </w:p>
          <w:p>
            <w:pPr>
              <w:pStyle w:val="null3"/>
              <w:ind w:firstLine="643"/>
              <w:jc w:val="left"/>
            </w:pPr>
            <w:r>
              <w:rPr>
                <w:rFonts w:ascii="仿宋_GB2312" w:hAnsi="仿宋_GB2312" w:cs="仿宋_GB2312" w:eastAsia="仿宋_GB2312"/>
                <w:sz w:val="32"/>
                <w:b/>
              </w:rPr>
              <w:t>二</w:t>
            </w:r>
            <w:r>
              <w:rPr>
                <w:rFonts w:ascii="仿宋_GB2312" w:hAnsi="仿宋_GB2312" w:cs="仿宋_GB2312" w:eastAsia="仿宋_GB2312"/>
                <w:sz w:val="32"/>
                <w:b/>
              </w:rPr>
              <w:t>、</w:t>
            </w:r>
            <w:r>
              <w:rPr>
                <w:rFonts w:ascii="仿宋_GB2312" w:hAnsi="仿宋_GB2312" w:cs="仿宋_GB2312" w:eastAsia="仿宋_GB2312"/>
                <w:sz w:val="32"/>
                <w:b/>
              </w:rPr>
              <w:t>采购要求</w:t>
            </w:r>
          </w:p>
          <w:p>
            <w:pPr>
              <w:pStyle w:val="null3"/>
              <w:ind w:firstLine="640"/>
              <w:jc w:val="left"/>
            </w:pPr>
            <w:r>
              <w:rPr>
                <w:rFonts w:ascii="仿宋_GB2312" w:hAnsi="仿宋_GB2312" w:cs="仿宋_GB2312" w:eastAsia="仿宋_GB2312"/>
                <w:sz w:val="32"/>
              </w:rPr>
              <w:t>1.所配送的食辅原材料必须符合相应的食品安全国家标准要求。</w:t>
            </w:r>
          </w:p>
          <w:p>
            <w:pPr>
              <w:pStyle w:val="null3"/>
              <w:ind w:firstLine="640"/>
              <w:jc w:val="left"/>
            </w:pPr>
            <w:r>
              <w:rPr>
                <w:rFonts w:ascii="仿宋_GB2312" w:hAnsi="仿宋_GB2312" w:cs="仿宋_GB2312" w:eastAsia="仿宋_GB2312"/>
                <w:sz w:val="32"/>
              </w:rPr>
              <w:t>2.预包装类食辅原材料，如：米、面、油、奶等必须符合国家现行标准，每一批次需具有质检报告或食品检验合格证，食材送达时需提供第三方检验报告。奶必须是纯牛奶，不得以含乳饮料替代牛奶。严禁保质期已过三分之一的食材进入学校（幼儿园）食堂。</w:t>
            </w:r>
          </w:p>
          <w:p>
            <w:pPr>
              <w:pStyle w:val="null3"/>
              <w:ind w:firstLine="640"/>
              <w:jc w:val="left"/>
            </w:pPr>
            <w:r>
              <w:rPr>
                <w:rFonts w:ascii="仿宋_GB2312" w:hAnsi="仿宋_GB2312" w:cs="仿宋_GB2312" w:eastAsia="仿宋_GB2312"/>
                <w:sz w:val="32"/>
              </w:rPr>
              <w:t>3.肉类及肉类制品必须在政府规定的屠宰场所宰杀的生鲜禽畜鲜肉，应符合国家鲜（冻）畜、禽产品现行标准，食品中污染物限量应符合国家现行标准。每次供货必须提供“两证两章”资料，确保鲜肉类食材新鲜、安全。</w:t>
            </w:r>
          </w:p>
          <w:p>
            <w:pPr>
              <w:pStyle w:val="null3"/>
              <w:ind w:firstLine="640"/>
              <w:jc w:val="left"/>
            </w:pPr>
            <w:r>
              <w:rPr>
                <w:rFonts w:ascii="仿宋_GB2312" w:hAnsi="仿宋_GB2312" w:cs="仿宋_GB2312" w:eastAsia="仿宋_GB2312"/>
                <w:sz w:val="32"/>
              </w:rPr>
              <w:t>4.蔬菜类必须保证新鲜，每批次应有农药残留快速检测结果。</w:t>
            </w:r>
          </w:p>
          <w:p>
            <w:pPr>
              <w:pStyle w:val="null3"/>
              <w:ind w:firstLine="640"/>
              <w:jc w:val="left"/>
            </w:pPr>
            <w:r>
              <w:rPr>
                <w:rFonts w:ascii="仿宋_GB2312" w:hAnsi="仿宋_GB2312" w:cs="仿宋_GB2312" w:eastAsia="仿宋_GB2312"/>
                <w:sz w:val="32"/>
              </w:rPr>
              <w:t>5.禽、蛋类必须保证新鲜，有检验证明等文件。</w:t>
            </w:r>
          </w:p>
          <w:p>
            <w:pPr>
              <w:pStyle w:val="null3"/>
              <w:ind w:firstLine="640"/>
              <w:jc w:val="left"/>
            </w:pPr>
            <w:r>
              <w:rPr>
                <w:rFonts w:ascii="仿宋_GB2312" w:hAnsi="仿宋_GB2312" w:cs="仿宋_GB2312" w:eastAsia="仿宋_GB2312"/>
                <w:sz w:val="32"/>
              </w:rPr>
              <w:t>6.</w:t>
            </w:r>
            <w:r>
              <w:rPr>
                <w:rFonts w:ascii="仿宋_GB2312" w:hAnsi="仿宋_GB2312" w:cs="仿宋_GB2312" w:eastAsia="仿宋_GB2312"/>
                <w:sz w:val="32"/>
              </w:rPr>
              <w:t>水果：新鲜、成熟、无萎蔫、无皱皮，无机械损伤，无腐烂，形态完整、美观，大小均匀，有果把儿，色泽鲜艳、有光泽，无病虫害，无异味，无冻害，每批次需提供当日农药残留质检报告（食材送达时需提供）。</w:t>
            </w:r>
          </w:p>
          <w:p>
            <w:pPr>
              <w:pStyle w:val="null3"/>
              <w:ind w:firstLine="640"/>
              <w:jc w:val="left"/>
            </w:pPr>
            <w:r>
              <w:rPr>
                <w:rFonts w:ascii="仿宋_GB2312" w:hAnsi="仿宋_GB2312" w:cs="仿宋_GB2312" w:eastAsia="仿宋_GB2312"/>
                <w:sz w:val="32"/>
              </w:rPr>
              <w:t>7.若国家制定新的食品安全标准，即按最新标准执行。</w:t>
            </w:r>
          </w:p>
          <w:p>
            <w:pPr>
              <w:pStyle w:val="null3"/>
              <w:ind w:firstLine="643"/>
              <w:jc w:val="left"/>
            </w:pPr>
            <w:r>
              <w:rPr>
                <w:rFonts w:ascii="仿宋_GB2312" w:hAnsi="仿宋_GB2312" w:cs="仿宋_GB2312" w:eastAsia="仿宋_GB2312"/>
                <w:sz w:val="32"/>
                <w:b/>
              </w:rPr>
              <w:t>三、供货服务</w:t>
            </w:r>
          </w:p>
          <w:p>
            <w:pPr>
              <w:pStyle w:val="null3"/>
              <w:ind w:firstLine="640"/>
              <w:jc w:val="left"/>
            </w:pPr>
            <w:r>
              <w:rPr>
                <w:rFonts w:ascii="仿宋_GB2312" w:hAnsi="仿宋_GB2312" w:cs="仿宋_GB2312" w:eastAsia="仿宋_GB2312"/>
                <w:sz w:val="32"/>
              </w:rPr>
              <w:t>1.供货稳定性：具备稳定的食材供货渠道，能确保在各类情况下（如季节变化、市场波动、突发事件等）持续、稳定地供应食材，满足学校食堂日常及应急需求</w:t>
            </w:r>
            <w:r>
              <w:rPr>
                <w:rFonts w:ascii="仿宋_GB2312" w:hAnsi="仿宋_GB2312" w:cs="仿宋_GB2312" w:eastAsia="仿宋_GB2312"/>
                <w:sz w:val="32"/>
              </w:rPr>
              <w:t>。</w:t>
            </w:r>
            <w:r>
              <w:rPr>
                <w:rFonts w:ascii="仿宋_GB2312" w:hAnsi="仿宋_GB2312" w:cs="仿宋_GB2312" w:eastAsia="仿宋_GB2312"/>
                <w:sz w:val="32"/>
              </w:rPr>
              <w:t>提供主要食材供货渠道的合作协议、供应商信息等证明材料。</w:t>
            </w:r>
          </w:p>
          <w:p>
            <w:pPr>
              <w:pStyle w:val="null3"/>
              <w:ind w:firstLine="640"/>
              <w:jc w:val="left"/>
            </w:pPr>
            <w:r>
              <w:rPr>
                <w:rFonts w:ascii="仿宋_GB2312" w:hAnsi="仿宋_GB2312" w:cs="仿宋_GB2312" w:eastAsia="仿宋_GB2312"/>
                <w:sz w:val="32"/>
              </w:rPr>
              <w:t>2.配送及时性：</w:t>
            </w:r>
            <w:r>
              <w:rPr>
                <w:rFonts w:ascii="仿宋_GB2312" w:hAnsi="仿宋_GB2312" w:cs="仿宋_GB2312" w:eastAsia="仿宋_GB2312"/>
                <w:sz w:val="32"/>
              </w:rPr>
              <w:t>供应商必须配有专用车辆，运输车辆手续齐全，内部结构应平整，定期清洁消毒。</w:t>
            </w:r>
            <w:r>
              <w:rPr>
                <w:rFonts w:ascii="仿宋_GB2312" w:hAnsi="仿宋_GB2312" w:cs="仿宋_GB2312" w:eastAsia="仿宋_GB2312"/>
                <w:sz w:val="32"/>
              </w:rPr>
              <w:t>严格按照合同约定的时间、地点和数量配送食材，确保学校食堂正常运转；提供配送路线规划、配送时间表、应急配送预案等，承诺在规定时间内送达食材。</w:t>
            </w:r>
          </w:p>
          <w:p>
            <w:pPr>
              <w:pStyle w:val="null3"/>
              <w:ind w:firstLine="640"/>
              <w:jc w:val="left"/>
            </w:pPr>
            <w:r>
              <w:rPr>
                <w:rFonts w:ascii="仿宋_GB2312" w:hAnsi="仿宋_GB2312" w:cs="仿宋_GB2312" w:eastAsia="仿宋_GB2312"/>
                <w:sz w:val="32"/>
              </w:rPr>
              <w:t>3.售后服务：建立完善的售后服务体系，及时处理学校提出的食材质量问题、数量差异问题、配送问题等</w:t>
            </w:r>
            <w:r>
              <w:rPr>
                <w:rFonts w:ascii="仿宋_GB2312" w:hAnsi="仿宋_GB2312" w:cs="仿宋_GB2312" w:eastAsia="仿宋_GB2312"/>
                <w:sz w:val="32"/>
              </w:rPr>
              <w:t>反馈。</w:t>
            </w:r>
            <w:r>
              <w:rPr>
                <w:rFonts w:ascii="仿宋_GB2312" w:hAnsi="仿宋_GB2312" w:cs="仿宋_GB2312" w:eastAsia="仿宋_GB2312"/>
                <w:sz w:val="32"/>
              </w:rPr>
              <w:t>提供售后服务电话、投诉处理流程、退换货政策等，承诺接到</w:t>
            </w:r>
            <w:r>
              <w:rPr>
                <w:rFonts w:ascii="仿宋_GB2312" w:hAnsi="仿宋_GB2312" w:cs="仿宋_GB2312" w:eastAsia="仿宋_GB2312"/>
                <w:sz w:val="32"/>
              </w:rPr>
              <w:t>反馈</w:t>
            </w:r>
            <w:r>
              <w:rPr>
                <w:rFonts w:ascii="仿宋_GB2312" w:hAnsi="仿宋_GB2312" w:cs="仿宋_GB2312" w:eastAsia="仿宋_GB2312"/>
                <w:sz w:val="32"/>
              </w:rPr>
              <w:t>后</w:t>
            </w:r>
            <w:r>
              <w:rPr>
                <w:rFonts w:ascii="仿宋_GB2312" w:hAnsi="仿宋_GB2312" w:cs="仿宋_GB2312" w:eastAsia="仿宋_GB2312"/>
                <w:sz w:val="32"/>
              </w:rPr>
              <w:t>在</w:t>
            </w:r>
            <w:r>
              <w:rPr>
                <w:rFonts w:ascii="仿宋_GB2312" w:hAnsi="仿宋_GB2312" w:cs="仿宋_GB2312" w:eastAsia="仿宋_GB2312"/>
                <w:sz w:val="32"/>
              </w:rPr>
              <w:t>规定时间内响应并解决问题。</w:t>
            </w:r>
          </w:p>
          <w:p>
            <w:pPr>
              <w:pStyle w:val="null3"/>
              <w:ind w:firstLine="640"/>
              <w:jc w:val="left"/>
            </w:pPr>
            <w:r>
              <w:rPr>
                <w:rFonts w:ascii="仿宋_GB2312" w:hAnsi="仿宋_GB2312" w:cs="仿宋_GB2312" w:eastAsia="仿宋_GB2312"/>
                <w:sz w:val="32"/>
              </w:rPr>
              <w:t>4.质量抽检：学校（幼儿园）有权对供应商配送的食辅原材料进行随机抽样检测。检测费用由供应商支付。</w:t>
            </w:r>
          </w:p>
          <w:p>
            <w:pPr>
              <w:pStyle w:val="null3"/>
              <w:ind w:firstLine="640"/>
              <w:jc w:val="left"/>
            </w:pPr>
            <w:r>
              <w:rPr>
                <w:rFonts w:ascii="仿宋_GB2312" w:hAnsi="仿宋_GB2312" w:cs="仿宋_GB2312" w:eastAsia="仿宋_GB2312"/>
                <w:sz w:val="32"/>
              </w:rPr>
              <w:t>5.供应价不得高于本地区同品牌同等级同规格食材市场批发价。</w:t>
            </w:r>
          </w:p>
          <w:p>
            <w:pPr>
              <w:pStyle w:val="null3"/>
              <w:ind w:firstLine="640"/>
              <w:jc w:val="left"/>
            </w:pPr>
            <w:r>
              <w:rPr>
                <w:rFonts w:ascii="仿宋_GB2312" w:hAnsi="仿宋_GB2312" w:cs="仿宋_GB2312" w:eastAsia="仿宋_GB2312"/>
                <w:sz w:val="32"/>
                <w:b/>
              </w:rPr>
              <w:t>四</w:t>
            </w:r>
            <w:r>
              <w:rPr>
                <w:rFonts w:ascii="仿宋_GB2312" w:hAnsi="仿宋_GB2312" w:cs="仿宋_GB2312" w:eastAsia="仿宋_GB2312"/>
                <w:sz w:val="32"/>
                <w:b/>
              </w:rPr>
              <w:t>、商务要求</w:t>
            </w:r>
          </w:p>
          <w:p>
            <w:pPr>
              <w:pStyle w:val="null3"/>
              <w:ind w:firstLine="640"/>
              <w:jc w:val="left"/>
            </w:pPr>
            <w:r>
              <w:rPr>
                <w:rFonts w:ascii="仿宋_GB2312" w:hAnsi="仿宋_GB2312" w:cs="仿宋_GB2312" w:eastAsia="仿宋_GB2312"/>
                <w:sz w:val="32"/>
              </w:rPr>
              <w:t>（一）配送工作流程：</w:t>
            </w:r>
          </w:p>
          <w:p>
            <w:pPr>
              <w:pStyle w:val="null3"/>
              <w:ind w:firstLine="640"/>
              <w:jc w:val="left"/>
            </w:pPr>
            <w:r>
              <w:rPr>
                <w:rFonts w:ascii="仿宋_GB2312" w:hAnsi="仿宋_GB2312" w:cs="仿宋_GB2312" w:eastAsia="仿宋_GB2312"/>
                <w:sz w:val="32"/>
              </w:rPr>
              <w:t>1.配送前准备好产品相关检验证明资料，原辅材料样品，学校检验后保存。</w:t>
            </w:r>
          </w:p>
          <w:p>
            <w:pPr>
              <w:pStyle w:val="null3"/>
              <w:ind w:firstLine="640"/>
              <w:jc w:val="left"/>
            </w:pPr>
            <w:r>
              <w:rPr>
                <w:rFonts w:ascii="仿宋_GB2312" w:hAnsi="仿宋_GB2312" w:cs="仿宋_GB2312" w:eastAsia="仿宋_GB2312"/>
                <w:sz w:val="32"/>
              </w:rPr>
              <w:t>2.</w:t>
            </w:r>
            <w:r>
              <w:rPr>
                <w:rFonts w:ascii="仿宋_GB2312" w:hAnsi="仿宋_GB2312" w:cs="仿宋_GB2312" w:eastAsia="仿宋_GB2312"/>
                <w:sz w:val="32"/>
                <w:color w:val="000000"/>
              </w:rPr>
              <w:t>各学校依据合同所列食品原材料品种、质量、价格制定周采购计划，并于每周</w:t>
            </w:r>
            <w:r>
              <w:rPr>
                <w:rFonts w:ascii="仿宋_GB2312" w:hAnsi="仿宋_GB2312" w:cs="仿宋_GB2312" w:eastAsia="仿宋_GB2312"/>
                <w:sz w:val="32"/>
                <w:color w:val="000000"/>
              </w:rPr>
              <w:t>五</w:t>
            </w:r>
            <w:r>
              <w:rPr>
                <w:rFonts w:ascii="仿宋_GB2312" w:hAnsi="仿宋_GB2312" w:cs="仿宋_GB2312" w:eastAsia="仿宋_GB2312"/>
                <w:sz w:val="32"/>
                <w:color w:val="000000"/>
              </w:rPr>
              <w:t>将次周《采购计划》报配送企业。</w:t>
            </w:r>
          </w:p>
          <w:p>
            <w:pPr>
              <w:pStyle w:val="null3"/>
              <w:ind w:firstLine="640"/>
              <w:jc w:val="left"/>
            </w:pPr>
            <w:r>
              <w:rPr>
                <w:rFonts w:ascii="仿宋_GB2312" w:hAnsi="仿宋_GB2312" w:cs="仿宋_GB2312" w:eastAsia="仿宋_GB2312"/>
                <w:sz w:val="32"/>
                <w:color w:val="000000"/>
              </w:rPr>
              <w:t>3.采购与配送：由配送企业依据各校采购计划按时保质保量采购配送到相关学校。</w:t>
            </w:r>
          </w:p>
          <w:p>
            <w:pPr>
              <w:pStyle w:val="null3"/>
              <w:ind w:firstLine="640"/>
              <w:jc w:val="left"/>
            </w:pPr>
            <w:r>
              <w:rPr>
                <w:rFonts w:ascii="仿宋_GB2312" w:hAnsi="仿宋_GB2312" w:cs="仿宋_GB2312" w:eastAsia="仿宋_GB2312"/>
                <w:sz w:val="32"/>
                <w:color w:val="000000"/>
              </w:rPr>
              <w:t>4.食品原材料验收：配送企业将食材送达学校后，学校确定专人现场验收。验收食材品种数量与学校采购计划是否一致；索证索票，验收食材质量是否符合食品安全卫生要求，对不符合食品安全卫生要求的食材进行退换。</w:t>
            </w:r>
          </w:p>
          <w:p>
            <w:pPr>
              <w:pStyle w:val="null3"/>
              <w:ind w:firstLine="640"/>
              <w:jc w:val="left"/>
            </w:pPr>
            <w:r>
              <w:rPr>
                <w:rFonts w:ascii="仿宋_GB2312" w:hAnsi="仿宋_GB2312" w:cs="仿宋_GB2312" w:eastAsia="仿宋_GB2312"/>
                <w:sz w:val="32"/>
              </w:rPr>
              <w:t>5.食品原材料的保管：</w:t>
            </w:r>
            <w:r>
              <w:rPr>
                <w:rFonts w:ascii="仿宋_GB2312" w:hAnsi="仿宋_GB2312" w:cs="仿宋_GB2312" w:eastAsia="仿宋_GB2312"/>
                <w:sz w:val="32"/>
              </w:rPr>
              <w:t>所有食材</w:t>
            </w:r>
            <w:r>
              <w:rPr>
                <w:rFonts w:ascii="仿宋_GB2312" w:hAnsi="仿宋_GB2312" w:cs="仿宋_GB2312" w:eastAsia="仿宋_GB2312"/>
                <w:sz w:val="32"/>
              </w:rPr>
              <w:t>入库前既要查验相关证件及票据，有要感官鉴别有无变质、发霉、生虫等异常情况，做到先进先出，易坏先用。库房内原材料、半成品、成品按类别、品种上架存放，分类分架标记明确，不得与非食用品混放。库房管理人员每天要对库房内的食品进行查看，做到防腐、防蛀、防霉、防鼠、防污染、防盗、防投毒，对腐烂变质的食材进行踢除，严禁放置杂物及过期变质食品原材料。</w:t>
            </w:r>
          </w:p>
          <w:p>
            <w:pPr>
              <w:pStyle w:val="null3"/>
              <w:ind w:firstLine="640"/>
              <w:jc w:val="left"/>
            </w:pPr>
            <w:r>
              <w:rPr>
                <w:rFonts w:ascii="仿宋_GB2312" w:hAnsi="仿宋_GB2312" w:cs="仿宋_GB2312" w:eastAsia="仿宋_GB2312"/>
                <w:sz w:val="32"/>
              </w:rPr>
              <w:t>6.配送服务要求：具体以实际签订合同为准。</w:t>
            </w:r>
          </w:p>
          <w:p>
            <w:pPr>
              <w:pStyle w:val="null3"/>
              <w:ind w:firstLine="640"/>
              <w:jc w:val="left"/>
            </w:pPr>
            <w:r>
              <w:rPr>
                <w:rFonts w:ascii="仿宋_GB2312" w:hAnsi="仿宋_GB2312" w:cs="仿宋_GB2312" w:eastAsia="仿宋_GB2312"/>
                <w:sz w:val="32"/>
              </w:rPr>
              <w:t>7.售后服务：如果所配送食材有质量问题被学校拒收或验收后在加工过程中才发现质量问题的，配送方必须在第一时间予以退换，不得影响学校的正常供餐。遇恶劣天气或交通中断时，配送企业应采取应急措施，确保食材的正常供应。</w:t>
            </w:r>
          </w:p>
          <w:p>
            <w:pPr>
              <w:pStyle w:val="null3"/>
              <w:ind w:firstLine="640"/>
              <w:jc w:val="left"/>
            </w:pPr>
            <w:r>
              <w:rPr>
                <w:rFonts w:ascii="仿宋_GB2312" w:hAnsi="仿宋_GB2312" w:cs="仿宋_GB2312" w:eastAsia="仿宋_GB2312"/>
                <w:sz w:val="32"/>
              </w:rPr>
              <w:t>8.其他要求：同一采购包内，不同学校，同一供应商相同类别货品供应价格必须一致，因采购方定价不一致影响供应价格的，按其中最低价供货结算。</w:t>
            </w:r>
          </w:p>
          <w:p>
            <w:pPr>
              <w:pStyle w:val="null3"/>
              <w:ind w:firstLine="643"/>
              <w:jc w:val="left"/>
            </w:pPr>
            <w:r>
              <w:rPr>
                <w:rFonts w:ascii="仿宋_GB2312" w:hAnsi="仿宋_GB2312" w:cs="仿宋_GB2312" w:eastAsia="仿宋_GB2312"/>
                <w:sz w:val="32"/>
                <w:b/>
              </w:rPr>
              <w:t>五、</w:t>
            </w:r>
            <w:r>
              <w:rPr>
                <w:rFonts w:ascii="仿宋_GB2312" w:hAnsi="仿宋_GB2312" w:cs="仿宋_GB2312" w:eastAsia="仿宋_GB2312"/>
                <w:sz w:val="32"/>
                <w:b/>
              </w:rPr>
              <w:t>供货周期：</w:t>
            </w:r>
          </w:p>
          <w:p>
            <w:pPr>
              <w:pStyle w:val="null3"/>
              <w:ind w:firstLine="640"/>
              <w:jc w:val="left"/>
            </w:pPr>
            <w:r>
              <w:rPr>
                <w:rFonts w:ascii="仿宋_GB2312" w:hAnsi="仿宋_GB2312" w:cs="仿宋_GB2312" w:eastAsia="仿宋_GB2312"/>
                <w:sz w:val="32"/>
              </w:rPr>
              <w:t>一学年</w:t>
            </w:r>
          </w:p>
          <w:p>
            <w:pPr>
              <w:pStyle w:val="null3"/>
              <w:ind w:firstLine="643"/>
              <w:jc w:val="left"/>
            </w:pPr>
            <w:r>
              <w:rPr>
                <w:rFonts w:ascii="仿宋_GB2312" w:hAnsi="仿宋_GB2312" w:cs="仿宋_GB2312" w:eastAsia="仿宋_GB2312"/>
                <w:sz w:val="32"/>
                <w:b/>
              </w:rPr>
              <w:t>六、</w:t>
            </w:r>
            <w:r>
              <w:rPr>
                <w:rFonts w:ascii="仿宋_GB2312" w:hAnsi="仿宋_GB2312" w:cs="仿宋_GB2312" w:eastAsia="仿宋_GB2312"/>
                <w:sz w:val="32"/>
                <w:b/>
              </w:rPr>
              <w:t>结算方式</w:t>
            </w:r>
          </w:p>
          <w:p>
            <w:pPr>
              <w:pStyle w:val="null3"/>
              <w:ind w:firstLine="640"/>
              <w:jc w:val="left"/>
            </w:pPr>
            <w:r>
              <w:rPr>
                <w:rFonts w:ascii="仿宋_GB2312" w:hAnsi="仿宋_GB2312" w:cs="仿宋_GB2312" w:eastAsia="仿宋_GB2312"/>
                <w:sz w:val="32"/>
                <w:color w:val="000000"/>
              </w:rPr>
              <w:t>学校（幼儿园）按月对账无误后，由供应商向学校（幼儿园）开具相关发票及凭证，经县教体局审核后支付</w:t>
            </w:r>
            <w:r>
              <w:rPr>
                <w:rFonts w:ascii="仿宋_GB2312" w:hAnsi="仿宋_GB2312" w:cs="仿宋_GB2312" w:eastAsia="仿宋_GB2312"/>
                <w:sz w:val="32"/>
                <w:color w:val="000000"/>
              </w:rPr>
              <w:t>。</w:t>
            </w:r>
          </w:p>
          <w:p>
            <w:pPr>
              <w:pStyle w:val="null3"/>
              <w:ind w:firstLine="643"/>
              <w:jc w:val="left"/>
            </w:pPr>
            <w:r>
              <w:rPr>
                <w:rFonts w:ascii="仿宋_GB2312" w:hAnsi="仿宋_GB2312" w:cs="仿宋_GB2312" w:eastAsia="仿宋_GB2312"/>
                <w:sz w:val="32"/>
                <w:b/>
              </w:rPr>
              <w:t>七、</w:t>
            </w:r>
            <w:r>
              <w:rPr>
                <w:rFonts w:ascii="仿宋_GB2312" w:hAnsi="仿宋_GB2312" w:cs="仿宋_GB2312" w:eastAsia="仿宋_GB2312"/>
                <w:sz w:val="32"/>
                <w:b/>
              </w:rPr>
              <w:t>其他</w:t>
            </w:r>
          </w:p>
          <w:p>
            <w:pPr>
              <w:pStyle w:val="null3"/>
              <w:ind w:firstLine="640"/>
              <w:jc w:val="left"/>
            </w:pPr>
            <w:r>
              <w:rPr>
                <w:rFonts w:ascii="仿宋_GB2312" w:hAnsi="仿宋_GB2312" w:cs="仿宋_GB2312" w:eastAsia="仿宋_GB2312"/>
                <w:sz w:val="32"/>
              </w:rPr>
              <w:t>采购配送企业退出机制：中标供应商食品原材料采购与配送工作中，有下列情形之一的，停止采购配送资格；造成损失的，赔偿所造成的经济损失；触犯法律的，移送司法部门追究法律责任。</w:t>
            </w:r>
          </w:p>
          <w:p>
            <w:pPr>
              <w:pStyle w:val="null3"/>
              <w:ind w:firstLine="640"/>
              <w:jc w:val="left"/>
            </w:pPr>
            <w:r>
              <w:rPr>
                <w:rFonts w:ascii="仿宋_GB2312" w:hAnsi="仿宋_GB2312" w:cs="仿宋_GB2312" w:eastAsia="仿宋_GB2312"/>
                <w:sz w:val="32"/>
              </w:rPr>
              <w:t>1.所供的原辅材料等食品中含有毒有害物质，引发食品安全责任事故的。</w:t>
            </w:r>
          </w:p>
          <w:p>
            <w:pPr>
              <w:pStyle w:val="null3"/>
              <w:ind w:firstLine="640"/>
              <w:jc w:val="left"/>
            </w:pPr>
            <w:r>
              <w:rPr>
                <w:rFonts w:ascii="仿宋_GB2312" w:hAnsi="仿宋_GB2312" w:cs="仿宋_GB2312" w:eastAsia="仿宋_GB2312"/>
                <w:sz w:val="32"/>
              </w:rPr>
              <w:t>2.违法违纪经营，受农业、市场监督、物价等部门行政处罚并被认定为情节严重的。</w:t>
            </w:r>
          </w:p>
          <w:p>
            <w:pPr>
              <w:pStyle w:val="null3"/>
              <w:ind w:firstLine="640"/>
              <w:jc w:val="left"/>
            </w:pPr>
            <w:r>
              <w:rPr>
                <w:rFonts w:ascii="仿宋_GB2312" w:hAnsi="仿宋_GB2312" w:cs="仿宋_GB2312" w:eastAsia="仿宋_GB2312"/>
                <w:sz w:val="32"/>
              </w:rPr>
              <w:t>3.在食品原材料采购配送中，因下列原因考评不合格的：涉嫌垄断经营，故意串通哄抬价格，学校反映强烈的；履约服务差的，学校投诉多，反映问题集中的；配送不及时，影响师生正常用餐，社会影响较大的。</w:t>
            </w:r>
          </w:p>
          <w:p>
            <w:pPr>
              <w:pStyle w:val="null3"/>
              <w:ind w:firstLine="640"/>
              <w:jc w:val="left"/>
            </w:pPr>
            <w:r>
              <w:rPr>
                <w:rFonts w:ascii="仿宋_GB2312" w:hAnsi="仿宋_GB2312" w:cs="仿宋_GB2312" w:eastAsia="仿宋_GB2312"/>
                <w:sz w:val="32"/>
              </w:rPr>
              <w:t>4.其他违反相关法律法规，不适合继续配送的。</w:t>
            </w:r>
          </w:p>
          <w:p>
            <w:pPr>
              <w:pStyle w:val="null3"/>
              <w:ind w:firstLine="640"/>
              <w:jc w:val="left"/>
            </w:pPr>
            <w:r>
              <w:rPr>
                <w:rFonts w:ascii="仿宋_GB2312" w:hAnsi="仿宋_GB2312" w:cs="仿宋_GB2312" w:eastAsia="仿宋_GB2312"/>
                <w:sz w:val="32"/>
              </w:rPr>
              <w:t>5.供应商所有供应产品应明码标价，以供采购人随时巡查监督。</w:t>
            </w:r>
          </w:p>
          <w:p>
            <w:pPr>
              <w:pStyle w:val="null3"/>
              <w:ind w:firstLine="640"/>
              <w:jc w:val="left"/>
            </w:pPr>
            <w:r>
              <w:rPr>
                <w:rFonts w:ascii="仿宋_GB2312" w:hAnsi="仿宋_GB2312" w:cs="仿宋_GB2312" w:eastAsia="仿宋_GB2312"/>
                <w:sz w:val="32"/>
              </w:rPr>
              <w:t>6.采购量及采购规模参考往年需求，采购人不承担因采购数量、规模变化引起的结算金额的调整。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标的名称：739660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3"/>
              <w:jc w:val="left"/>
            </w:pPr>
            <w:r>
              <w:rPr>
                <w:rFonts w:ascii="仿宋_GB2312" w:hAnsi="仿宋_GB2312" w:cs="仿宋_GB2312" w:eastAsia="仿宋_GB2312"/>
                <w:sz w:val="32"/>
                <w:b/>
                <w:shd w:fill="FFFFFF" w:val="clear"/>
              </w:rPr>
              <w:t>一、实施范围与采购内容</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一</w:t>
            </w:r>
            <w:r>
              <w:rPr>
                <w:rFonts w:ascii="仿宋_GB2312" w:hAnsi="仿宋_GB2312" w:cs="仿宋_GB2312" w:eastAsia="仿宋_GB2312"/>
                <w:sz w:val="32"/>
              </w:rPr>
              <w:t>）</w:t>
            </w:r>
            <w:r>
              <w:rPr>
                <w:rFonts w:ascii="仿宋_GB2312" w:hAnsi="仿宋_GB2312" w:cs="仿宋_GB2312" w:eastAsia="仿宋_GB2312"/>
                <w:sz w:val="32"/>
              </w:rPr>
              <w:t>实施范围：</w:t>
            </w:r>
            <w:r>
              <w:rPr>
                <w:rFonts w:ascii="仿宋_GB2312" w:hAnsi="仿宋_GB2312" w:cs="仿宋_GB2312" w:eastAsia="仿宋_GB2312"/>
                <w:sz w:val="32"/>
              </w:rPr>
              <w:t>西岔河镇中心小学（幼儿园）</w:t>
            </w:r>
            <w:r>
              <w:rPr>
                <w:rFonts w:ascii="仿宋_GB2312" w:hAnsi="仿宋_GB2312" w:cs="仿宋_GB2312" w:eastAsia="仿宋_GB2312"/>
                <w:sz w:val="32"/>
              </w:rPr>
              <w:t>、</w:t>
            </w:r>
            <w:r>
              <w:rPr>
                <w:rFonts w:ascii="仿宋_GB2312" w:hAnsi="仿宋_GB2312" w:cs="仿宋_GB2312" w:eastAsia="仿宋_GB2312"/>
                <w:sz w:val="32"/>
              </w:rPr>
              <w:t>大河坝镇中心小学（幼儿园）、十亩地小学（幼儿园）、石墩河镇中心小学（幼儿园）、陈家坝镇中心小学（幼儿园）</w:t>
            </w:r>
            <w:r>
              <w:rPr>
                <w:rFonts w:ascii="仿宋_GB2312" w:hAnsi="仿宋_GB2312" w:cs="仿宋_GB2312" w:eastAsia="仿宋_GB2312"/>
                <w:sz w:val="32"/>
              </w:rPr>
              <w:t>。</w:t>
            </w:r>
          </w:p>
          <w:p>
            <w:pPr>
              <w:pStyle w:val="null3"/>
              <w:ind w:firstLine="640"/>
              <w:jc w:val="left"/>
            </w:pPr>
            <w:r>
              <w:rPr>
                <w:rFonts w:ascii="仿宋_GB2312" w:hAnsi="仿宋_GB2312" w:cs="仿宋_GB2312" w:eastAsia="仿宋_GB2312"/>
                <w:sz w:val="32"/>
              </w:rPr>
              <w:t>（二）采购内容：</w:t>
            </w:r>
            <w:r>
              <w:rPr>
                <w:rFonts w:ascii="仿宋_GB2312" w:hAnsi="仿宋_GB2312" w:cs="仿宋_GB2312" w:eastAsia="仿宋_GB2312"/>
                <w:sz w:val="32"/>
                <w:shd w:fill="FFFFFF" w:val="clear"/>
              </w:rPr>
              <w:t>学校食堂食材原料，包含大米、食用油、面粉、肉、蛋、奶及新鲜蔬菜、水果、干货、调味品等原辅材料。</w:t>
            </w:r>
          </w:p>
          <w:p>
            <w:pPr>
              <w:pStyle w:val="null3"/>
              <w:ind w:firstLine="643"/>
              <w:jc w:val="left"/>
            </w:pPr>
            <w:r>
              <w:rPr>
                <w:rFonts w:ascii="仿宋_GB2312" w:hAnsi="仿宋_GB2312" w:cs="仿宋_GB2312" w:eastAsia="仿宋_GB2312"/>
                <w:sz w:val="32"/>
                <w:b/>
              </w:rPr>
              <w:t>二</w:t>
            </w:r>
            <w:r>
              <w:rPr>
                <w:rFonts w:ascii="仿宋_GB2312" w:hAnsi="仿宋_GB2312" w:cs="仿宋_GB2312" w:eastAsia="仿宋_GB2312"/>
                <w:sz w:val="32"/>
                <w:b/>
              </w:rPr>
              <w:t>、</w:t>
            </w:r>
            <w:r>
              <w:rPr>
                <w:rFonts w:ascii="仿宋_GB2312" w:hAnsi="仿宋_GB2312" w:cs="仿宋_GB2312" w:eastAsia="仿宋_GB2312"/>
                <w:sz w:val="32"/>
                <w:b/>
              </w:rPr>
              <w:t>采购要求</w:t>
            </w:r>
          </w:p>
          <w:p>
            <w:pPr>
              <w:pStyle w:val="null3"/>
              <w:ind w:firstLine="640"/>
              <w:jc w:val="left"/>
            </w:pPr>
            <w:r>
              <w:rPr>
                <w:rFonts w:ascii="仿宋_GB2312" w:hAnsi="仿宋_GB2312" w:cs="仿宋_GB2312" w:eastAsia="仿宋_GB2312"/>
                <w:sz w:val="32"/>
              </w:rPr>
              <w:t>1.所配送的食辅原材料必须符合相应的食品安全国家标准要求。</w:t>
            </w:r>
          </w:p>
          <w:p>
            <w:pPr>
              <w:pStyle w:val="null3"/>
              <w:ind w:firstLine="640"/>
              <w:jc w:val="left"/>
            </w:pPr>
            <w:r>
              <w:rPr>
                <w:rFonts w:ascii="仿宋_GB2312" w:hAnsi="仿宋_GB2312" w:cs="仿宋_GB2312" w:eastAsia="仿宋_GB2312"/>
                <w:sz w:val="32"/>
              </w:rPr>
              <w:t>2.预包装类食辅原材料，如：米、面、油、奶等必须符合国家现行标准，每一批次需具有质检报告或食品检验合格证，食材送达时需提供第三方检验报告。奶必须是纯牛奶，不得以含乳饮料替代牛奶。严禁保质期已过三分之一的食材进入学校（幼儿园）食堂。</w:t>
            </w:r>
          </w:p>
          <w:p>
            <w:pPr>
              <w:pStyle w:val="null3"/>
              <w:ind w:firstLine="640"/>
              <w:jc w:val="left"/>
            </w:pPr>
            <w:r>
              <w:rPr>
                <w:rFonts w:ascii="仿宋_GB2312" w:hAnsi="仿宋_GB2312" w:cs="仿宋_GB2312" w:eastAsia="仿宋_GB2312"/>
                <w:sz w:val="32"/>
              </w:rPr>
              <w:t>3.肉类及肉类制品必须在政府规定的屠宰场所宰杀的生鲜禽畜鲜肉，应符合国家鲜（冻）畜、禽产品现行标准，食品中污染物限量应符合国家现行标准。每次供货必须提供“两证两章”资料，确保鲜肉类食材新鲜、安全。</w:t>
            </w:r>
          </w:p>
          <w:p>
            <w:pPr>
              <w:pStyle w:val="null3"/>
              <w:ind w:firstLine="640"/>
              <w:jc w:val="left"/>
            </w:pPr>
            <w:r>
              <w:rPr>
                <w:rFonts w:ascii="仿宋_GB2312" w:hAnsi="仿宋_GB2312" w:cs="仿宋_GB2312" w:eastAsia="仿宋_GB2312"/>
                <w:sz w:val="32"/>
              </w:rPr>
              <w:t>4.蔬菜类必须保证新鲜，每批次应有农药残留快速检测结果。</w:t>
            </w:r>
          </w:p>
          <w:p>
            <w:pPr>
              <w:pStyle w:val="null3"/>
              <w:ind w:firstLine="640"/>
              <w:jc w:val="left"/>
            </w:pPr>
            <w:r>
              <w:rPr>
                <w:rFonts w:ascii="仿宋_GB2312" w:hAnsi="仿宋_GB2312" w:cs="仿宋_GB2312" w:eastAsia="仿宋_GB2312"/>
                <w:sz w:val="32"/>
              </w:rPr>
              <w:t>5.禽、蛋类必须保证新鲜，有检验证明等文件。</w:t>
            </w:r>
          </w:p>
          <w:p>
            <w:pPr>
              <w:pStyle w:val="null3"/>
              <w:ind w:firstLine="640"/>
              <w:jc w:val="left"/>
            </w:pPr>
            <w:r>
              <w:rPr>
                <w:rFonts w:ascii="仿宋_GB2312" w:hAnsi="仿宋_GB2312" w:cs="仿宋_GB2312" w:eastAsia="仿宋_GB2312"/>
                <w:sz w:val="32"/>
              </w:rPr>
              <w:t>6.</w:t>
            </w:r>
            <w:r>
              <w:rPr>
                <w:rFonts w:ascii="仿宋_GB2312" w:hAnsi="仿宋_GB2312" w:cs="仿宋_GB2312" w:eastAsia="仿宋_GB2312"/>
                <w:sz w:val="32"/>
              </w:rPr>
              <w:t>水果：新鲜、成熟、无萎蔫、无皱皮，无机械损伤，无腐烂，形态完整、美观，大小均匀，有果把儿，色泽鲜艳、有光泽，无病虫害，无异味，无冻害，每批次需提供当日农药残留质检报告（食材送达时需提供）。</w:t>
            </w:r>
          </w:p>
          <w:p>
            <w:pPr>
              <w:pStyle w:val="null3"/>
              <w:ind w:firstLine="640"/>
              <w:jc w:val="left"/>
            </w:pPr>
            <w:r>
              <w:rPr>
                <w:rFonts w:ascii="仿宋_GB2312" w:hAnsi="仿宋_GB2312" w:cs="仿宋_GB2312" w:eastAsia="仿宋_GB2312"/>
                <w:sz w:val="32"/>
              </w:rPr>
              <w:t>7.若国家制定新的食品安全标准，即按最新标准执行。</w:t>
            </w:r>
          </w:p>
          <w:p>
            <w:pPr>
              <w:pStyle w:val="null3"/>
              <w:ind w:firstLine="643"/>
              <w:jc w:val="left"/>
            </w:pPr>
            <w:r>
              <w:rPr>
                <w:rFonts w:ascii="仿宋_GB2312" w:hAnsi="仿宋_GB2312" w:cs="仿宋_GB2312" w:eastAsia="仿宋_GB2312"/>
                <w:sz w:val="32"/>
                <w:b/>
              </w:rPr>
              <w:t>三、供货服务</w:t>
            </w:r>
          </w:p>
          <w:p>
            <w:pPr>
              <w:pStyle w:val="null3"/>
              <w:ind w:firstLine="640"/>
              <w:jc w:val="left"/>
            </w:pPr>
            <w:r>
              <w:rPr>
                <w:rFonts w:ascii="仿宋_GB2312" w:hAnsi="仿宋_GB2312" w:cs="仿宋_GB2312" w:eastAsia="仿宋_GB2312"/>
                <w:sz w:val="32"/>
              </w:rPr>
              <w:t>1.供货稳定性：具备稳定的食材供货渠道，能确保在各类情况下（如季节变化、市场波动、突发事件等）持续、稳定地供应食材，满足学校食堂日常及应急需求</w:t>
            </w:r>
            <w:r>
              <w:rPr>
                <w:rFonts w:ascii="仿宋_GB2312" w:hAnsi="仿宋_GB2312" w:cs="仿宋_GB2312" w:eastAsia="仿宋_GB2312"/>
                <w:sz w:val="32"/>
              </w:rPr>
              <w:t>。</w:t>
            </w:r>
            <w:r>
              <w:rPr>
                <w:rFonts w:ascii="仿宋_GB2312" w:hAnsi="仿宋_GB2312" w:cs="仿宋_GB2312" w:eastAsia="仿宋_GB2312"/>
                <w:sz w:val="32"/>
              </w:rPr>
              <w:t>提供主要食材供货渠道的合作协议、供应商信息等证明材料。</w:t>
            </w:r>
          </w:p>
          <w:p>
            <w:pPr>
              <w:pStyle w:val="null3"/>
              <w:ind w:firstLine="640"/>
              <w:jc w:val="left"/>
            </w:pPr>
            <w:r>
              <w:rPr>
                <w:rFonts w:ascii="仿宋_GB2312" w:hAnsi="仿宋_GB2312" w:cs="仿宋_GB2312" w:eastAsia="仿宋_GB2312"/>
                <w:sz w:val="32"/>
              </w:rPr>
              <w:t>2.配送及时性：</w:t>
            </w:r>
            <w:r>
              <w:rPr>
                <w:rFonts w:ascii="仿宋_GB2312" w:hAnsi="仿宋_GB2312" w:cs="仿宋_GB2312" w:eastAsia="仿宋_GB2312"/>
                <w:sz w:val="32"/>
              </w:rPr>
              <w:t>供应商必须配有专用车辆，运输车辆手续齐全，内部结构应平整，定期清洁消毒。</w:t>
            </w:r>
            <w:r>
              <w:rPr>
                <w:rFonts w:ascii="仿宋_GB2312" w:hAnsi="仿宋_GB2312" w:cs="仿宋_GB2312" w:eastAsia="仿宋_GB2312"/>
                <w:sz w:val="32"/>
              </w:rPr>
              <w:t>严格按照合同约定的时间、地点和数量配送食材，确保学校食堂正常运转；提供配送路线规划、配送时间表、应急配送预案等，承诺在规定时间内送达食材。</w:t>
            </w:r>
          </w:p>
          <w:p>
            <w:pPr>
              <w:pStyle w:val="null3"/>
              <w:ind w:firstLine="640"/>
              <w:jc w:val="left"/>
            </w:pPr>
            <w:r>
              <w:rPr>
                <w:rFonts w:ascii="仿宋_GB2312" w:hAnsi="仿宋_GB2312" w:cs="仿宋_GB2312" w:eastAsia="仿宋_GB2312"/>
                <w:sz w:val="32"/>
              </w:rPr>
              <w:t>3.售后服务：建立完善的售后服务体系，及时处理学校提出的食材质量问题、数量差异问题、配送问题等</w:t>
            </w:r>
            <w:r>
              <w:rPr>
                <w:rFonts w:ascii="仿宋_GB2312" w:hAnsi="仿宋_GB2312" w:cs="仿宋_GB2312" w:eastAsia="仿宋_GB2312"/>
                <w:sz w:val="32"/>
              </w:rPr>
              <w:t>反馈。</w:t>
            </w:r>
            <w:r>
              <w:rPr>
                <w:rFonts w:ascii="仿宋_GB2312" w:hAnsi="仿宋_GB2312" w:cs="仿宋_GB2312" w:eastAsia="仿宋_GB2312"/>
                <w:sz w:val="32"/>
              </w:rPr>
              <w:t>提供售后服务电话、投诉处理流程、退换货政策等，承诺接到</w:t>
            </w:r>
            <w:r>
              <w:rPr>
                <w:rFonts w:ascii="仿宋_GB2312" w:hAnsi="仿宋_GB2312" w:cs="仿宋_GB2312" w:eastAsia="仿宋_GB2312"/>
                <w:sz w:val="32"/>
              </w:rPr>
              <w:t>反馈</w:t>
            </w:r>
            <w:r>
              <w:rPr>
                <w:rFonts w:ascii="仿宋_GB2312" w:hAnsi="仿宋_GB2312" w:cs="仿宋_GB2312" w:eastAsia="仿宋_GB2312"/>
                <w:sz w:val="32"/>
              </w:rPr>
              <w:t>后</w:t>
            </w:r>
            <w:r>
              <w:rPr>
                <w:rFonts w:ascii="仿宋_GB2312" w:hAnsi="仿宋_GB2312" w:cs="仿宋_GB2312" w:eastAsia="仿宋_GB2312"/>
                <w:sz w:val="32"/>
              </w:rPr>
              <w:t>在</w:t>
            </w:r>
            <w:r>
              <w:rPr>
                <w:rFonts w:ascii="仿宋_GB2312" w:hAnsi="仿宋_GB2312" w:cs="仿宋_GB2312" w:eastAsia="仿宋_GB2312"/>
                <w:sz w:val="32"/>
              </w:rPr>
              <w:t>规定时间内响应并解决问题。</w:t>
            </w:r>
          </w:p>
          <w:p>
            <w:pPr>
              <w:pStyle w:val="null3"/>
              <w:ind w:firstLine="640"/>
              <w:jc w:val="left"/>
            </w:pPr>
            <w:r>
              <w:rPr>
                <w:rFonts w:ascii="仿宋_GB2312" w:hAnsi="仿宋_GB2312" w:cs="仿宋_GB2312" w:eastAsia="仿宋_GB2312"/>
                <w:sz w:val="32"/>
              </w:rPr>
              <w:t>4.质量抽检：学校（幼儿园）有权对供应商配送的食辅原材料进行随机抽样检测。检测费用由供应商支付。</w:t>
            </w:r>
          </w:p>
          <w:p>
            <w:pPr>
              <w:pStyle w:val="null3"/>
              <w:ind w:firstLine="640"/>
              <w:jc w:val="left"/>
            </w:pPr>
            <w:r>
              <w:rPr>
                <w:rFonts w:ascii="仿宋_GB2312" w:hAnsi="仿宋_GB2312" w:cs="仿宋_GB2312" w:eastAsia="仿宋_GB2312"/>
                <w:sz w:val="32"/>
              </w:rPr>
              <w:t>5.供应价不得高于本地区同品牌同等级同规格食材市场批发价。</w:t>
            </w:r>
          </w:p>
          <w:p>
            <w:pPr>
              <w:pStyle w:val="null3"/>
              <w:ind w:firstLine="640"/>
              <w:jc w:val="left"/>
            </w:pPr>
            <w:r>
              <w:rPr>
                <w:rFonts w:ascii="仿宋_GB2312" w:hAnsi="仿宋_GB2312" w:cs="仿宋_GB2312" w:eastAsia="仿宋_GB2312"/>
                <w:sz w:val="32"/>
                <w:b/>
              </w:rPr>
              <w:t>四</w:t>
            </w:r>
            <w:r>
              <w:rPr>
                <w:rFonts w:ascii="仿宋_GB2312" w:hAnsi="仿宋_GB2312" w:cs="仿宋_GB2312" w:eastAsia="仿宋_GB2312"/>
                <w:sz w:val="32"/>
                <w:b/>
              </w:rPr>
              <w:t>、商务要求</w:t>
            </w:r>
          </w:p>
          <w:p>
            <w:pPr>
              <w:pStyle w:val="null3"/>
              <w:ind w:firstLine="640"/>
              <w:jc w:val="left"/>
            </w:pPr>
            <w:r>
              <w:rPr>
                <w:rFonts w:ascii="仿宋_GB2312" w:hAnsi="仿宋_GB2312" w:cs="仿宋_GB2312" w:eastAsia="仿宋_GB2312"/>
                <w:sz w:val="32"/>
              </w:rPr>
              <w:t>（一）配送工作流程：</w:t>
            </w:r>
          </w:p>
          <w:p>
            <w:pPr>
              <w:pStyle w:val="null3"/>
              <w:ind w:firstLine="640"/>
              <w:jc w:val="left"/>
            </w:pPr>
            <w:r>
              <w:rPr>
                <w:rFonts w:ascii="仿宋_GB2312" w:hAnsi="仿宋_GB2312" w:cs="仿宋_GB2312" w:eastAsia="仿宋_GB2312"/>
                <w:sz w:val="32"/>
              </w:rPr>
              <w:t>1.配送前准备好产品相关检验证明资料，原辅材料样品，学校检验后保存。</w:t>
            </w:r>
          </w:p>
          <w:p>
            <w:pPr>
              <w:pStyle w:val="null3"/>
              <w:ind w:firstLine="640"/>
              <w:jc w:val="left"/>
            </w:pPr>
            <w:r>
              <w:rPr>
                <w:rFonts w:ascii="仿宋_GB2312" w:hAnsi="仿宋_GB2312" w:cs="仿宋_GB2312" w:eastAsia="仿宋_GB2312"/>
                <w:sz w:val="32"/>
              </w:rPr>
              <w:t>2.</w:t>
            </w:r>
            <w:r>
              <w:rPr>
                <w:rFonts w:ascii="仿宋_GB2312" w:hAnsi="仿宋_GB2312" w:cs="仿宋_GB2312" w:eastAsia="仿宋_GB2312"/>
                <w:sz w:val="32"/>
                <w:color w:val="000000"/>
              </w:rPr>
              <w:t>各学校依据合同所列食品原材料品种、质量、价格制定周采购计划，并于每周</w:t>
            </w:r>
            <w:r>
              <w:rPr>
                <w:rFonts w:ascii="仿宋_GB2312" w:hAnsi="仿宋_GB2312" w:cs="仿宋_GB2312" w:eastAsia="仿宋_GB2312"/>
                <w:sz w:val="32"/>
                <w:color w:val="000000"/>
              </w:rPr>
              <w:t>五</w:t>
            </w:r>
            <w:r>
              <w:rPr>
                <w:rFonts w:ascii="仿宋_GB2312" w:hAnsi="仿宋_GB2312" w:cs="仿宋_GB2312" w:eastAsia="仿宋_GB2312"/>
                <w:sz w:val="32"/>
                <w:color w:val="000000"/>
              </w:rPr>
              <w:t>将次周《采购计划》报配送企业。</w:t>
            </w:r>
          </w:p>
          <w:p>
            <w:pPr>
              <w:pStyle w:val="null3"/>
              <w:ind w:firstLine="640"/>
              <w:jc w:val="left"/>
            </w:pPr>
            <w:r>
              <w:rPr>
                <w:rFonts w:ascii="仿宋_GB2312" w:hAnsi="仿宋_GB2312" w:cs="仿宋_GB2312" w:eastAsia="仿宋_GB2312"/>
                <w:sz w:val="32"/>
                <w:color w:val="000000"/>
              </w:rPr>
              <w:t>3.采购与配送：由配送企业依据各校采购计划按时保质保量采购配送到相关学校。</w:t>
            </w:r>
          </w:p>
          <w:p>
            <w:pPr>
              <w:pStyle w:val="null3"/>
              <w:ind w:firstLine="640"/>
              <w:jc w:val="left"/>
            </w:pPr>
            <w:r>
              <w:rPr>
                <w:rFonts w:ascii="仿宋_GB2312" w:hAnsi="仿宋_GB2312" w:cs="仿宋_GB2312" w:eastAsia="仿宋_GB2312"/>
                <w:sz w:val="32"/>
                <w:color w:val="000000"/>
              </w:rPr>
              <w:t>4.食品原材料验收：配送企业将食材送达学校后，学校确定专人现场验收。验收食材品种数量与学校采购计划是否一致；索证索票，验收食材质量是否符合食品安全卫生要求，对不符合食品安全卫生要求的食材进行退换。</w:t>
            </w:r>
          </w:p>
          <w:p>
            <w:pPr>
              <w:pStyle w:val="null3"/>
              <w:ind w:firstLine="640"/>
              <w:jc w:val="left"/>
            </w:pPr>
            <w:r>
              <w:rPr>
                <w:rFonts w:ascii="仿宋_GB2312" w:hAnsi="仿宋_GB2312" w:cs="仿宋_GB2312" w:eastAsia="仿宋_GB2312"/>
                <w:sz w:val="32"/>
              </w:rPr>
              <w:t>5.食品原材料的保管：</w:t>
            </w:r>
            <w:r>
              <w:rPr>
                <w:rFonts w:ascii="仿宋_GB2312" w:hAnsi="仿宋_GB2312" w:cs="仿宋_GB2312" w:eastAsia="仿宋_GB2312"/>
                <w:sz w:val="32"/>
              </w:rPr>
              <w:t>所有食材</w:t>
            </w:r>
            <w:r>
              <w:rPr>
                <w:rFonts w:ascii="仿宋_GB2312" w:hAnsi="仿宋_GB2312" w:cs="仿宋_GB2312" w:eastAsia="仿宋_GB2312"/>
                <w:sz w:val="32"/>
              </w:rPr>
              <w:t>入库前既要查验相关证件及票据，有要感官鉴别有无变质、发霉、生虫等异常情况，做到先进先出，易坏先用。库房内原材料、半成品、成品按类别、品种上架存放，分类分架标记明确，不得与非食用品混放。库房管理人员每天要对库房内的食品进行查看，做到防腐、防蛀、防霉、防鼠、防污染、防盗、防投毒，对腐烂变质的食材进行踢除，严禁放置杂物及过期变质食品原材料。</w:t>
            </w:r>
          </w:p>
          <w:p>
            <w:pPr>
              <w:pStyle w:val="null3"/>
              <w:ind w:firstLine="640"/>
              <w:jc w:val="left"/>
            </w:pPr>
            <w:r>
              <w:rPr>
                <w:rFonts w:ascii="仿宋_GB2312" w:hAnsi="仿宋_GB2312" w:cs="仿宋_GB2312" w:eastAsia="仿宋_GB2312"/>
                <w:sz w:val="32"/>
              </w:rPr>
              <w:t>6.配送服务要求：具体以实际签订合同为准。</w:t>
            </w:r>
          </w:p>
          <w:p>
            <w:pPr>
              <w:pStyle w:val="null3"/>
              <w:ind w:firstLine="640"/>
              <w:jc w:val="left"/>
            </w:pPr>
            <w:r>
              <w:rPr>
                <w:rFonts w:ascii="仿宋_GB2312" w:hAnsi="仿宋_GB2312" w:cs="仿宋_GB2312" w:eastAsia="仿宋_GB2312"/>
                <w:sz w:val="32"/>
              </w:rPr>
              <w:t>7.售后服务：如果所配送食材有质量问题被学校拒收或验收后在加工过程中才发现质量问题的，配送方必须在第一时间予以退换，不得影响学校的正常供餐。遇恶劣天气或交通中断时，配送企业应采取应急措施，确保食材的正常供应。</w:t>
            </w:r>
          </w:p>
          <w:p>
            <w:pPr>
              <w:pStyle w:val="null3"/>
              <w:ind w:firstLine="640"/>
              <w:jc w:val="left"/>
            </w:pPr>
            <w:r>
              <w:rPr>
                <w:rFonts w:ascii="仿宋_GB2312" w:hAnsi="仿宋_GB2312" w:cs="仿宋_GB2312" w:eastAsia="仿宋_GB2312"/>
                <w:sz w:val="32"/>
              </w:rPr>
              <w:t>8.其他要求：同一采购包内，不同学校，同一供应商相同类别货品供应价格必须一致，因采购方定价不一致影响供应价格的，按其中最低价供货结算。</w:t>
            </w:r>
          </w:p>
          <w:p>
            <w:pPr>
              <w:pStyle w:val="null3"/>
              <w:ind w:firstLine="643"/>
              <w:jc w:val="left"/>
            </w:pPr>
            <w:r>
              <w:rPr>
                <w:rFonts w:ascii="仿宋_GB2312" w:hAnsi="仿宋_GB2312" w:cs="仿宋_GB2312" w:eastAsia="仿宋_GB2312"/>
                <w:sz w:val="32"/>
                <w:b/>
              </w:rPr>
              <w:t>五、</w:t>
            </w:r>
            <w:r>
              <w:rPr>
                <w:rFonts w:ascii="仿宋_GB2312" w:hAnsi="仿宋_GB2312" w:cs="仿宋_GB2312" w:eastAsia="仿宋_GB2312"/>
                <w:sz w:val="32"/>
                <w:b/>
              </w:rPr>
              <w:t>供货周期：</w:t>
            </w:r>
          </w:p>
          <w:p>
            <w:pPr>
              <w:pStyle w:val="null3"/>
              <w:ind w:firstLine="640"/>
              <w:jc w:val="left"/>
            </w:pPr>
            <w:r>
              <w:rPr>
                <w:rFonts w:ascii="仿宋_GB2312" w:hAnsi="仿宋_GB2312" w:cs="仿宋_GB2312" w:eastAsia="仿宋_GB2312"/>
                <w:sz w:val="32"/>
              </w:rPr>
              <w:t>一学年</w:t>
            </w:r>
          </w:p>
          <w:p>
            <w:pPr>
              <w:pStyle w:val="null3"/>
              <w:ind w:firstLine="643"/>
              <w:jc w:val="left"/>
            </w:pPr>
            <w:r>
              <w:rPr>
                <w:rFonts w:ascii="仿宋_GB2312" w:hAnsi="仿宋_GB2312" w:cs="仿宋_GB2312" w:eastAsia="仿宋_GB2312"/>
                <w:sz w:val="32"/>
                <w:b/>
              </w:rPr>
              <w:t>六、</w:t>
            </w:r>
            <w:r>
              <w:rPr>
                <w:rFonts w:ascii="仿宋_GB2312" w:hAnsi="仿宋_GB2312" w:cs="仿宋_GB2312" w:eastAsia="仿宋_GB2312"/>
                <w:sz w:val="32"/>
                <w:b/>
              </w:rPr>
              <w:t>结算方式</w:t>
            </w:r>
          </w:p>
          <w:p>
            <w:pPr>
              <w:pStyle w:val="null3"/>
              <w:ind w:firstLine="640"/>
              <w:jc w:val="left"/>
            </w:pPr>
            <w:r>
              <w:rPr>
                <w:rFonts w:ascii="仿宋_GB2312" w:hAnsi="仿宋_GB2312" w:cs="仿宋_GB2312" w:eastAsia="仿宋_GB2312"/>
                <w:sz w:val="32"/>
                <w:color w:val="000000"/>
              </w:rPr>
              <w:t>学校（幼儿园）按月对账无误后，由供应商向学校（幼儿园）开具相关发票及凭证，经县教体局审核后支付</w:t>
            </w:r>
            <w:r>
              <w:rPr>
                <w:rFonts w:ascii="仿宋_GB2312" w:hAnsi="仿宋_GB2312" w:cs="仿宋_GB2312" w:eastAsia="仿宋_GB2312"/>
                <w:sz w:val="32"/>
                <w:color w:val="000000"/>
              </w:rPr>
              <w:t>。</w:t>
            </w:r>
          </w:p>
          <w:p>
            <w:pPr>
              <w:pStyle w:val="null3"/>
              <w:ind w:firstLine="643"/>
              <w:jc w:val="left"/>
            </w:pPr>
            <w:r>
              <w:rPr>
                <w:rFonts w:ascii="仿宋_GB2312" w:hAnsi="仿宋_GB2312" w:cs="仿宋_GB2312" w:eastAsia="仿宋_GB2312"/>
                <w:sz w:val="32"/>
                <w:b/>
              </w:rPr>
              <w:t>七、</w:t>
            </w:r>
            <w:r>
              <w:rPr>
                <w:rFonts w:ascii="仿宋_GB2312" w:hAnsi="仿宋_GB2312" w:cs="仿宋_GB2312" w:eastAsia="仿宋_GB2312"/>
                <w:sz w:val="32"/>
                <w:b/>
              </w:rPr>
              <w:t>其他</w:t>
            </w:r>
          </w:p>
          <w:p>
            <w:pPr>
              <w:pStyle w:val="null3"/>
              <w:ind w:firstLine="640"/>
              <w:jc w:val="left"/>
            </w:pPr>
            <w:r>
              <w:rPr>
                <w:rFonts w:ascii="仿宋_GB2312" w:hAnsi="仿宋_GB2312" w:cs="仿宋_GB2312" w:eastAsia="仿宋_GB2312"/>
                <w:sz w:val="32"/>
              </w:rPr>
              <w:t>采购配送企业退出机制：中标供应商食品原材料采购与配送工作中，有下列情形之一的，停止采购配送资格；造成损失的，赔偿所造成的经济损失；触犯法律的，移送司法部门追究法律责任。</w:t>
            </w:r>
          </w:p>
          <w:p>
            <w:pPr>
              <w:pStyle w:val="null3"/>
              <w:ind w:firstLine="640"/>
              <w:jc w:val="left"/>
            </w:pPr>
            <w:r>
              <w:rPr>
                <w:rFonts w:ascii="仿宋_GB2312" w:hAnsi="仿宋_GB2312" w:cs="仿宋_GB2312" w:eastAsia="仿宋_GB2312"/>
                <w:sz w:val="32"/>
              </w:rPr>
              <w:t>1.所供的原辅材料等食品中含有毒有害物质，引发食品安全责任事故的。</w:t>
            </w:r>
          </w:p>
          <w:p>
            <w:pPr>
              <w:pStyle w:val="null3"/>
              <w:ind w:firstLine="640"/>
              <w:jc w:val="left"/>
            </w:pPr>
            <w:r>
              <w:rPr>
                <w:rFonts w:ascii="仿宋_GB2312" w:hAnsi="仿宋_GB2312" w:cs="仿宋_GB2312" w:eastAsia="仿宋_GB2312"/>
                <w:sz w:val="32"/>
              </w:rPr>
              <w:t>2.违法违纪经营，受农业、市场监督、物价等部门行政处罚并被认定为情节严重的。</w:t>
            </w:r>
          </w:p>
          <w:p>
            <w:pPr>
              <w:pStyle w:val="null3"/>
              <w:ind w:firstLine="640"/>
              <w:jc w:val="left"/>
            </w:pPr>
            <w:r>
              <w:rPr>
                <w:rFonts w:ascii="仿宋_GB2312" w:hAnsi="仿宋_GB2312" w:cs="仿宋_GB2312" w:eastAsia="仿宋_GB2312"/>
                <w:sz w:val="32"/>
              </w:rPr>
              <w:t>3.在食品原材料采购配送中，因下列原因考评不合格的：涉嫌垄断经营，故意串通哄抬价格，学校反映强烈的；履约服务差的，学校投诉多，反映问题集中的；配送不及时，影响师生正常用餐，社会影响较大的。</w:t>
            </w:r>
          </w:p>
          <w:p>
            <w:pPr>
              <w:pStyle w:val="null3"/>
              <w:ind w:firstLine="640"/>
              <w:jc w:val="left"/>
            </w:pPr>
            <w:r>
              <w:rPr>
                <w:rFonts w:ascii="仿宋_GB2312" w:hAnsi="仿宋_GB2312" w:cs="仿宋_GB2312" w:eastAsia="仿宋_GB2312"/>
                <w:sz w:val="32"/>
              </w:rPr>
              <w:t>4.其他违反相关法律法规，不适合继续配送的。</w:t>
            </w:r>
          </w:p>
          <w:p>
            <w:pPr>
              <w:pStyle w:val="null3"/>
              <w:ind w:firstLine="640"/>
              <w:jc w:val="left"/>
            </w:pPr>
            <w:r>
              <w:rPr>
                <w:rFonts w:ascii="仿宋_GB2312" w:hAnsi="仿宋_GB2312" w:cs="仿宋_GB2312" w:eastAsia="仿宋_GB2312"/>
                <w:sz w:val="32"/>
              </w:rPr>
              <w:t>5.供应商所有供应产品应明码标价，以供采购人随时巡查监督。</w:t>
            </w:r>
          </w:p>
          <w:p>
            <w:pPr>
              <w:pStyle w:val="null3"/>
              <w:ind w:firstLine="640"/>
              <w:jc w:val="left"/>
            </w:pPr>
            <w:r>
              <w:rPr>
                <w:rFonts w:ascii="仿宋_GB2312" w:hAnsi="仿宋_GB2312" w:cs="仿宋_GB2312" w:eastAsia="仿宋_GB2312"/>
                <w:sz w:val="32"/>
              </w:rPr>
              <w:t>6.采购量及采购规模参考往年需求，采购人不承担因采购数量、规模变化引起的结算金额的调整。</w:t>
            </w:r>
          </w:p>
          <w:p>
            <w:pPr>
              <w:pStyle w:val="null3"/>
              <w:ind w:firstLine="640"/>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佛坪县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佛坪县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进度款，供货期限达到50%，达到付款条件起30个工作日内，支付合同总金额的50.0%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进度款，供货期结束，达到付款条件起30个工作日内，支付合同总金额的40.0%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3、如招标文件中融资相关内容与新政策要求有出入，按照最新要求执行。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1个工作日换取保证金或保函收据。为避免因保证金未到账或延迟到账，建议至少投标截止时间前1个工作日内交至代理机构财务处换取保证金收据。3.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控股承诺.docx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332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供应商应提交的相关资格证明材料.docx 法定代表人证明书及授权委托书.pdf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3322"/>
          </w:tcPr>
          <w:p>
            <w:pPr>
              <w:pStyle w:val="null3"/>
            </w:pPr>
            <w:r>
              <w:rPr>
                <w:rFonts w:ascii="仿宋_GB2312" w:hAnsi="仿宋_GB2312" w:cs="仿宋_GB2312" w:eastAsia="仿宋_GB2312"/>
              </w:rPr>
              <w:t>投标人是生产厂家的须出具有效的《食品生产许可证》，投标人非生产厂家的须出具有效的《食品经营许可证》。</w:t>
            </w:r>
          </w:p>
        </w:tc>
        <w:tc>
          <w:tcPr>
            <w:tcW w:type="dxa" w:w="1661"/>
          </w:tcPr>
          <w:p>
            <w:pPr>
              <w:pStyle w:val="null3"/>
            </w:pPr>
            <w:r>
              <w:rPr>
                <w:rFonts w:ascii="仿宋_GB2312" w:hAnsi="仿宋_GB2312" w:cs="仿宋_GB2312" w:eastAsia="仿宋_GB2312"/>
              </w:rPr>
              <w:t>供应商应提交的相关资格证明材料.docx 供应商认为需要说明的其他内容.docx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中小企业声明函 商务应答表 技术要求应答表.docx 控股承诺.docx 汉中市政府采购供应商资格承诺函.pdf 供应商应提交的相关资格证明材料.docx 投标函 残疾人福利性单位声明函 标的清单 投标文件封面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技术要求应答表.docx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保证金交纳是否按照招标文件格式提交</w:t>
            </w:r>
          </w:p>
        </w:tc>
        <w:tc>
          <w:tcPr>
            <w:tcW w:type="dxa" w:w="3322"/>
          </w:tcPr>
          <w:p>
            <w:pPr>
              <w:pStyle w:val="null3"/>
            </w:pPr>
            <w:r>
              <w:rPr>
                <w:rFonts w:ascii="仿宋_GB2312" w:hAnsi="仿宋_GB2312" w:cs="仿宋_GB2312" w:eastAsia="仿宋_GB2312"/>
              </w:rPr>
              <w:t>应按照招标文件格式要求提交（以投标文件中所附的保证金证明资料为准）</w:t>
            </w:r>
          </w:p>
        </w:tc>
        <w:tc>
          <w:tcPr>
            <w:tcW w:type="dxa" w:w="1661"/>
          </w:tcPr>
          <w:p>
            <w:pPr>
              <w:pStyle w:val="null3"/>
            </w:pPr>
            <w:r>
              <w:rPr>
                <w:rFonts w:ascii="仿宋_GB2312" w:hAnsi="仿宋_GB2312" w:cs="仿宋_GB2312" w:eastAsia="仿宋_GB2312"/>
              </w:rPr>
              <w:t>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应按照招标文件要求签署、盖章</w:t>
            </w:r>
          </w:p>
        </w:tc>
        <w:tc>
          <w:tcPr>
            <w:tcW w:type="dxa" w:w="1661"/>
          </w:tcPr>
          <w:p>
            <w:pPr>
              <w:pStyle w:val="null3"/>
            </w:pPr>
            <w:r>
              <w:rPr>
                <w:rFonts w:ascii="仿宋_GB2312" w:hAnsi="仿宋_GB2312" w:cs="仿宋_GB2312" w:eastAsia="仿宋_GB2312"/>
              </w:rPr>
              <w:t>开标一览表 中小企业声明函 商务应答表 技术要求应答表.docx 控股承诺.docx 汉中市政府采购供应商资格承诺函.pdf 供应商应提交的相关资格证明材料.docx 投标函 残疾人福利性单位声明函 标的清单 投标文件封面 法定代表人证明书及授权委托书.pdf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商务应答表 技术要求应答表.docx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根据供应商提供的实施方案进行评审，实施方案包含①备货、供货方案②货物运输方案③配送进度计划。 实施方案须全面，实施步骤清晰、合理有针对性，满足项目需求，每提供一项内容得3分，共计9分，每项内容每存在1项缺陷的，从3分中扣除1分，扣完为止。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供应商针对本项目提供所投产品质量保证措施。包括①质量保证措施；②质量监督机制。 质量保障措施全面详细、阐述条理清晰详尽、符合本项目采购需求，能保障本项目实施，每提供一项内容得3分，共计6分，每项内容每存在1项缺陷的，从3分中扣除1分，扣完为止。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根据供应商提供的售后服务方案进行评审，包括但不限于：①食品安全应急预案；②售后服务方案； 内容全面详细、阐述条理清晰详尽、符合本项目采购需求，能有效保障本项目实施，每提供一项内容得2.5分，共计5分，每项内容每存在1项缺陷的，从2.5分中扣除0.5分，扣完为止。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大米、食用油、面粉、肉、蛋、奶及新鲜蔬菜、水果、干货、调味品等的供应渠道正常、稳定且质量有保证，无假货、次货,确保食品安全。投标人须提供的正规货源渠道证明（销售协议/代理协议/购销合同/销售授权等证明材料）。 二、赋分标准 ①提供一个产品得1分，最高得6分，未提供得0分。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①投标人提供仓库、冷库的产权或租赁合同等合法使用证明，且使用期限覆盖合同履行期，得3分；仅部分覆盖或证明不完整得1分；未提供得0分。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①设有独立仓库、冷库，且各分区标识清晰、配备温湿度监控设备的，得3分；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 二、赋分标准 ①1辆冷藏配送车，得3分，1辆厢式普通配送车、得2分，在此基础上每增加1辆加2分，满分9分。 注：①企业自有的运输配送车辆需提供车辆行驶证复印件及车辆功能与外观证明（含车牌号的外部整体照片和内部照片）；企业租赁车辆需提供有效期内的车辆租赁合同复印件、租赁发票及车辆功能与外观证明（含车牌号的外部整体照片和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根据供应商提供的实施方案进行评审，实施方案包含①备货、供货方案②货物运输方案③配送进度计划。 实施方案须全面，实施步骤清晰、合理有针对性，满足项目需求，每提供一项内容得3分，共计9分，每项内容每存在1项缺陷的，从3分中扣除1分，扣完为止。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供应商针对本项目提供所投产品质量保证措施。包括①质量保证措施；②质量监督机制。 质量保障措施全面详细、阐述条理清晰详尽、符合本项目采购需求，能保障本项目实施，每提供一项内容得3分，共计6分，每项内容每存在1项缺陷的，从3分中扣除1分，扣完为止。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质量保障措施.docx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根据供应商提供的售后服务方案进行评审，包括但不限于：①食品安全应急预案；②售后服务方案； 内容全面详细、阐述条理清晰详尽、符合本项目采购需求，能有效保障本项目实施，每提供一项内容得2.5分，共计5分，每项内容每存在1项缺陷的，从2.5分中扣除0.5分，扣完为止。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所配人员须为供应商本单位在职或稳定用工人员，并提供劳动合同以及投标截止日前近3个月内任意1个月的社保缴纳证明或工资发放证明；直接接触食品人员还须提供有效健康证明。按岗位累计计分： ①项目负责人1名，材料齐全得2分；②食品安全负责人1名，提供任命或相关证明得2分；③仓储或管理人员1名，得2分；④驾驶员或配送人员每提供1名得2分，最多4分。材料缺失的对应岗位不得分；同一人员兼任多个岗位的，只按一个最高分岗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货源渠道</w:t>
            </w:r>
          </w:p>
        </w:tc>
        <w:tc>
          <w:tcPr>
            <w:tcW w:type="dxa" w:w="2492"/>
          </w:tcPr>
          <w:p>
            <w:pPr>
              <w:pStyle w:val="null3"/>
            </w:pPr>
            <w:r>
              <w:rPr>
                <w:rFonts w:ascii="仿宋_GB2312" w:hAnsi="仿宋_GB2312" w:cs="仿宋_GB2312" w:eastAsia="仿宋_GB2312"/>
              </w:rPr>
              <w:t>一、评审内容：大米、食用油、面粉、肉、蛋、奶及新鲜蔬菜、水果、干货、调味品等的供应渠道正常、稳定且质量有保证，无假货、次货,确保食品安全。投标人须提供的正规货源渠道证明（销售协议/代理协议/购销合同/销售授权等证明材料）。 二、赋分标准 ①提供一个产品得1分，最高得6分，未提供得0分。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货源渠道.docx</w:t>
            </w:r>
          </w:p>
        </w:tc>
      </w:tr>
      <w:tr>
        <w:tc>
          <w:tcPr>
            <w:tcW w:type="dxa" w:w="831"/>
            <w:vMerge/>
          </w:tcPr>
          <w:p/>
        </w:tc>
        <w:tc>
          <w:tcPr>
            <w:tcW w:type="dxa" w:w="1661"/>
          </w:tcPr>
          <w:p>
            <w:pPr>
              <w:pStyle w:val="null3"/>
            </w:pPr>
            <w:r>
              <w:rPr>
                <w:rFonts w:ascii="仿宋_GB2312" w:hAnsi="仿宋_GB2312" w:cs="仿宋_GB2312" w:eastAsia="仿宋_GB2312"/>
              </w:rPr>
              <w:t>仓储</w:t>
            </w:r>
          </w:p>
        </w:tc>
        <w:tc>
          <w:tcPr>
            <w:tcW w:type="dxa" w:w="2492"/>
          </w:tcPr>
          <w:p>
            <w:pPr>
              <w:pStyle w:val="null3"/>
            </w:pPr>
            <w:r>
              <w:rPr>
                <w:rFonts w:ascii="仿宋_GB2312" w:hAnsi="仿宋_GB2312" w:cs="仿宋_GB2312" w:eastAsia="仿宋_GB2312"/>
              </w:rPr>
              <w:t>一、评审内容 ①投标人提供仓库、冷库的产权或租赁合同等合法使用证明，且使用期限覆盖合同履行期，得3分；仅部分覆盖或证明不完整得1分；未提供得0分。 二、赋分标准 ①投标人提供产权或租赁合同扫描件②未提供或资料不全不得分。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仓储.docx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分区隔离与设施</w:t>
            </w:r>
          </w:p>
        </w:tc>
        <w:tc>
          <w:tcPr>
            <w:tcW w:type="dxa" w:w="2492"/>
          </w:tcPr>
          <w:p>
            <w:pPr>
              <w:pStyle w:val="null3"/>
            </w:pPr>
            <w:r>
              <w:rPr>
                <w:rFonts w:ascii="仿宋_GB2312" w:hAnsi="仿宋_GB2312" w:cs="仿宋_GB2312" w:eastAsia="仿宋_GB2312"/>
              </w:rPr>
              <w:t>一、评审内容 投标人仓储场所具备独立物理隔断的专用分区，满足食材分类存放、不混放的要求。 二、赋分标准 ①设有独立仓库、冷库，且各分区标识清晰、配备温湿度监控设备的，得3分； ②设有上述两种库房但未配备温湿度监控设备的，得 1.5分； ③仅有其中一种分区或分区未使用物理隔断的，得 1分； ④未分区或仅设常温库的，得 0分。 注：证明材料要求：仓储场所平面布局图及实地照片（需能清晰识别各分区标识及制冷/温控设备）并加盖投标人公章。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分区隔离与设施.docx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卫生防疫设施</w:t>
            </w:r>
          </w:p>
        </w:tc>
        <w:tc>
          <w:tcPr>
            <w:tcW w:type="dxa" w:w="2492"/>
          </w:tcPr>
          <w:p>
            <w:pPr>
              <w:pStyle w:val="null3"/>
            </w:pPr>
            <w:r>
              <w:rPr>
                <w:rFonts w:ascii="仿宋_GB2312" w:hAnsi="仿宋_GB2312" w:cs="仿宋_GB2312" w:eastAsia="仿宋_GB2312"/>
              </w:rPr>
              <w:t>一、评审内容 投标人仓储场所配备完善的卫生防疫设施。 二、赋分标准 ①同时具备：防鼠板、灭蝇灯、全覆盖视频监控、地面硬化及排水系统的，得3分； ②缺少任意1项的，得2分； ③缺少任意2项的，得1分； ④缺少3项及以上或未配备的，得 0分。 注：证明材料要求：设备清单及对应实景照片并加盖投标人公章。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卫生防疫设施.docx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投标人结合本项目采购内容须提供符合食品安全运输标准的专用运输车辆。 二、赋分标准 ①1辆冷藏配送车，得3分，1辆厢式普通配送车、得2分，在此基础上每增加1辆加2分，满分9分。 注：①企业自有的运输配送车辆需提供车辆行驶证复印件及车辆功能与外观证明（含车牌号的外部整体照片和内部照片）；企业租赁车辆需提供有效期内的车辆租赁合同复印件、租赁发票及车辆功能与外观证明（含车牌号的外部整体照片和内部照片）。提供的证明材料缺失或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配送车辆.docx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投标人提供2023年7月1日以来完成的类似食材配送业绩：提供一个得2.5分,最高5分。无此项内容不得分。 以成交通知书或协议书（合同）原件或复印件为准。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项目专项工作制度</w:t>
            </w:r>
          </w:p>
        </w:tc>
        <w:tc>
          <w:tcPr>
            <w:tcW w:type="dxa" w:w="2492"/>
          </w:tcPr>
          <w:p>
            <w:pPr>
              <w:pStyle w:val="null3"/>
            </w:pPr>
            <w:r>
              <w:rPr>
                <w:rFonts w:ascii="仿宋_GB2312" w:hAnsi="仿宋_GB2312" w:cs="仿宋_GB2312" w:eastAsia="仿宋_GB2312"/>
              </w:rPr>
              <w:t>一、评审内容:针对本项目制定项目专项工作制度，包括：①食品安全综合检查管理制度②食品进货查验记录管理制度③食材安全运输管理制度④仓库卫生管理制度⑤不合格食品管理制度⑥从业人员健康管理制度⑦食品安全自检自查与报告制度⑧留样制度。 二、赋分标准 每提供一项承诺得0.5分，满分4分；不提供不得分。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项目专项工作制度.docx</w:t>
            </w:r>
          </w:p>
        </w:tc>
      </w:tr>
      <w:tr>
        <w:tc>
          <w:tcPr>
            <w:tcW w:type="dxa" w:w="831"/>
            <w:vMerge/>
          </w:tcPr>
          <w:p/>
        </w:tc>
        <w:tc>
          <w:tcPr>
            <w:tcW w:type="dxa" w:w="1661"/>
          </w:tcPr>
          <w:p>
            <w:pPr>
              <w:pStyle w:val="null3"/>
            </w:pPr>
            <w:r>
              <w:rPr>
                <w:rFonts w:ascii="仿宋_GB2312" w:hAnsi="仿宋_GB2312" w:cs="仿宋_GB2312" w:eastAsia="仿宋_GB2312"/>
              </w:rPr>
              <w:t>供货履约承诺</w:t>
            </w:r>
          </w:p>
        </w:tc>
        <w:tc>
          <w:tcPr>
            <w:tcW w:type="dxa" w:w="2492"/>
          </w:tcPr>
          <w:p>
            <w:pPr>
              <w:pStyle w:val="null3"/>
            </w:pPr>
            <w:r>
              <w:rPr>
                <w:rFonts w:ascii="仿宋_GB2312" w:hAnsi="仿宋_GB2312" w:cs="仿宋_GB2312" w:eastAsia="仿宋_GB2312"/>
              </w:rPr>
              <w:t>一、评审内容 投标人针对本项目制定服务承诺，包括：①每批供货同步提供质量检验证明材料②不配送保质期已过三分之一的食品③供应价不高于本地区同品牌同等级同规格市场批发价并接受核价④不转包、不违法分包且接受随机抽检并承担检测费用。 二、赋分标准 每提供一项承诺得1分，满分4分；不提供不得分。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供货履约承诺.docx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食品安全责任险</w:t>
            </w:r>
          </w:p>
        </w:tc>
        <w:tc>
          <w:tcPr>
            <w:tcW w:type="dxa" w:w="2492"/>
          </w:tcPr>
          <w:p>
            <w:pPr>
              <w:pStyle w:val="null3"/>
            </w:pPr>
            <w:r>
              <w:rPr>
                <w:rFonts w:ascii="仿宋_GB2312" w:hAnsi="仿宋_GB2312" w:cs="仿宋_GB2312" w:eastAsia="仿宋_GB2312"/>
              </w:rPr>
              <w:t>一、评审内容 为落实食品安全责任，投标人需有食品安全责任保险。 二、赋分标准 提供食品安全责任保险单扫描件（须在有效期内），提供得3分，未提供不得分。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食品安全责任险.docx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详见附件：仓储.docx</w:t>
      </w:r>
    </w:p>
    <w:p>
      <w:pPr>
        <w:pStyle w:val="null3"/>
        <w:ind w:firstLine="960"/>
      </w:pPr>
      <w:r>
        <w:rPr>
          <w:rFonts w:ascii="仿宋_GB2312" w:hAnsi="仿宋_GB2312" w:cs="仿宋_GB2312" w:eastAsia="仿宋_GB2312"/>
        </w:rPr>
        <w:t>详见附件：法定代表人证明书及授权委托书.pdf</w:t>
      </w:r>
    </w:p>
    <w:p>
      <w:pPr>
        <w:pStyle w:val="null3"/>
        <w:ind w:firstLine="960"/>
      </w:pPr>
      <w:r>
        <w:rPr>
          <w:rFonts w:ascii="仿宋_GB2312" w:hAnsi="仿宋_GB2312" w:cs="仿宋_GB2312" w:eastAsia="仿宋_GB2312"/>
        </w:rPr>
        <w:t>详见附件：分区隔离与设施.docx</w:t>
      </w:r>
    </w:p>
    <w:p>
      <w:pPr>
        <w:pStyle w:val="null3"/>
        <w:ind w:firstLine="960"/>
      </w:pPr>
      <w:r>
        <w:rPr>
          <w:rFonts w:ascii="仿宋_GB2312" w:hAnsi="仿宋_GB2312" w:cs="仿宋_GB2312" w:eastAsia="仿宋_GB2312"/>
        </w:rPr>
        <w:t>详见附件：供货履约承诺.docx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详见附件：货源渠道.docx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详见附件：配送车辆.docx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详见附件：食品安全责任险.docx</w:t>
      </w:r>
    </w:p>
    <w:p>
      <w:pPr>
        <w:pStyle w:val="null3"/>
        <w:ind w:firstLine="960"/>
      </w:pPr>
      <w:r>
        <w:rPr>
          <w:rFonts w:ascii="仿宋_GB2312" w:hAnsi="仿宋_GB2312" w:cs="仿宋_GB2312" w:eastAsia="仿宋_GB2312"/>
        </w:rPr>
        <w:t>详见附件：卫生防疫设施.docx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详见附件：项目专项工作制度.docx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详见附件：质量保障措施.docx</w:t>
      </w:r>
    </w:p>
    <w:p>
      <w:pPr>
        <w:pStyle w:val="null3"/>
        <w:ind w:firstLine="960"/>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详见附件：货物合同.docx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