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版本号：YC2631200110-ZFCG20260906002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2026年周至县青化初级中学等学校智慧黑板采购项目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YC2631200110-ZFCG</w:t>
      </w:r>
      <w:r>
        <w:br/>
      </w:r>
      <w:r>
        <w:br/>
      </w:r>
      <w:r>
        <w:br/>
      </w:r>
    </w:p>
    <w:p>
      <w:pPr>
        <w:pStyle w:val="null3"/>
        <w:jc w:val="center"/>
        <w:outlineLvl w:val="2"/>
      </w:pPr>
      <w:r>
        <w:rPr>
          <w:rFonts w:ascii="仿宋_GB2312" w:hAnsi="仿宋_GB2312" w:cs="仿宋_GB2312" w:eastAsia="仿宋_GB2312"/>
          <w:sz w:val="28"/>
          <w:b/>
        </w:rPr>
        <w:t>周至县教育和科学技术局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周至县教育和科学技术局</w:t>
      </w:r>
      <w:r>
        <w:rPr>
          <w:rFonts w:ascii="仿宋_GB2312" w:hAnsi="仿宋_GB2312" w:cs="仿宋_GB2312" w:eastAsia="仿宋_GB2312"/>
        </w:rPr>
        <w:t>委托，拟对</w:t>
      </w:r>
      <w:r>
        <w:rPr>
          <w:rFonts w:ascii="仿宋_GB2312" w:hAnsi="仿宋_GB2312" w:cs="仿宋_GB2312" w:eastAsia="仿宋_GB2312"/>
        </w:rPr>
        <w:t>2026年周至县青化初级中学等学校智慧黑板采购项目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YC2631200110-ZFCG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2026年周至县青化初级中学等学校智慧黑板采购项目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地点位于西安市周至县二曲街道东街小学、新区小学、侯家村中心学校、四屯镇中心小学、哑柏镇中心小学、司竹镇中心小学、集贤镇中心小学、终南镇终南小学、终南镇新村小学、竹峪镇丹阳小学、青化镇新白寨小学、四屯初级中学、哑柏初级中学、长杨初级中学、新联初级中学、官村初级中学、永流初级中学、青化初级中学，主要工作内容为:采购、安装、调试智慧黑板，包含两年售后服务、现场培训及远程培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3、企业信誉：供应商不得为“信用中国”网站（www.creditchina.gov.cn）中列入失信被执行人（中国执行信息公开网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5、非联合体声明：本项目不接受联合体投标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3、企业信誉：供应商不得为“信用中国”网站（www.creditchina.gov.cn）中列入失信被执行人（中国执行信息公开网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5、非联合体声明：本项目不接受联合体投标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周至县教育和科学技术局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周至县工业路西段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87151801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蒋斌、赵醒文、张耀峰，赵利科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采购包1：2,720,200.00元</w:t>
            </w:r>
          </w:p>
          <w:p>
            <w:pPr>
              <w:pStyle w:val="null3"/>
            </w:pPr>
            <w:r>
              <w:rPr>
                <w:rFonts w:ascii="仿宋_GB2312" w:hAnsi="仿宋_GB2312" w:cs="仿宋_GB2312" w:eastAsia="仿宋_GB2312"/>
              </w:rPr>
              <w:t>采购包2：2,760,800.00元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代理服务费收费标准：本项目采购招标代理服务费按国家发改委文件计价格〔2002〕1980号及发改价格〔2011〕534号文件规定标准下浮20% 计取。服务费由成交供应商支付。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周至县教育和科学技术局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周至县教育和科学技术局</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周至县教育和科学技术局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联系人：蒋斌、赵醒文、张耀峰</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地点位于西安市周至县二曲街道东街小学、新区小学、侯家村中心学校、四屯镇中心小学、哑柏镇中心小学、司竹镇中心小学、集贤镇中心小学、终南镇终南小学、终南镇新村小学、竹峪镇丹阳小学、青化镇新白寨小学、四屯初级中学、哑柏初级中学、长杨初级中学、新联初级中学、官村初级中学、永流初级中学、青化初级中学，主要工作内容为:采购、安装、调试智慧黑板，包含两年售后服务、现场培训及远程培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2,720,200.00</w:t>
      </w:r>
    </w:p>
    <w:p>
      <w:pPr>
        <w:pStyle w:val="null3"/>
      </w:pPr>
      <w:r>
        <w:rPr>
          <w:rFonts w:ascii="仿宋_GB2312" w:hAnsi="仿宋_GB2312" w:cs="仿宋_GB2312" w:eastAsia="仿宋_GB2312"/>
        </w:rPr>
        <w:t>采购包最高限价（元）: 2,720,200.00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详见招投标文件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2,720,200.00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2,760,800.00</w:t>
      </w:r>
    </w:p>
    <w:p>
      <w:pPr>
        <w:pStyle w:val="null3"/>
      </w:pPr>
      <w:r>
        <w:rPr>
          <w:rFonts w:ascii="仿宋_GB2312" w:hAnsi="仿宋_GB2312" w:cs="仿宋_GB2312" w:eastAsia="仿宋_GB2312"/>
        </w:rPr>
        <w:t>采购包最高限价（元）: 2,760,800.00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详见招投标文件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2,760,800.00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标的名称：详见招投标文件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一标段采购清单</w:t>
            </w:r>
          </w:p>
          <w:tbl>
            <w:tblPr>
              <w:tblBorders>
                <w:top w:val="none" w:color="000000" w:sz="4"/>
                <w:left w:val="none" w:color="000000" w:sz="4"/>
                <w:bottom w:val="none" w:color="000000" w:sz="4"/>
                <w:right w:val="none" w:color="000000" w:sz="4"/>
                <w:insideH w:val="none"/>
                <w:insideV w:val="none"/>
              </w:tblBorders>
            </w:tblPr>
            <w:tblGrid>
              <w:gridCol w:w="519"/>
              <w:gridCol w:w="519"/>
              <w:gridCol w:w="557"/>
              <w:gridCol w:w="516"/>
              <w:gridCol w:w="426"/>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学校</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数量（套）</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二曲街道东街小学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新区小学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26"/>
                  <w:vMerge/>
                  <w:tcBorders>
                    <w:top w:val="none" w:color="000000" w:sz="4"/>
                    <w:left w:val="none" w:color="000000" w:sz="4"/>
                    <w:bottom w:val="none" w:color="000000" w:sz="4"/>
                    <w:right w:val="single" w:color="000000" w:sz="4"/>
                  </w:tcBorders>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四屯初级中学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6"/>
                  <w:vMerge/>
                  <w:tcBorders>
                    <w:top w:val="none" w:color="000000" w:sz="4"/>
                    <w:left w:val="none" w:color="000000" w:sz="4"/>
                    <w:bottom w:val="none" w:color="000000" w:sz="4"/>
                    <w:right w:val="single" w:color="000000" w:sz="4"/>
                  </w:tcBorders>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侯家村中心学校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26"/>
                  <w:vMerge/>
                  <w:tcBorders>
                    <w:top w:val="none" w:color="000000" w:sz="4"/>
                    <w:left w:val="none" w:color="000000" w:sz="4"/>
                    <w:bottom w:val="none" w:color="000000" w:sz="4"/>
                    <w:right w:val="single" w:color="000000" w:sz="4"/>
                  </w:tcBorders>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四屯镇中心小学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26"/>
                  <w:vMerge/>
                  <w:tcBorders>
                    <w:top w:val="none" w:color="000000" w:sz="4"/>
                    <w:left w:val="none" w:color="000000" w:sz="4"/>
                    <w:bottom w:val="none" w:color="000000" w:sz="4"/>
                    <w:right w:val="single" w:color="000000" w:sz="4"/>
                  </w:tcBorders>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哑柏镇中心小学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26"/>
                  <w:vMerge/>
                  <w:tcBorders>
                    <w:top w:val="none" w:color="000000" w:sz="4"/>
                    <w:left w:val="none" w:color="000000" w:sz="4"/>
                    <w:bottom w:val="none" w:color="000000" w:sz="4"/>
                    <w:right w:val="single" w:color="000000" w:sz="4"/>
                  </w:tcBorders>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竹峪镇丹阳小学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26"/>
                  <w:vMerge/>
                  <w:tcBorders>
                    <w:top w:val="none" w:color="000000" w:sz="4"/>
                    <w:left w:val="none" w:color="000000" w:sz="4"/>
                    <w:bottom w:val="none" w:color="000000" w:sz="4"/>
                    <w:right w:val="single" w:color="000000" w:sz="4"/>
                  </w:tcBorders>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青化镇新白寨小学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26"/>
                  <w:vMerge/>
                  <w:tcBorders>
                    <w:top w:val="none" w:color="000000" w:sz="4"/>
                    <w:left w:val="none" w:color="000000" w:sz="4"/>
                    <w:bottom w:val="none" w:color="000000" w:sz="4"/>
                    <w:right w:val="single" w:color="000000" w:sz="4"/>
                  </w:tcBorders>
                </w:tcPr>
                <w:p/>
              </w:tc>
            </w:tr>
            <w:tr>
              <w:tc>
                <w:tcPr>
                  <w:tcW w:type="dxa" w:w="10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82"/>
              <w:gridCol w:w="147"/>
              <w:gridCol w:w="152"/>
              <w:gridCol w:w="378"/>
              <w:gridCol w:w="1700"/>
              <w:gridCol w:w="82"/>
            </w:tblGrid>
            <w:tr>
              <w:tc>
                <w:tcPr>
                  <w:tcW w:type="dxa" w:w="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b/>
                    </w:rPr>
                    <w:t>序号</w:t>
                  </w:r>
                </w:p>
              </w:tc>
              <w:tc>
                <w:tcPr>
                  <w:tcW w:type="dxa" w:w="6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b/>
                    </w:rPr>
                    <w:t>产品</w:t>
                  </w:r>
                </w:p>
              </w:tc>
              <w:tc>
                <w:tcPr>
                  <w:tcW w:type="dxa" w:w="17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b/>
                    </w:rPr>
                    <w:t>规格参数</w:t>
                  </w:r>
                </w:p>
              </w:tc>
              <w:tc>
                <w:tcPr>
                  <w:tcW w:type="dxa" w:w="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b/>
                    </w:rPr>
                    <w:t>单位</w:t>
                  </w:r>
                </w:p>
              </w:tc>
            </w:tr>
            <w:tr>
              <w:tc>
                <w:tcPr>
                  <w:tcW w:type="dxa" w:w="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1</w:t>
                  </w: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rPr>
                    <w:t>智</w:t>
                  </w:r>
                  <w:r>
                    <w:rPr>
                      <w:rFonts w:ascii="仿宋_GB2312" w:hAnsi="仿宋_GB2312" w:cs="仿宋_GB2312" w:eastAsia="仿宋_GB2312"/>
                    </w:rPr>
                    <w:t xml:space="preserve"> </w:t>
                  </w:r>
                  <w:r>
                    <w:rPr>
                      <w:rFonts w:ascii="仿宋_GB2312" w:hAnsi="仿宋_GB2312" w:cs="仿宋_GB2312" w:eastAsia="仿宋_GB2312"/>
                      <w:sz w:val="21"/>
                    </w:rPr>
                    <w:t>慧</w:t>
                  </w:r>
                  <w:r>
                    <w:rPr>
                      <w:rFonts w:ascii="仿宋_GB2312" w:hAnsi="仿宋_GB2312" w:cs="仿宋_GB2312" w:eastAsia="仿宋_GB2312"/>
                    </w:rPr>
                    <w:t xml:space="preserve"> </w:t>
                  </w:r>
                  <w:r>
                    <w:rPr>
                      <w:rFonts w:ascii="仿宋_GB2312" w:hAnsi="仿宋_GB2312" w:cs="仿宋_GB2312" w:eastAsia="仿宋_GB2312"/>
                      <w:sz w:val="21"/>
                    </w:rPr>
                    <w:t>黑</w:t>
                  </w:r>
                  <w:r>
                    <w:rPr>
                      <w:rFonts w:ascii="仿宋_GB2312" w:hAnsi="仿宋_GB2312" w:cs="仿宋_GB2312" w:eastAsia="仿宋_GB2312"/>
                    </w:rPr>
                    <w:t xml:space="preserve"> </w:t>
                  </w:r>
                  <w:r>
                    <w:rPr>
                      <w:rFonts w:ascii="仿宋_GB2312" w:hAnsi="仿宋_GB2312" w:cs="仿宋_GB2312" w:eastAsia="仿宋_GB2312"/>
                      <w:sz w:val="21"/>
                    </w:rPr>
                    <w:t>板</w:t>
                  </w: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红外智慧黑板</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1"/>
                    </w:rPr>
                    <w:t>86寸红</w:t>
                  </w:r>
                  <w:r>
                    <w:rPr>
                      <w:rFonts w:ascii="仿宋_GB2312" w:hAnsi="仿宋_GB2312" w:cs="仿宋_GB2312" w:eastAsia="仿宋_GB2312"/>
                      <w:sz w:val="21"/>
                    </w:rPr>
                    <w:t>外智慧</w:t>
                  </w:r>
                  <w:r>
                    <w:rPr>
                      <w:rFonts w:ascii="仿宋_GB2312" w:hAnsi="仿宋_GB2312" w:cs="仿宋_GB2312" w:eastAsia="仿宋_GB2312"/>
                      <w:sz w:val="21"/>
                    </w:rPr>
                    <w:t>黑板</w:t>
                  </w:r>
                  <w:r>
                    <w:rPr>
                      <w:rFonts w:ascii="仿宋_GB2312" w:hAnsi="仿宋_GB2312" w:cs="仿宋_GB2312" w:eastAsia="仿宋_GB2312"/>
                      <w:sz w:val="21"/>
                    </w:rPr>
                    <w:t>(含</w:t>
                  </w:r>
                  <w:r>
                    <w:rPr>
                      <w:rFonts w:ascii="仿宋_GB2312" w:hAnsi="仿宋_GB2312" w:cs="仿宋_GB2312" w:eastAsia="仿宋_GB2312"/>
                      <w:sz w:val="21"/>
                    </w:rPr>
                    <w:t>OPS</w:t>
                  </w:r>
                  <w:r>
                    <w:rPr>
                      <w:rFonts w:ascii="仿宋_GB2312" w:hAnsi="仿宋_GB2312" w:cs="仿宋_GB2312" w:eastAsia="仿宋_GB2312"/>
                      <w:sz w:val="21"/>
                    </w:rPr>
                    <w:t>及</w:t>
                  </w:r>
                  <w:r>
                    <w:rPr>
                      <w:rFonts w:ascii="仿宋_GB2312" w:hAnsi="仿宋_GB2312" w:cs="仿宋_GB2312" w:eastAsia="仿宋_GB2312"/>
                      <w:sz w:val="21"/>
                    </w:rPr>
                    <w:t>教学软</w:t>
                  </w:r>
                  <w:r>
                    <w:rPr>
                      <w:rFonts w:ascii="仿宋_GB2312" w:hAnsi="仿宋_GB2312" w:cs="仿宋_GB2312" w:eastAsia="仿宋_GB2312"/>
                      <w:sz w:val="21"/>
                    </w:rPr>
                    <w:t>件</w:t>
                  </w:r>
                  <w:r>
                    <w:rPr>
                      <w:rFonts w:ascii="仿宋_GB2312" w:hAnsi="仿宋_GB2312" w:cs="仿宋_GB2312" w:eastAsia="仿宋_GB2312"/>
                    </w:rPr>
                    <w:t xml:space="preserve"> </w:t>
                  </w:r>
                  <w:r>
                    <w:rPr>
                      <w:rFonts w:ascii="仿宋_GB2312" w:hAnsi="仿宋_GB2312" w:cs="仿宋_GB2312" w:eastAsia="仿宋_GB2312"/>
                      <w:sz w:val="21"/>
                    </w:rPr>
                    <w:t>)</w:t>
                  </w:r>
                </w:p>
              </w:tc>
              <w:tc>
                <w:tcPr>
                  <w:tcW w:type="dxa" w:w="17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一、硬件要求</w:t>
                  </w:r>
                </w:p>
                <w:p>
                  <w:pPr>
                    <w:pStyle w:val="null3"/>
                    <w:jc w:val="left"/>
                  </w:pPr>
                  <w:r>
                    <w:rPr>
                      <w:rFonts w:ascii="仿宋_GB2312" w:hAnsi="仿宋_GB2312" w:cs="仿宋_GB2312" w:eastAsia="仿宋_GB2312"/>
                      <w:sz w:val="21"/>
                    </w:rPr>
                    <w:t>1.★整机屏幕需采用UHD超高清A规LED液晶屏， 屏幕显示尺寸≥86英寸，显示比例16:9,屏幕图像分辨率≥3840*2160。（提供不限于产品彩页、官网截图、第三方检测报告等）</w:t>
                  </w:r>
                </w:p>
                <w:p>
                  <w:pPr>
                    <w:pStyle w:val="null3"/>
                    <w:jc w:val="left"/>
                  </w:pPr>
                  <w:r>
                    <w:rPr>
                      <w:rFonts w:ascii="仿宋_GB2312" w:hAnsi="仿宋_GB2312" w:cs="仿宋_GB2312" w:eastAsia="仿宋_GB2312"/>
                      <w:sz w:val="21"/>
                    </w:rPr>
                    <w:t>2.采用全金属外壳材质，三拼接平面一体化设计，主副屏过渡平滑并在同一平面，中间无单独边框阻隔，屏幕边缘采用圆角包边防护，整机背板采用金属材质。</w:t>
                  </w:r>
                </w:p>
                <w:p>
                  <w:pPr>
                    <w:pStyle w:val="null3"/>
                    <w:jc w:val="left"/>
                  </w:pPr>
                  <w:r>
                    <w:rPr>
                      <w:rFonts w:ascii="仿宋_GB2312" w:hAnsi="仿宋_GB2312" w:cs="仿宋_GB2312" w:eastAsia="仿宋_GB2312"/>
                      <w:sz w:val="21"/>
                    </w:rPr>
                    <w:t>3.主屏和整机两侧副板具备普通粉笔、液体粉笔、水溶性粉笔直接书写。</w:t>
                  </w:r>
                </w:p>
                <w:p>
                  <w:pPr>
                    <w:pStyle w:val="null3"/>
                    <w:jc w:val="left"/>
                  </w:pPr>
                  <w:r>
                    <w:rPr>
                      <w:rFonts w:ascii="仿宋_GB2312" w:hAnsi="仿宋_GB2312" w:cs="仿宋_GB2312" w:eastAsia="仿宋_GB2312"/>
                      <w:sz w:val="21"/>
                    </w:rPr>
                    <w:t>4.智慧黑板提供≥3路双通道USB3.0接口、≥</w:t>
                  </w:r>
                  <w:r>
                    <w:rPr>
                      <w:rFonts w:ascii="仿宋_GB2312" w:hAnsi="仿宋_GB2312" w:cs="仿宋_GB2312" w:eastAsia="仿宋_GB2312"/>
                      <w:sz w:val="21"/>
                    </w:rPr>
                    <w:t>1路</w:t>
                  </w:r>
                  <w:r>
                    <w:rPr>
                      <w:rFonts w:ascii="仿宋_GB2312" w:hAnsi="仿宋_GB2312" w:cs="仿宋_GB2312" w:eastAsia="仿宋_GB2312"/>
                      <w:sz w:val="21"/>
                    </w:rPr>
                    <w:t>USB Type-C 接口，≥1路HDMI接口；</w:t>
                  </w:r>
                </w:p>
                <w:p>
                  <w:pPr>
                    <w:pStyle w:val="null3"/>
                    <w:jc w:val="left"/>
                  </w:pPr>
                  <w:r>
                    <w:rPr>
                      <w:rFonts w:ascii="仿宋_GB2312" w:hAnsi="仿宋_GB2312" w:cs="仿宋_GB2312" w:eastAsia="仿宋_GB2312"/>
                      <w:sz w:val="21"/>
                    </w:rPr>
                    <w:t>5.具备自动调节亮度功能。</w:t>
                  </w:r>
                </w:p>
                <w:p>
                  <w:pPr>
                    <w:pStyle w:val="null3"/>
                    <w:jc w:val="left"/>
                  </w:pPr>
                  <w:r>
                    <w:rPr>
                      <w:rFonts w:ascii="仿宋_GB2312" w:hAnsi="仿宋_GB2312" w:cs="仿宋_GB2312" w:eastAsia="仿宋_GB2312"/>
                      <w:sz w:val="21"/>
                    </w:rPr>
                    <w:t>6.整机CPU芯片</w:t>
                  </w:r>
                  <w:r>
                    <w:rPr>
                      <w:rFonts w:ascii="仿宋_GB2312" w:hAnsi="仿宋_GB2312" w:cs="仿宋_GB2312" w:eastAsia="仿宋_GB2312"/>
                      <w:sz w:val="21"/>
                    </w:rPr>
                    <w:t>采用</w:t>
                  </w:r>
                  <w:r>
                    <w:rPr>
                      <w:rFonts w:ascii="仿宋_GB2312" w:hAnsi="仿宋_GB2312" w:cs="仿宋_GB2312" w:eastAsia="仿宋_GB2312"/>
                      <w:sz w:val="21"/>
                    </w:rPr>
                    <w:t>国产</w:t>
                  </w:r>
                  <w:r>
                    <w:rPr>
                      <w:rFonts w:ascii="仿宋_GB2312" w:hAnsi="仿宋_GB2312" w:cs="仿宋_GB2312" w:eastAsia="仿宋_GB2312"/>
                      <w:sz w:val="21"/>
                    </w:rPr>
                    <w:t>化</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7.整机设备内置2.2声道扬声器</w:t>
                  </w:r>
                  <w:r>
                    <w:rPr>
                      <w:rFonts w:ascii="仿宋_GB2312" w:hAnsi="仿宋_GB2312" w:cs="仿宋_GB2312" w:eastAsia="仿宋_GB2312"/>
                      <w:sz w:val="21"/>
                    </w:rPr>
                    <w:t>，</w:t>
                  </w:r>
                  <w:r>
                    <w:rPr>
                      <w:rFonts w:ascii="仿宋_GB2312" w:hAnsi="仿宋_GB2312" w:cs="仿宋_GB2312" w:eastAsia="仿宋_GB2312"/>
                      <w:sz w:val="21"/>
                    </w:rPr>
                    <w:t>总功率</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W。（提供不限于产品彩页、官网截图、第三方检测报告等）</w:t>
                  </w:r>
                </w:p>
                <w:p>
                  <w:pPr>
                    <w:pStyle w:val="null3"/>
                    <w:jc w:val="left"/>
                  </w:pPr>
                  <w:r>
                    <w:rPr>
                      <w:rFonts w:ascii="仿宋_GB2312" w:hAnsi="仿宋_GB2312" w:cs="仿宋_GB2312" w:eastAsia="仿宋_GB2312"/>
                      <w:sz w:val="21"/>
                    </w:rPr>
                    <w:t>8.△智慧黑板具备分屏操作功能，可同时打开白板、</w:t>
                  </w:r>
                  <w:r>
                    <w:rPr>
                      <w:rFonts w:ascii="仿宋_GB2312" w:hAnsi="仿宋_GB2312" w:cs="仿宋_GB2312" w:eastAsia="仿宋_GB2312"/>
                      <w:sz w:val="21"/>
                    </w:rPr>
                    <w:t>图片播放应用</w:t>
                  </w:r>
                  <w:r>
                    <w:rPr>
                      <w:rFonts w:ascii="仿宋_GB2312" w:hAnsi="仿宋_GB2312" w:cs="仿宋_GB2312" w:eastAsia="仿宋_GB2312"/>
                      <w:sz w:val="21"/>
                    </w:rPr>
                    <w:t>，同时进行素材播放和白板书写；（现场提供样机演示）</w:t>
                  </w:r>
                </w:p>
                <w:p>
                  <w:pPr>
                    <w:pStyle w:val="null3"/>
                    <w:jc w:val="left"/>
                  </w:pPr>
                  <w:r>
                    <w:rPr>
                      <w:rFonts w:ascii="仿宋_GB2312" w:hAnsi="仿宋_GB2312" w:cs="仿宋_GB2312" w:eastAsia="仿宋_GB2312"/>
                      <w:sz w:val="21"/>
                    </w:rPr>
                    <w:t>9.屏体亮度≥350cd/m²,对比度≥1200:1。</w:t>
                  </w:r>
                </w:p>
                <w:p>
                  <w:pPr>
                    <w:pStyle w:val="null3"/>
                    <w:jc w:val="left"/>
                  </w:pPr>
                  <w:r>
                    <w:rPr>
                      <w:rFonts w:ascii="仿宋_GB2312" w:hAnsi="仿宋_GB2312" w:cs="仿宋_GB2312" w:eastAsia="仿宋_GB2312"/>
                      <w:sz w:val="21"/>
                    </w:rPr>
                    <w:t>10.屏体最大可视角度≥178°(H)/178°(V)。</w:t>
                  </w:r>
                </w:p>
                <w:p>
                  <w:pPr>
                    <w:pStyle w:val="null3"/>
                    <w:jc w:val="left"/>
                  </w:pPr>
                  <w:r>
                    <w:rPr>
                      <w:rFonts w:ascii="仿宋_GB2312" w:hAnsi="仿宋_GB2312" w:cs="仿宋_GB2312" w:eastAsia="仿宋_GB2312"/>
                      <w:sz w:val="21"/>
                    </w:rPr>
                    <w:t>11.屏体具备物理防蓝光功能。</w:t>
                  </w:r>
                </w:p>
                <w:p>
                  <w:pPr>
                    <w:pStyle w:val="null3"/>
                    <w:jc w:val="left"/>
                  </w:pPr>
                  <w:r>
                    <w:rPr>
                      <w:rFonts w:ascii="仿宋_GB2312" w:hAnsi="仿宋_GB2312" w:cs="仿宋_GB2312" w:eastAsia="仿宋_GB2312"/>
                      <w:sz w:val="21"/>
                    </w:rPr>
                    <w:t>12.屏幕采用全物理钢化玻璃。</w:t>
                  </w:r>
                </w:p>
                <w:p>
                  <w:pPr>
                    <w:pStyle w:val="null3"/>
                    <w:jc w:val="left"/>
                  </w:pPr>
                  <w:r>
                    <w:rPr>
                      <w:rFonts w:ascii="仿宋_GB2312" w:hAnsi="仿宋_GB2312" w:cs="仿宋_GB2312" w:eastAsia="仿宋_GB2312"/>
                      <w:sz w:val="21"/>
                    </w:rPr>
                    <w:t>13.主屏采用防眩光玻璃，书写面板需采用防眩光全钢化防爆玻璃面板。</w:t>
                  </w:r>
                </w:p>
                <w:p>
                  <w:pPr>
                    <w:pStyle w:val="null3"/>
                    <w:jc w:val="left"/>
                  </w:pPr>
                  <w:r>
                    <w:rPr>
                      <w:rFonts w:ascii="仿宋_GB2312" w:hAnsi="仿宋_GB2312" w:cs="仿宋_GB2312" w:eastAsia="仿宋_GB2312"/>
                      <w:sz w:val="21"/>
                    </w:rPr>
                    <w:t>14.具备智能书写护眼模式。</w:t>
                  </w:r>
                </w:p>
                <w:p>
                  <w:pPr>
                    <w:pStyle w:val="null3"/>
                    <w:jc w:val="left"/>
                  </w:pPr>
                  <w:r>
                    <w:rPr>
                      <w:rFonts w:ascii="仿宋_GB2312" w:hAnsi="仿宋_GB2312" w:cs="仿宋_GB2312" w:eastAsia="仿宋_GB2312"/>
                      <w:sz w:val="21"/>
                    </w:rPr>
                    <w:t>15.具备三合一电源按键，支持整机大屏开关机、</w:t>
                  </w:r>
                  <w:r>
                    <w:rPr>
                      <w:rFonts w:ascii="仿宋_GB2312" w:hAnsi="仿宋_GB2312" w:cs="仿宋_GB2312" w:eastAsia="仿宋_GB2312"/>
                      <w:sz w:val="21"/>
                    </w:rPr>
                    <w:t>O</w:t>
                  </w:r>
                  <w:r>
                    <w:rPr>
                      <w:rFonts w:ascii="仿宋_GB2312" w:hAnsi="仿宋_GB2312" w:cs="仿宋_GB2312" w:eastAsia="仿宋_GB2312"/>
                      <w:sz w:val="21"/>
                    </w:rPr>
                    <w:t>PS电脑开关机和息屏三合一。</w:t>
                  </w:r>
                </w:p>
                <w:p>
                  <w:pPr>
                    <w:pStyle w:val="null3"/>
                    <w:jc w:val="left"/>
                  </w:pPr>
                  <w:r>
                    <w:rPr>
                      <w:rFonts w:ascii="仿宋_GB2312" w:hAnsi="仿宋_GB2312" w:cs="仿宋_GB2312" w:eastAsia="仿宋_GB2312"/>
                      <w:sz w:val="21"/>
                    </w:rPr>
                    <w:t>16.支持WiFi6,整机内置2.4G、5GHz双频wifi, 满足IEEE802.11a/b/g/n/ac/ax。</w:t>
                  </w:r>
                </w:p>
                <w:p>
                  <w:pPr>
                    <w:pStyle w:val="null3"/>
                    <w:jc w:val="left"/>
                  </w:pPr>
                  <w:r>
                    <w:rPr>
                      <w:rFonts w:ascii="仿宋_GB2312" w:hAnsi="仿宋_GB2312" w:cs="仿宋_GB2312" w:eastAsia="仿宋_GB2312"/>
                      <w:sz w:val="21"/>
                    </w:rPr>
                    <w:t>17.内置蓝牙模块。</w:t>
                  </w:r>
                </w:p>
                <w:p>
                  <w:pPr>
                    <w:pStyle w:val="null3"/>
                    <w:jc w:val="left"/>
                  </w:pPr>
                  <w:r>
                    <w:rPr>
                      <w:rFonts w:ascii="仿宋_GB2312" w:hAnsi="仿宋_GB2312" w:cs="仿宋_GB2312" w:eastAsia="仿宋_GB2312"/>
                      <w:sz w:val="21"/>
                    </w:rPr>
                    <w:t>18.内置高清广角摄像头，图像信噪比≥40dB,支 持输出MJPG视频格式。</w:t>
                  </w:r>
                </w:p>
                <w:p>
                  <w:pPr>
                    <w:pStyle w:val="null3"/>
                    <w:jc w:val="left"/>
                  </w:pPr>
                  <w:r>
                    <w:rPr>
                      <w:rFonts w:ascii="仿宋_GB2312" w:hAnsi="仿宋_GB2312" w:cs="仿宋_GB2312" w:eastAsia="仿宋_GB2312"/>
                      <w:sz w:val="21"/>
                    </w:rPr>
                    <w:t>19.▲内置麦克风阵列，麦克风数量≥8个，拾音距离≥12m。（提供不限于产品彩页、官网截图、第三方检测报告等）</w:t>
                  </w:r>
                </w:p>
                <w:p>
                  <w:pPr>
                    <w:pStyle w:val="null3"/>
                    <w:jc w:val="left"/>
                  </w:pPr>
                  <w:r>
                    <w:rPr>
                      <w:rFonts w:ascii="仿宋_GB2312" w:hAnsi="仿宋_GB2312" w:cs="仿宋_GB2312" w:eastAsia="仿宋_GB2312"/>
                      <w:sz w:val="21"/>
                    </w:rPr>
                    <w:t>★20.摄像头支持≥4800万像素，支持输出4K图片。（提供不限于产品彩页、官网截图、第三方检测报告等）</w:t>
                  </w:r>
                </w:p>
                <w:p>
                  <w:pPr>
                    <w:pStyle w:val="null3"/>
                    <w:jc w:val="left"/>
                  </w:pPr>
                  <w:r>
                    <w:rPr>
                      <w:rFonts w:ascii="仿宋_GB2312" w:hAnsi="仿宋_GB2312" w:cs="仿宋_GB2312" w:eastAsia="仿宋_GB2312"/>
                      <w:sz w:val="21"/>
                    </w:rPr>
                    <w:t>★21.Windows系统和Android系统均支持≥50点触控。（提供不限于产品彩页、官网截图、第三方检测报告等）</w:t>
                  </w:r>
                </w:p>
                <w:p>
                  <w:pPr>
                    <w:pStyle w:val="null3"/>
                    <w:jc w:val="left"/>
                  </w:pPr>
                  <w:r>
                    <w:rPr>
                      <w:rFonts w:ascii="仿宋_GB2312" w:hAnsi="仿宋_GB2312" w:cs="仿宋_GB2312" w:eastAsia="仿宋_GB2312"/>
                      <w:sz w:val="21"/>
                    </w:rPr>
                    <w:t>22.▲智慧黑板CPU≥8核，主频≥1.6GHz，内存≥2GB，存储空间≥32GB。（提供不限于产品彩页、官网截图、第三方检测报告等）。</w:t>
                  </w:r>
                </w:p>
                <w:p>
                  <w:pPr>
                    <w:pStyle w:val="null3"/>
                    <w:jc w:val="left"/>
                  </w:pPr>
                  <w:r>
                    <w:rPr>
                      <w:rFonts w:ascii="仿宋_GB2312" w:hAnsi="仿宋_GB2312" w:cs="仿宋_GB2312" w:eastAsia="仿宋_GB2312"/>
                      <w:sz w:val="21"/>
                    </w:rPr>
                    <w:t>23.△智慧黑板设备，嵌入式系统版本≥Android 15。支持非外部插拔式运行内存扩展技术，可扩展2GB/4GB/6GB三种选项，实时可用运行内存最高可达8GB，提高运行速度。便于匹配多种教学场景。（现场提供样机演示）</w:t>
                  </w:r>
                </w:p>
                <w:p>
                  <w:pPr>
                    <w:pStyle w:val="null3"/>
                    <w:jc w:val="left"/>
                  </w:pPr>
                  <w:r>
                    <w:rPr>
                      <w:rFonts w:ascii="仿宋_GB2312" w:hAnsi="仿宋_GB2312" w:cs="仿宋_GB2312" w:eastAsia="仿宋_GB2312"/>
                      <w:sz w:val="21"/>
                    </w:rPr>
                    <w:t>24.△整机按键数量≥7，可实现开关机、音量+/-、护眼、录屏、设置等功能。可实现自定义功能按键≥6个，支持自定义设置，可通过自定义设置实现面板功能按键一键启用任一全局小工具（批注、截屏、计时、降半屏、放大镜、倒数日、日历）、快捷开关（节能模式、纸质护眼模式、自动亮度模式）。（现场提供样机演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.支持截屏功能并保存。</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.具备智能手势识别功能。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.△整机内置物联传感器，安卓系统可以</w:t>
                  </w:r>
                  <w:r>
                    <w:rPr>
                      <w:rFonts w:ascii="仿宋_GB2312" w:hAnsi="仿宋_GB2312" w:cs="仿宋_GB2312" w:eastAsia="仿宋_GB2312"/>
                      <w:sz w:val="21"/>
                    </w:rPr>
                    <w:t>显示</w:t>
                  </w:r>
                  <w:r>
                    <w:rPr>
                      <w:rFonts w:ascii="仿宋_GB2312" w:hAnsi="仿宋_GB2312" w:cs="仿宋_GB2312" w:eastAsia="仿宋_GB2312"/>
                      <w:sz w:val="21"/>
                    </w:rPr>
                    <w:t>教室温度、湿度。（现场提供样机演示）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.▲通过 AI 算法提取视频/音频中的语言进行效果增强，在不增加音量的情况下提升语言清晰度</w:t>
                  </w:r>
                  <w:r>
                    <w:rPr>
                      <w:rFonts w:ascii="仿宋_GB2312" w:hAnsi="仿宋_GB2312" w:cs="仿宋_GB2312" w:eastAsia="仿宋_GB2312"/>
                      <w:sz w:val="21"/>
                    </w:rPr>
                    <w:t>，</w:t>
                  </w:r>
                  <w:r>
                    <w:rPr>
                      <w:rFonts w:ascii="仿宋_GB2312" w:hAnsi="仿宋_GB2312" w:cs="仿宋_GB2312" w:eastAsia="仿宋_GB2312"/>
                      <w:sz w:val="21"/>
                    </w:rPr>
                    <w:t>扩声系统语言传输指数（</w:t>
                  </w:r>
                  <w:r>
                    <w:rPr>
                      <w:rFonts w:ascii="仿宋_GB2312" w:hAnsi="仿宋_GB2312" w:cs="仿宋_GB2312" w:eastAsia="仿宋_GB2312"/>
                      <w:sz w:val="21"/>
                    </w:rPr>
                    <w:t>STI</w:t>
                  </w:r>
                  <w:r>
                    <w:rPr>
                      <w:rFonts w:ascii="仿宋_GB2312" w:hAnsi="仿宋_GB2312" w:cs="仿宋_GB2312" w:eastAsia="仿宋_GB2312"/>
                      <w:sz w:val="21"/>
                    </w:rPr>
                    <w:t>P</w:t>
                  </w:r>
                  <w:r>
                    <w:rPr>
                      <w:rFonts w:ascii="仿宋_GB2312" w:hAnsi="仿宋_GB2312" w:cs="仿宋_GB2312" w:eastAsia="仿宋_GB2312"/>
                      <w:sz w:val="21"/>
                    </w:rPr>
                    <w:t>A）≥0.8。（提供不限于产品彩页、官网截图、第三方检测报告等）。</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.支持半屏模式。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.△智慧黑板具备智能手势识别功能</w:t>
                  </w:r>
                  <w:r>
                    <w:rPr>
                      <w:rFonts w:ascii="仿宋_GB2312" w:hAnsi="仿宋_GB2312" w:cs="仿宋_GB2312" w:eastAsia="仿宋_GB2312"/>
                      <w:sz w:val="21"/>
                    </w:rPr>
                    <w:t>（</w:t>
                  </w:r>
                  <w:r>
                    <w:rPr>
                      <w:rFonts w:ascii="仿宋_GB2312" w:hAnsi="仿宋_GB2312" w:cs="仿宋_GB2312" w:eastAsia="仿宋_GB2312"/>
                      <w:sz w:val="21"/>
                    </w:rPr>
                    <w:t>手势包括三指、四指、五指</w:t>
                  </w:r>
                  <w:r>
                    <w:rPr>
                      <w:rFonts w:ascii="仿宋_GB2312" w:hAnsi="仿宋_GB2312" w:cs="仿宋_GB2312" w:eastAsia="仿宋_GB2312"/>
                      <w:sz w:val="21"/>
                    </w:rPr>
                    <w:t>）。</w:t>
                  </w:r>
                  <w:r>
                    <w:rPr>
                      <w:rFonts w:ascii="仿宋_GB2312" w:hAnsi="仿宋_GB2312" w:cs="仿宋_GB2312" w:eastAsia="仿宋_GB2312"/>
                      <w:sz w:val="21"/>
                    </w:rPr>
                    <w:t>（现场提供样机演示）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.▲整机嵌入式系统支持对重要设置内容进行安全保护，通过输入密码才可以进入网络设置选项控制有线及无线网络设置，高级设置选项控制安卓恢复出厂设置及windows 系统一键还原。（提供不限于产品彩页、官网截图、第三方检测报告等）</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OPS</w:t>
                  </w:r>
                </w:p>
                <w:p>
                  <w:pPr>
                    <w:pStyle w:val="null3"/>
                    <w:jc w:val="left"/>
                  </w:pPr>
                  <w:r>
                    <w:rPr>
                      <w:rFonts w:ascii="仿宋_GB2312" w:hAnsi="仿宋_GB2312" w:cs="仿宋_GB2312" w:eastAsia="仿宋_GB2312"/>
                      <w:sz w:val="21"/>
                    </w:rPr>
                    <w:t>1.采用插拔式电脑模块架构，针脚数为80Pin，屏体与插拔式电脑无单独接线。</w:t>
                  </w:r>
                </w:p>
                <w:p>
                  <w:pPr>
                    <w:pStyle w:val="null3"/>
                    <w:jc w:val="left"/>
                  </w:pPr>
                  <w:r>
                    <w:rPr>
                      <w:rFonts w:ascii="仿宋_GB2312" w:hAnsi="仿宋_GB2312" w:cs="仿宋_GB2312" w:eastAsia="仿宋_GB2312"/>
                      <w:sz w:val="21"/>
                    </w:rPr>
                    <w:t>2.处理器：不低于2.8GHz</w:t>
                  </w:r>
                </w:p>
                <w:p>
                  <w:pPr>
                    <w:pStyle w:val="null3"/>
                    <w:jc w:val="left"/>
                  </w:pPr>
                  <w:r>
                    <w:rPr>
                      <w:rFonts w:ascii="仿宋_GB2312" w:hAnsi="仿宋_GB2312" w:cs="仿宋_GB2312" w:eastAsia="仿宋_GB2312"/>
                      <w:sz w:val="21"/>
                    </w:rPr>
                    <w:t>3.内存：≥8GB</w:t>
                  </w:r>
                </w:p>
                <w:p>
                  <w:pPr>
                    <w:pStyle w:val="null3"/>
                    <w:jc w:val="left"/>
                  </w:pPr>
                  <w:r>
                    <w:rPr>
                      <w:rFonts w:ascii="仿宋_GB2312" w:hAnsi="仿宋_GB2312" w:cs="仿宋_GB2312" w:eastAsia="仿宋_GB2312"/>
                      <w:sz w:val="21"/>
                    </w:rPr>
                    <w:t>4.硬盘：≥256G M.2 SSD</w:t>
                  </w:r>
                </w:p>
                <w:p>
                  <w:pPr>
                    <w:pStyle w:val="null3"/>
                    <w:jc w:val="left"/>
                  </w:pPr>
                  <w:r>
                    <w:rPr>
                      <w:rFonts w:ascii="仿宋_GB2312" w:hAnsi="仿宋_GB2312" w:cs="仿宋_GB2312" w:eastAsia="仿宋_GB2312"/>
                      <w:sz w:val="21"/>
                    </w:rPr>
                    <w:t>5.接口：≥1个千兆网口，≥5个 USB接口</w:t>
                  </w:r>
                </w:p>
                <w:p>
                  <w:pPr>
                    <w:pStyle w:val="null3"/>
                    <w:jc w:val="left"/>
                  </w:pPr>
                  <w:r>
                    <w:rPr>
                      <w:rFonts w:ascii="仿宋_GB2312" w:hAnsi="仿宋_GB2312" w:cs="仿宋_GB2312" w:eastAsia="仿宋_GB2312"/>
                      <w:sz w:val="21"/>
                    </w:rPr>
                    <w:t>三、教学软件</w:t>
                  </w:r>
                </w:p>
                <w:p>
                  <w:pPr>
                    <w:pStyle w:val="null3"/>
                    <w:jc w:val="left"/>
                  </w:pPr>
                  <w:r>
                    <w:rPr>
                      <w:rFonts w:ascii="仿宋_GB2312" w:hAnsi="仿宋_GB2312" w:cs="仿宋_GB2312" w:eastAsia="仿宋_GB2312"/>
                      <w:sz w:val="21"/>
                    </w:rPr>
                    <w:t>1.支持一键开机后即刻进入教学应用系统界面。</w:t>
                  </w:r>
                </w:p>
                <w:p>
                  <w:pPr>
                    <w:pStyle w:val="null3"/>
                    <w:jc w:val="left"/>
                  </w:pPr>
                  <w:r>
                    <w:rPr>
                      <w:rFonts w:ascii="仿宋_GB2312" w:hAnsi="仿宋_GB2312" w:cs="仿宋_GB2312" w:eastAsia="仿宋_GB2312"/>
                      <w:sz w:val="21"/>
                    </w:rPr>
                    <w:t>2.教学应用系统需支持如下功能：</w:t>
                  </w:r>
                </w:p>
                <w:p>
                  <w:pPr>
                    <w:pStyle w:val="null3"/>
                    <w:jc w:val="left"/>
                  </w:pPr>
                  <w:r>
                    <w:rPr>
                      <w:rFonts w:ascii="仿宋_GB2312" w:hAnsi="仿宋_GB2312" w:cs="仿宋_GB2312" w:eastAsia="仿宋_GB2312"/>
                      <w:sz w:val="21"/>
                    </w:rPr>
                    <w:t>(1)教学应用快捷入口：教学桌面支持教学常用的功能，包括电子白板、文件管理、电子课本；提供操作系统桌面应用入口。</w:t>
                  </w:r>
                </w:p>
                <w:p>
                  <w:pPr>
                    <w:pStyle w:val="null3"/>
                    <w:jc w:val="left"/>
                  </w:pPr>
                  <w:r>
                    <w:rPr>
                      <w:rFonts w:ascii="仿宋_GB2312" w:hAnsi="仿宋_GB2312" w:cs="仿宋_GB2312" w:eastAsia="仿宋_GB2312"/>
                      <w:sz w:val="21"/>
                    </w:rPr>
                    <w:t>(2)学科应用入口：教学系统需支持语文、数学、英语、物理、化学、生物、地理</w:t>
                  </w:r>
                  <w:r>
                    <w:rPr>
                      <w:rFonts w:ascii="仿宋_GB2312" w:hAnsi="仿宋_GB2312" w:cs="仿宋_GB2312" w:eastAsia="仿宋_GB2312"/>
                      <w:sz w:val="21"/>
                    </w:rPr>
                    <w:t>、</w:t>
                  </w:r>
                  <w:r>
                    <w:rPr>
                      <w:rFonts w:ascii="仿宋_GB2312" w:hAnsi="仿宋_GB2312" w:cs="仿宋_GB2312" w:eastAsia="仿宋_GB2312"/>
                      <w:sz w:val="21"/>
                    </w:rPr>
                    <w:t>历史共</w:t>
                  </w:r>
                  <w:r>
                    <w:rPr>
                      <w:rFonts w:ascii="仿宋_GB2312" w:hAnsi="仿宋_GB2312" w:cs="仿宋_GB2312" w:eastAsia="仿宋_GB2312"/>
                      <w:sz w:val="21"/>
                    </w:rPr>
                    <w:t>8个学科的学科应用，需支持教师直接下载并使用。</w:t>
                  </w:r>
                </w:p>
                <w:p>
                  <w:pPr>
                    <w:pStyle w:val="null3"/>
                    <w:jc w:val="left"/>
                  </w:pPr>
                  <w:r>
                    <w:rPr>
                      <w:rFonts w:ascii="仿宋_GB2312" w:hAnsi="仿宋_GB2312" w:cs="仿宋_GB2312" w:eastAsia="仿宋_GB2312"/>
                      <w:sz w:val="21"/>
                    </w:rPr>
                    <w:t>(3)活动模板：支持≥5种的教学活动模板，教师可自定义活动标题。</w:t>
                  </w:r>
                </w:p>
                <w:p>
                  <w:pPr>
                    <w:pStyle w:val="null3"/>
                    <w:jc w:val="left"/>
                  </w:pPr>
                  <w:r>
                    <w:rPr>
                      <w:rFonts w:ascii="仿宋_GB2312" w:hAnsi="仿宋_GB2312" w:cs="仿宋_GB2312" w:eastAsia="仿宋_GB2312"/>
                      <w:sz w:val="21"/>
                    </w:rPr>
                    <w:t>3.提供用于教学的便捷工具，包括选择、画笔、板擦、撤销、回退</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4.在系统界面下，内置侧边栏快捷菜单，支持≥5种快捷入口，包括课本、白板、讲评等；支持在系统界面下实现上课/下课，并支持登录/退出教师账号，登录后自动进入上次授课班级及教学进度。</w:t>
                  </w:r>
                </w:p>
                <w:p>
                  <w:pPr>
                    <w:pStyle w:val="null3"/>
                    <w:jc w:val="left"/>
                  </w:pPr>
                  <w:r>
                    <w:rPr>
                      <w:rFonts w:ascii="仿宋_GB2312" w:hAnsi="仿宋_GB2312" w:cs="仿宋_GB2312" w:eastAsia="仿宋_GB2312"/>
                      <w:sz w:val="21"/>
                    </w:rPr>
                    <w:t>5.支持智能手势操作，</w:t>
                  </w:r>
                  <w:r>
                    <w:rPr>
                      <w:rFonts w:ascii="仿宋_GB2312" w:hAnsi="仿宋_GB2312" w:cs="仿宋_GB2312" w:eastAsia="仿宋_GB2312"/>
                      <w:sz w:val="21"/>
                    </w:rPr>
                    <w:t>可</w:t>
                  </w:r>
                  <w:r>
                    <w:rPr>
                      <w:rFonts w:ascii="仿宋_GB2312" w:hAnsi="仿宋_GB2312" w:cs="仿宋_GB2312" w:eastAsia="仿宋_GB2312"/>
                      <w:sz w:val="21"/>
                    </w:rPr>
                    <w:t>调用系统菜单、亮</w:t>
                  </w:r>
                  <w:r>
                    <w:rPr>
                      <w:rFonts w:ascii="仿宋_GB2312" w:hAnsi="仿宋_GB2312" w:cs="仿宋_GB2312" w:eastAsia="仿宋_GB2312"/>
                      <w:sz w:val="21"/>
                    </w:rPr>
                    <w:t>/息屏、降半屏手势操作功能。</w:t>
                  </w:r>
                </w:p>
                <w:p>
                  <w:pPr>
                    <w:pStyle w:val="null3"/>
                    <w:jc w:val="left"/>
                  </w:pPr>
                  <w:r>
                    <w:rPr>
                      <w:rFonts w:ascii="仿宋_GB2312" w:hAnsi="仿宋_GB2312" w:cs="仿宋_GB2312" w:eastAsia="仿宋_GB2312"/>
                      <w:sz w:val="21"/>
                    </w:rPr>
                    <w:t>6.备授课同步：支持通过云端将备课的资源同步至电子化教材对应章节目录，无需拷贝。支持新建自定义备课本。</w:t>
                  </w:r>
                </w:p>
                <w:p>
                  <w:pPr>
                    <w:pStyle w:val="null3"/>
                    <w:jc w:val="left"/>
                  </w:pPr>
                  <w:r>
                    <w:rPr>
                      <w:rFonts w:ascii="仿宋_GB2312" w:hAnsi="仿宋_GB2312" w:cs="仿宋_GB2312" w:eastAsia="仿宋_GB2312"/>
                      <w:sz w:val="21"/>
                    </w:rPr>
                    <w:t>(1)备课资源：支持从云端、校本资源库、个人网盘获取资源。</w:t>
                  </w:r>
                </w:p>
                <w:p>
                  <w:pPr>
                    <w:pStyle w:val="null3"/>
                    <w:jc w:val="left"/>
                  </w:pPr>
                  <w:r>
                    <w:rPr>
                      <w:rFonts w:ascii="仿宋_GB2312" w:hAnsi="仿宋_GB2312" w:cs="仿宋_GB2312" w:eastAsia="仿宋_GB2312"/>
                      <w:sz w:val="21"/>
                    </w:rPr>
                    <w:t>(2)添加本地资源：支持教师备课过程中从本地添加教学资源，资源格式支持文本(.txt/.docx/.doc/.pdf)、表格(.xlsx/.xls)、演示胶片(.pptx/.ppt)、图片</w:t>
                  </w:r>
                </w:p>
                <w:p>
                  <w:pPr>
                    <w:pStyle w:val="null3"/>
                    <w:jc w:val="left"/>
                  </w:pPr>
                  <w:r>
                    <w:rPr>
                      <w:rFonts w:ascii="仿宋_GB2312" w:hAnsi="仿宋_GB2312" w:cs="仿宋_GB2312" w:eastAsia="仿宋_GB2312"/>
                      <w:sz w:val="21"/>
                    </w:rPr>
                    <w:t>(.jpg/.png/.bmp/.gif)、视频  (.mp4/.avi/.rmvb/.wmv)及音频 (.mp3/.wma/.wav)。</w:t>
                  </w:r>
                </w:p>
                <w:p>
                  <w:pPr>
                    <w:pStyle w:val="null3"/>
                    <w:jc w:val="left"/>
                  </w:pPr>
                  <w:r>
                    <w:rPr>
                      <w:rFonts w:ascii="仿宋_GB2312" w:hAnsi="仿宋_GB2312" w:cs="仿宋_GB2312" w:eastAsia="仿宋_GB2312"/>
                      <w:sz w:val="21"/>
                    </w:rPr>
                    <w:t>(3)备课管理：支持教师在网盘存储与管理个人新建课件、课堂活动内容；支持按照章节目录存储备课资源。</w:t>
                  </w:r>
                </w:p>
                <w:p>
                  <w:pPr>
                    <w:pStyle w:val="null3"/>
                    <w:jc w:val="left"/>
                  </w:pPr>
                  <w:r>
                    <w:rPr>
                      <w:rFonts w:ascii="仿宋_GB2312" w:hAnsi="仿宋_GB2312" w:cs="仿宋_GB2312" w:eastAsia="仿宋_GB2312"/>
                      <w:sz w:val="21"/>
                    </w:rPr>
                    <w:t>(4)备课资源管理：支持对备课资源进行导出、保存、分享、删除等，支持找回已删除的备课资源。</w:t>
                  </w:r>
                </w:p>
                <w:p>
                  <w:pPr>
                    <w:pStyle w:val="null3"/>
                    <w:jc w:val="left"/>
                  </w:pPr>
                  <w:r>
                    <w:rPr>
                      <w:rFonts w:ascii="仿宋_GB2312" w:hAnsi="仿宋_GB2312" w:cs="仿宋_GB2312" w:eastAsia="仿宋_GB2312"/>
                      <w:sz w:val="21"/>
                    </w:rPr>
                    <w:t>7.电子白板支持提供书写工具；支持多人书写功能，≥20条同步书写轨迹。</w:t>
                  </w:r>
                </w:p>
                <w:p>
                  <w:pPr>
                    <w:pStyle w:val="null3"/>
                    <w:jc w:val="left"/>
                  </w:pPr>
                  <w:r>
                    <w:rPr>
                      <w:rFonts w:ascii="仿宋_GB2312" w:hAnsi="仿宋_GB2312" w:cs="仿宋_GB2312" w:eastAsia="仿宋_GB2312"/>
                      <w:sz w:val="21"/>
                    </w:rPr>
                    <w:t>8.语文学科工具：需支持提供</w:t>
                  </w:r>
                  <w:r>
                    <w:rPr>
                      <w:rFonts w:ascii="仿宋_GB2312" w:hAnsi="仿宋_GB2312" w:cs="仿宋_GB2312" w:eastAsia="仿宋_GB2312"/>
                      <w:sz w:val="21"/>
                    </w:rPr>
                    <w:t>多</w:t>
                  </w:r>
                  <w:r>
                    <w:rPr>
                      <w:rFonts w:ascii="仿宋_GB2312" w:hAnsi="仿宋_GB2312" w:cs="仿宋_GB2312" w:eastAsia="仿宋_GB2312"/>
                      <w:sz w:val="21"/>
                    </w:rPr>
                    <w:t>种语文类学科工具，包括诗词卡片、朗读评测、字词听写、识字接龙、汉语朗读；</w:t>
                  </w:r>
                </w:p>
                <w:p>
                  <w:pPr>
                    <w:pStyle w:val="null3"/>
                    <w:jc w:val="left"/>
                  </w:pPr>
                  <w:r>
                    <w:rPr>
                      <w:rFonts w:ascii="仿宋_GB2312" w:hAnsi="仿宋_GB2312" w:cs="仿宋_GB2312" w:eastAsia="仿宋_GB2312"/>
                      <w:sz w:val="21"/>
                    </w:rPr>
                    <w:t>9.数学学科工具</w:t>
                  </w:r>
                </w:p>
                <w:p>
                  <w:pPr>
                    <w:pStyle w:val="null3"/>
                    <w:jc w:val="left"/>
                  </w:pPr>
                  <w:r>
                    <w:rPr>
                      <w:rFonts w:ascii="仿宋_GB2312" w:hAnsi="仿宋_GB2312" w:cs="仿宋_GB2312" w:eastAsia="仿宋_GB2312"/>
                      <w:sz w:val="21"/>
                    </w:rPr>
                    <w:t>((1)平面几何工具：支持多种平面图形，包括线、角、圆、多边形等；支持教师对平面图形提供多种操作，包括调整大小、调整角度、调整颜色、克隆等；支持对平面图形按任意中心点进行旋转；支持  教师在原图形上绘制多种辅助线，如平行线、垂线、角平分线；通过辅助线能绘制长度相同的线段，绘制</w:t>
                  </w:r>
                  <w:r>
                    <w:rPr>
                      <w:rFonts w:ascii="仿宋_GB2312" w:hAnsi="仿宋_GB2312" w:cs="仿宋_GB2312" w:eastAsia="仿宋_GB2312"/>
                      <w:sz w:val="21"/>
                    </w:rPr>
                    <w:t>各类不同角度</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(2)立体几何工具：支持至少</w:t>
                  </w:r>
                  <w:r>
                    <w:rPr>
                      <w:rFonts w:ascii="仿宋_GB2312" w:hAnsi="仿宋_GB2312" w:cs="仿宋_GB2312" w:eastAsia="仿宋_GB2312"/>
                      <w:sz w:val="21"/>
                    </w:rPr>
                    <w:t>多</w:t>
                  </w:r>
                  <w:r>
                    <w:rPr>
                      <w:rFonts w:ascii="仿宋_GB2312" w:hAnsi="仿宋_GB2312" w:cs="仿宋_GB2312" w:eastAsia="仿宋_GB2312"/>
                      <w:sz w:val="21"/>
                    </w:rPr>
                    <w:t>种立体几何图形并自动识别为标准形状；立方体支持</w:t>
                  </w:r>
                  <w:r>
                    <w:rPr>
                      <w:rFonts w:ascii="仿宋_GB2312" w:hAnsi="仿宋_GB2312" w:cs="仿宋_GB2312" w:eastAsia="仿宋_GB2312"/>
                      <w:sz w:val="21"/>
                    </w:rPr>
                    <w:t>多</w:t>
                  </w:r>
                  <w:r>
                    <w:rPr>
                      <w:rFonts w:ascii="仿宋_GB2312" w:hAnsi="仿宋_GB2312" w:cs="仿宋_GB2312" w:eastAsia="仿宋_GB2312"/>
                      <w:sz w:val="21"/>
                    </w:rPr>
                    <w:t>种图形工具操作，并能对组合图形进行</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0°旋转。</w:t>
                  </w:r>
                </w:p>
                <w:p>
                  <w:pPr>
                    <w:pStyle w:val="null3"/>
                    <w:jc w:val="left"/>
                  </w:pPr>
                  <w:r>
                    <w:rPr>
                      <w:rFonts w:ascii="仿宋_GB2312" w:hAnsi="仿宋_GB2312" w:cs="仿宋_GB2312" w:eastAsia="仿宋_GB2312"/>
                      <w:sz w:val="21"/>
                    </w:rPr>
                    <w:t>(3)函数工具：支持</w:t>
                  </w:r>
                  <w:r>
                    <w:rPr>
                      <w:rFonts w:ascii="仿宋_GB2312" w:hAnsi="仿宋_GB2312" w:cs="仿宋_GB2312" w:eastAsia="仿宋_GB2312"/>
                      <w:sz w:val="21"/>
                    </w:rPr>
                    <w:t>各</w:t>
                  </w:r>
                  <w:r>
                    <w:rPr>
                      <w:rFonts w:ascii="仿宋_GB2312" w:hAnsi="仿宋_GB2312" w:cs="仿宋_GB2312" w:eastAsia="仿宋_GB2312"/>
                      <w:sz w:val="21"/>
                    </w:rPr>
                    <w:t>种函数类型，及其组合函数的图形绘制，支持手动调节函数参数。</w:t>
                  </w:r>
                </w:p>
                <w:p>
                  <w:pPr>
                    <w:pStyle w:val="null3"/>
                    <w:jc w:val="left"/>
                  </w:pPr>
                  <w:r>
                    <w:rPr>
                      <w:rFonts w:ascii="仿宋_GB2312" w:hAnsi="仿宋_GB2312" w:cs="仿宋_GB2312" w:eastAsia="仿宋_GB2312"/>
                      <w:sz w:val="21"/>
                    </w:rPr>
                    <w:t>(4)尺规工具：支持提供</w:t>
                  </w:r>
                  <w:r>
                    <w:rPr>
                      <w:rFonts w:ascii="仿宋_GB2312" w:hAnsi="仿宋_GB2312" w:cs="仿宋_GB2312" w:eastAsia="仿宋_GB2312"/>
                      <w:sz w:val="21"/>
                    </w:rPr>
                    <w:t>多</w:t>
                  </w:r>
                  <w:r>
                    <w:rPr>
                      <w:rFonts w:ascii="仿宋_GB2312" w:hAnsi="仿宋_GB2312" w:cs="仿宋_GB2312" w:eastAsia="仿宋_GB2312"/>
                      <w:sz w:val="21"/>
                    </w:rPr>
                    <w:t>种常见尺规工具，支持调整测量工具大小尺寸；支持将测量工具旋转任意角度。</w:t>
                  </w:r>
                </w:p>
                <w:p>
                  <w:pPr>
                    <w:pStyle w:val="null3"/>
                    <w:jc w:val="left"/>
                  </w:pPr>
                  <w:r>
                    <w:rPr>
                      <w:rFonts w:ascii="仿宋_GB2312" w:hAnsi="仿宋_GB2312" w:cs="仿宋_GB2312" w:eastAsia="仿宋_GB2312"/>
                      <w:sz w:val="21"/>
                    </w:rPr>
                    <w:t>10.英语学科工具：提供≥7种英语学科工具，包括字母卡片、英语朗读、单词评测、单词接龙、单词听写、英文划词、英文识别等多种英语学科工具和应用；</w:t>
                  </w:r>
                </w:p>
                <w:p>
                  <w:pPr>
                    <w:pStyle w:val="null3"/>
                    <w:jc w:val="left"/>
                  </w:pPr>
                  <w:r>
                    <w:rPr>
                      <w:rFonts w:ascii="仿宋_GB2312" w:hAnsi="仿宋_GB2312" w:cs="仿宋_GB2312" w:eastAsia="仿宋_GB2312"/>
                      <w:sz w:val="21"/>
                    </w:rPr>
                    <w:t>11.物理学科工具；涵盖初高中</w:t>
                  </w:r>
                  <w:r>
                    <w:rPr>
                      <w:rFonts w:ascii="仿宋_GB2312" w:hAnsi="仿宋_GB2312" w:cs="仿宋_GB2312" w:eastAsia="仿宋_GB2312"/>
                      <w:sz w:val="21"/>
                    </w:rPr>
                    <w:t>物理</w:t>
                  </w:r>
                  <w:r>
                    <w:rPr>
                      <w:rFonts w:ascii="仿宋_GB2312" w:hAnsi="仿宋_GB2312" w:cs="仿宋_GB2312" w:eastAsia="仿宋_GB2312"/>
                      <w:sz w:val="21"/>
                    </w:rPr>
                    <w:t>教材</w:t>
                  </w:r>
                  <w:r>
                    <w:rPr>
                      <w:rFonts w:ascii="仿宋_GB2312" w:hAnsi="仿宋_GB2312" w:cs="仿宋_GB2312" w:eastAsia="仿宋_GB2312"/>
                      <w:sz w:val="21"/>
                    </w:rPr>
                    <w:t>全部</w:t>
                  </w:r>
                  <w:r>
                    <w:rPr>
                      <w:rFonts w:ascii="仿宋_GB2312" w:hAnsi="仿宋_GB2312" w:cs="仿宋_GB2312" w:eastAsia="仿宋_GB2312"/>
                      <w:sz w:val="21"/>
                    </w:rPr>
                    <w:t>实验</w:t>
                  </w:r>
                  <w:r>
                    <w:rPr>
                      <w:rFonts w:ascii="仿宋_GB2312" w:hAnsi="仿宋_GB2312" w:cs="仿宋_GB2312" w:eastAsia="仿宋_GB2312"/>
                      <w:sz w:val="21"/>
                    </w:rPr>
                    <w:t>内容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12.化学学科工具：</w:t>
                  </w:r>
                </w:p>
                <w:p>
                  <w:pPr>
                    <w:pStyle w:val="null3"/>
                    <w:jc w:val="left"/>
                  </w:pPr>
                  <w:r>
                    <w:rPr>
                      <w:rFonts w:ascii="仿宋_GB2312" w:hAnsi="仿宋_GB2312" w:cs="仿宋_GB2312" w:eastAsia="仿宋_GB2312"/>
                      <w:sz w:val="21"/>
                    </w:rPr>
                    <w:t>(1)需提供</w:t>
                  </w:r>
                  <w:r>
                    <w:rPr>
                      <w:rFonts w:ascii="仿宋_GB2312" w:hAnsi="仿宋_GB2312" w:cs="仿宋_GB2312" w:eastAsia="仿宋_GB2312"/>
                      <w:sz w:val="21"/>
                    </w:rPr>
                    <w:t>相关教学</w:t>
                  </w:r>
                  <w:r>
                    <w:rPr>
                      <w:rFonts w:ascii="仿宋_GB2312" w:hAnsi="仿宋_GB2312" w:cs="仿宋_GB2312" w:eastAsia="仿宋_GB2312"/>
                      <w:sz w:val="21"/>
                    </w:rPr>
                    <w:t>化学仪器工具，如反应类、固定和夹持类、加热类、分离类、计量类、存取类等仪器调用；</w:t>
                  </w:r>
                </w:p>
                <w:p>
                  <w:pPr>
                    <w:pStyle w:val="null3"/>
                    <w:jc w:val="left"/>
                  </w:pPr>
                  <w:r>
                    <w:rPr>
                      <w:rFonts w:ascii="仿宋_GB2312" w:hAnsi="仿宋_GB2312" w:cs="仿宋_GB2312" w:eastAsia="仿宋_GB2312"/>
                      <w:sz w:val="21"/>
                    </w:rPr>
                    <w:t>(2)提供化学元素周期表，可查看全部元素的相对原子质量、价电子排布、原子结构；支持调取任意元素的元素卡片，从该元素的简介、存在、制取、用途、发现5个维度进行元素性质讲解。</w:t>
                  </w:r>
                </w:p>
                <w:p>
                  <w:pPr>
                    <w:pStyle w:val="null3"/>
                    <w:jc w:val="left"/>
                  </w:pPr>
                  <w:r>
                    <w:rPr>
                      <w:rFonts w:ascii="仿宋_GB2312" w:hAnsi="仿宋_GB2312" w:cs="仿宋_GB2312" w:eastAsia="仿宋_GB2312"/>
                      <w:sz w:val="21"/>
                    </w:rPr>
                    <w:t>(3)化学识别及推荐：支持将教师手写的化学方程式自动识别为标准印刷体；支持智能推荐功能，可根据原生笔迹或印刷体快速调取对应的化学元素、化学实验、微课讲解等资源。</w:t>
                  </w:r>
                </w:p>
                <w:p>
                  <w:pPr>
                    <w:pStyle w:val="null3"/>
                    <w:jc w:val="left"/>
                  </w:pPr>
                  <w:r>
                    <w:rPr>
                      <w:rFonts w:ascii="仿宋_GB2312" w:hAnsi="仿宋_GB2312" w:cs="仿宋_GB2312" w:eastAsia="仿宋_GB2312"/>
                      <w:sz w:val="21"/>
                    </w:rPr>
                    <w:t>13.地理学科工具：提供地理教学所需的地球和地图、世界地理、中国地理模块</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14.历史学科工具：提供历史教学所需的中国古代史、中国近代史、中国现代史、世界古代史、世界近代史、世界现代史等模块资源；</w:t>
                  </w:r>
                </w:p>
                <w:p>
                  <w:pPr>
                    <w:pStyle w:val="null3"/>
                    <w:jc w:val="left"/>
                  </w:pPr>
                  <w:r>
                    <w:rPr>
                      <w:rFonts w:ascii="仿宋_GB2312" w:hAnsi="仿宋_GB2312" w:cs="仿宋_GB2312" w:eastAsia="仿宋_GB2312"/>
                      <w:sz w:val="21"/>
                    </w:rPr>
                    <w:t>15.艺术学科工具：内置专用美术画板工具，提供≥ 6种笔形；支持≥12种画笔颜色，支持提供符合绘</w:t>
                  </w:r>
                </w:p>
                <w:p>
                  <w:pPr>
                    <w:pStyle w:val="null3"/>
                    <w:jc w:val="left"/>
                  </w:pPr>
                  <w:r>
                    <w:rPr>
                      <w:rFonts w:ascii="仿宋_GB2312" w:hAnsi="仿宋_GB2312" w:cs="仿宋_GB2312" w:eastAsia="仿宋_GB2312"/>
                      <w:sz w:val="21"/>
                    </w:rPr>
                    <w:t>画调色教学需求的调色盘；支持对绘画内容进行擦除、一键清空、撤销、恢复、保存等操作；</w:t>
                  </w:r>
                </w:p>
                <w:p>
                  <w:pPr>
                    <w:pStyle w:val="null3"/>
                    <w:jc w:val="left"/>
                  </w:pPr>
                  <w:r>
                    <w:rPr>
                      <w:rFonts w:ascii="仿宋_GB2312" w:hAnsi="仿宋_GB2312" w:cs="仿宋_GB2312" w:eastAsia="仿宋_GB2312"/>
                      <w:sz w:val="21"/>
                    </w:rPr>
                    <w:t>16.AI教学工具</w:t>
                  </w:r>
                </w:p>
                <w:p>
                  <w:pPr>
                    <w:pStyle w:val="null3"/>
                    <w:jc w:val="left"/>
                  </w:pPr>
                  <w:r>
                    <w:rPr>
                      <w:rFonts w:ascii="仿宋_GB2312" w:hAnsi="仿宋_GB2312" w:cs="仿宋_GB2312" w:eastAsia="仿宋_GB2312"/>
                      <w:sz w:val="21"/>
                    </w:rPr>
                    <w:t>(1)中文识别：支持手写中文直接转写为印刷体，且识别为印刷体后支持朗读、评测、生成卡片等功能；</w:t>
                  </w:r>
                </w:p>
                <w:p>
                  <w:pPr>
                    <w:pStyle w:val="null3"/>
                    <w:jc w:val="left"/>
                  </w:pPr>
                  <w:r>
                    <w:rPr>
                      <w:rFonts w:ascii="仿宋_GB2312" w:hAnsi="仿宋_GB2312" w:cs="仿宋_GB2312" w:eastAsia="仿宋_GB2312"/>
                      <w:sz w:val="21"/>
                    </w:rPr>
                    <w:t>(2)英文识别：支持手写英文直接转写为印刷体，且识别为印刷体后支持朗读、评测、生成卡片等功能；</w:t>
                  </w:r>
                </w:p>
                <w:p>
                  <w:pPr>
                    <w:pStyle w:val="null3"/>
                    <w:jc w:val="left"/>
                  </w:pPr>
                  <w:r>
                    <w:rPr>
                      <w:rFonts w:ascii="仿宋_GB2312" w:hAnsi="仿宋_GB2312" w:cs="仿宋_GB2312" w:eastAsia="仿宋_GB2312"/>
                      <w:sz w:val="21"/>
                    </w:rPr>
                    <w:t>17.△教学软件支持提供PPT 、WPS插件，同时支持原生 Office、WPS 环境下备课。</w:t>
                  </w:r>
                </w:p>
                <w:p>
                  <w:pPr>
                    <w:pStyle w:val="null3"/>
                    <w:jc w:val="left"/>
                  </w:pPr>
                  <w:r>
                    <w:rPr>
                      <w:rFonts w:ascii="仿宋_GB2312" w:hAnsi="仿宋_GB2312" w:cs="仿宋_GB2312" w:eastAsia="仿宋_GB2312"/>
                      <w:sz w:val="21"/>
                    </w:rPr>
                    <w:t>基于</w:t>
                  </w:r>
                  <w:r>
                    <w:rPr>
                      <w:rFonts w:ascii="仿宋_GB2312" w:hAnsi="仿宋_GB2312" w:cs="仿宋_GB2312" w:eastAsia="仿宋_GB2312"/>
                      <w:sz w:val="21"/>
                    </w:rPr>
                    <w:t>PPT支持第三方网页资源导入，提供</w:t>
                  </w:r>
                  <w:r>
                    <w:rPr>
                      <w:rFonts w:ascii="仿宋_GB2312" w:hAnsi="仿宋_GB2312" w:cs="仿宋_GB2312" w:eastAsia="仿宋_GB2312"/>
                      <w:sz w:val="21"/>
                    </w:rPr>
                    <w:t>不少于</w:t>
                  </w:r>
                  <w:r>
                    <w:rPr>
                      <w:rFonts w:ascii="仿宋_GB2312" w:hAnsi="仿宋_GB2312" w:cs="仿宋_GB2312" w:eastAsia="仿宋_GB2312"/>
                      <w:sz w:val="21"/>
                    </w:rPr>
                    <w:t>14</w:t>
                  </w:r>
                  <w:r>
                    <w:rPr>
                      <w:rFonts w:ascii="仿宋_GB2312" w:hAnsi="仿宋_GB2312" w:cs="仿宋_GB2312" w:eastAsia="仿宋_GB2312"/>
                      <w:sz w:val="21"/>
                    </w:rPr>
                    <w:t>个学科常用网站推荐</w:t>
                  </w:r>
                  <w:r>
                    <w:rPr>
                      <w:rFonts w:ascii="仿宋_GB2312" w:hAnsi="仿宋_GB2312" w:cs="仿宋_GB2312" w:eastAsia="仿宋_GB2312"/>
                      <w:sz w:val="21"/>
                    </w:rPr>
                    <w:t>（</w:t>
                  </w:r>
                  <w:r>
                    <w:rPr>
                      <w:rFonts w:ascii="仿宋_GB2312" w:hAnsi="仿宋_GB2312" w:cs="仿宋_GB2312" w:eastAsia="仿宋_GB2312"/>
                      <w:sz w:val="21"/>
                    </w:rPr>
                    <w:t>支持自定义添加或编辑</w:t>
                  </w:r>
                  <w:r>
                    <w:rPr>
                      <w:rFonts w:ascii="仿宋_GB2312" w:hAnsi="仿宋_GB2312" w:cs="仿宋_GB2312" w:eastAsia="仿宋_GB2312"/>
                      <w:sz w:val="21"/>
                    </w:rPr>
                    <w:t>）</w:t>
                  </w:r>
                  <w:r>
                    <w:rPr>
                      <w:rFonts w:ascii="仿宋_GB2312" w:hAnsi="仿宋_GB2312" w:cs="仿宋_GB2312" w:eastAsia="仿宋_GB2312"/>
                      <w:sz w:val="21"/>
                    </w:rPr>
                    <w:t>，支持教师快捷进入常用教学网站，支持教师检索到的相关教学内容一键插入</w:t>
                  </w:r>
                  <w:r>
                    <w:rPr>
                      <w:rFonts w:ascii="仿宋_GB2312" w:hAnsi="仿宋_GB2312" w:cs="仿宋_GB2312" w:eastAsia="仿宋_GB2312"/>
                      <w:sz w:val="21"/>
                    </w:rPr>
                    <w:t>PPT，在授课过程中网页资源可直接播放使用，支持网页中音视频内容直接播放。支持教师自定义收藏网页，并支持对网页的名称进行编辑，可通过收藏网页栏点击跳转至相应网站。（现场提供样机演示）</w:t>
                  </w:r>
                </w:p>
                <w:p>
                  <w:pPr>
                    <w:pStyle w:val="null3"/>
                    <w:jc w:val="left"/>
                  </w:pPr>
                  <w:r>
                    <w:rPr>
                      <w:rFonts w:ascii="仿宋_GB2312" w:hAnsi="仿宋_GB2312" w:cs="仿宋_GB2312" w:eastAsia="仿宋_GB2312"/>
                      <w:sz w:val="21"/>
                    </w:rPr>
                    <w:t>18.△支持板书分享至移动端（APP或小程序），供家长或学生查看</w:t>
                  </w:r>
                  <w:r>
                    <w:rPr>
                      <w:rFonts w:ascii="仿宋_GB2312" w:hAnsi="仿宋_GB2312" w:cs="仿宋_GB2312" w:eastAsia="仿宋_GB2312"/>
                      <w:sz w:val="21"/>
                    </w:rPr>
                    <w:t>。（现场提供样机演示）</w:t>
                  </w:r>
                </w:p>
                <w:p>
                  <w:pPr>
                    <w:pStyle w:val="null3"/>
                    <w:jc w:val="left"/>
                  </w:pPr>
                  <w:r>
                    <w:rPr>
                      <w:rFonts w:ascii="仿宋_GB2312" w:hAnsi="仿宋_GB2312" w:cs="仿宋_GB2312" w:eastAsia="仿宋_GB2312"/>
                      <w:sz w:val="21"/>
                    </w:rPr>
                    <w:t>19.△支持移动端（含微信等第三方应用）上传视频至白板软件</w:t>
                  </w:r>
                  <w:r>
                    <w:rPr>
                      <w:rFonts w:ascii="仿宋_GB2312" w:hAnsi="仿宋_GB2312" w:cs="仿宋_GB2312" w:eastAsia="仿宋_GB2312"/>
                      <w:sz w:val="21"/>
                    </w:rPr>
                    <w:t>，支持在白板软件对视频进行播放、放大或缩小及拖动播放进度条。（现场提供样机演示）</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支持对插入</w:t>
                  </w:r>
                  <w:r>
                    <w:rPr>
                      <w:rFonts w:ascii="仿宋_GB2312" w:hAnsi="仿宋_GB2312" w:cs="仿宋_GB2312" w:eastAsia="仿宋_GB2312"/>
                      <w:sz w:val="21"/>
                    </w:rPr>
                    <w:t>PPT的音视频资源进行标记，可一键点击跳转到标记位置。（现场提供样机演示）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需支持保存板书功能，支持将板书内容保存至白板；支持教师在清空屏幕的基础上调用历史板书内容；支持在原来板书基础上进行二次编辑。（现场提供样机演示）</w:t>
                  </w:r>
                </w:p>
              </w:tc>
              <w:tc>
                <w:tcPr>
                  <w:tcW w:type="dxa" w:w="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台</w:t>
                  </w:r>
                </w:p>
              </w:tc>
            </w:tr>
            <w:tr>
              <w:tc>
                <w:tcPr>
                  <w:tcW w:type="dxa" w:w="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视频展</w:t>
                  </w:r>
                  <w:r>
                    <w:rPr>
                      <w:rFonts w:ascii="仿宋_GB2312" w:hAnsi="仿宋_GB2312" w:cs="仿宋_GB2312" w:eastAsia="仿宋_GB2312"/>
                      <w:sz w:val="21"/>
                    </w:rPr>
                    <w:t>台</w:t>
                  </w:r>
                </w:p>
              </w:tc>
              <w:tc>
                <w:tcPr>
                  <w:tcW w:type="dxa" w:w="1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1.采用≥800万像素摄像头，拍摄幅面≥A4.</w:t>
                  </w:r>
                </w:p>
                <w:p>
                  <w:pPr>
                    <w:pStyle w:val="null3"/>
                    <w:jc w:val="left"/>
                  </w:pPr>
                  <w:r>
                    <w:rPr>
                      <w:rFonts w:ascii="仿宋_GB2312" w:hAnsi="仿宋_GB2312" w:cs="仿宋_GB2312" w:eastAsia="仿宋_GB2312"/>
                      <w:sz w:val="21"/>
                    </w:rPr>
                    <w:t>2.采用USB五伏电源供电，无需额外配置电源适配 器。</w:t>
                  </w:r>
                </w:p>
                <w:p>
                  <w:pPr>
                    <w:pStyle w:val="null3"/>
                    <w:jc w:val="left"/>
                  </w:pPr>
                  <w:r>
                    <w:rPr>
                      <w:rFonts w:ascii="仿宋_GB2312" w:hAnsi="仿宋_GB2312" w:cs="仿宋_GB2312" w:eastAsia="仿宋_GB2312"/>
                      <w:sz w:val="21"/>
                    </w:rPr>
                    <w:t>3.整机采用ABS材质，圆弧式设计无锐角；托板采 用单板结构，尺寸A4规格。4.托板及挂墙部分采  用金属加强处理，承重≥5kg。</w:t>
                  </w:r>
                </w:p>
                <w:p>
                  <w:pPr>
                    <w:pStyle w:val="null3"/>
                    <w:jc w:val="left"/>
                  </w:pPr>
                  <w:r>
                    <w:rPr>
                      <w:rFonts w:ascii="仿宋_GB2312" w:hAnsi="仿宋_GB2312" w:cs="仿宋_GB2312" w:eastAsia="仿宋_GB2312"/>
                      <w:sz w:val="21"/>
                    </w:rPr>
                    <w:t>5.具备LED补光灯。</w:t>
                  </w:r>
                </w:p>
                <w:p>
                  <w:pPr>
                    <w:pStyle w:val="null3"/>
                    <w:jc w:val="left"/>
                  </w:pPr>
                  <w:r>
                    <w:rPr>
                      <w:rFonts w:ascii="仿宋_GB2312" w:hAnsi="仿宋_GB2312" w:cs="仿宋_GB2312" w:eastAsia="仿宋_GB2312"/>
                      <w:sz w:val="21"/>
                    </w:rPr>
                    <w:t>6.防护等级：摄像头防护等级≥IP5X。</w:t>
                  </w:r>
                </w:p>
                <w:p>
                  <w:pPr>
                    <w:pStyle w:val="null3"/>
                    <w:jc w:val="left"/>
                  </w:pPr>
                  <w:r>
                    <w:rPr>
                      <w:rFonts w:ascii="仿宋_GB2312" w:hAnsi="仿宋_GB2312" w:cs="仿宋_GB2312" w:eastAsia="仿宋_GB2312"/>
                      <w:sz w:val="21"/>
                    </w:rPr>
                    <w:t>7.支持批注功能。</w:t>
                  </w:r>
                </w:p>
                <w:p>
                  <w:pPr>
                    <w:pStyle w:val="null3"/>
                    <w:jc w:val="left"/>
                  </w:pPr>
                  <w:r>
                    <w:rPr>
                      <w:rFonts w:ascii="仿宋_GB2312" w:hAnsi="仿宋_GB2312" w:cs="仿宋_GB2312" w:eastAsia="仿宋_GB2312"/>
                      <w:sz w:val="21"/>
                    </w:rPr>
                    <w:t>8.支持对图片进行移动、旋转、缩放操作。</w:t>
                  </w:r>
                </w:p>
                <w:p>
                  <w:pPr>
                    <w:pStyle w:val="null3"/>
                    <w:jc w:val="left"/>
                  </w:pPr>
                  <w:r>
                    <w:rPr>
                      <w:rFonts w:ascii="仿宋_GB2312" w:hAnsi="仿宋_GB2312" w:cs="仿宋_GB2312" w:eastAsia="仿宋_GB2312"/>
                      <w:sz w:val="21"/>
                    </w:rPr>
                    <w:t>9.支持二维码扫码功能。</w:t>
                  </w:r>
                </w:p>
                <w:p>
                  <w:pPr>
                    <w:pStyle w:val="null3"/>
                    <w:jc w:val="left"/>
                  </w:pPr>
                  <w:r>
                    <w:rPr>
                      <w:rFonts w:ascii="仿宋_GB2312" w:hAnsi="仿宋_GB2312" w:cs="仿宋_GB2312" w:eastAsia="仿宋_GB2312"/>
                      <w:sz w:val="21"/>
                    </w:rPr>
                    <w:t>10.支持延时拍照、聚光灯、镜像、同屏对比、旋 转等功能。</w:t>
                  </w:r>
                </w:p>
              </w:tc>
              <w:tc>
                <w:tcPr>
                  <w:tcW w:type="dxa" w:w="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台</w:t>
                  </w:r>
                </w:p>
              </w:tc>
            </w:tr>
          </w:tbl>
          <w:p>
            <w:pPr>
              <w:pStyle w:val="null3"/>
              <w:jc w:val="center"/>
            </w:pPr>
            <w:r>
              <w:br/>
            </w:r>
            <w:r>
              <w:rPr>
                <w:rFonts w:ascii="仿宋_GB2312" w:hAnsi="仿宋_GB2312" w:cs="仿宋_GB2312" w:eastAsia="仿宋_GB2312"/>
              </w:rPr>
              <w:t xml:space="preserve">  </w:t>
            </w:r>
          </w:p>
          <w:p>
            <w:pPr>
              <w:pStyle w:val="null3"/>
              <w:jc w:val="center"/>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标的名称：详见招投标文件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二标段采购清单</w:t>
            </w:r>
          </w:p>
          <w:tbl>
            <w:tblPr>
              <w:tblBorders>
                <w:top w:val="none" w:color="000000" w:sz="4"/>
                <w:left w:val="none" w:color="000000" w:sz="4"/>
                <w:bottom w:val="none" w:color="000000" w:sz="4"/>
                <w:right w:val="none" w:color="000000" w:sz="4"/>
                <w:insideH w:val="none"/>
                <w:insideV w:val="none"/>
              </w:tblBorders>
            </w:tblPr>
            <w:tblGrid>
              <w:gridCol w:w="492"/>
              <w:gridCol w:w="492"/>
              <w:gridCol w:w="579"/>
              <w:gridCol w:w="539"/>
              <w:gridCol w:w="444"/>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学校</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数量（套）</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司竹镇中心小学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集贤镇中心小学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终南镇终南小学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终南镇新村小学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哑柏初级中学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长杨初级中学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新联初级中学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官村初级中学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永流初级中学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44"/>
                  <w:vMerge/>
                  <w:tcBorders>
                    <w:top w:val="none" w:color="000000" w:sz="4"/>
                    <w:left w:val="none" w:color="000000" w:sz="4"/>
                    <w:bottom w:val="none" w:color="000000" w:sz="4"/>
                    <w:right w:val="single" w:color="000000" w:sz="4"/>
                  </w:tcBorders>
                </w:tc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青化初级中学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86寸智慧黑板</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44"/>
                  <w:vMerge/>
                  <w:tcBorders>
                    <w:top w:val="none" w:color="000000" w:sz="4"/>
                    <w:left w:val="none" w:color="000000" w:sz="4"/>
                    <w:bottom w:val="none" w:color="000000" w:sz="4"/>
                    <w:right w:val="single" w:color="000000" w:sz="4"/>
                  </w:tcBorders>
                </w:tcPr>
                <w:p/>
              </w:tc>
            </w:tr>
            <w:tr>
              <w:tc>
                <w:tcPr>
                  <w:tcW w:type="dxa" w:w="98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136</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82"/>
              <w:gridCol w:w="147"/>
              <w:gridCol w:w="152"/>
              <w:gridCol w:w="378"/>
              <w:gridCol w:w="1700"/>
              <w:gridCol w:w="82"/>
            </w:tblGrid>
            <w:tr>
              <w:tc>
                <w:tcPr>
                  <w:tcW w:type="dxa" w:w="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b/>
                    </w:rPr>
                    <w:t>序号</w:t>
                  </w:r>
                </w:p>
              </w:tc>
              <w:tc>
                <w:tcPr>
                  <w:tcW w:type="dxa" w:w="6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b/>
                    </w:rPr>
                    <w:t>产品</w:t>
                  </w:r>
                </w:p>
              </w:tc>
              <w:tc>
                <w:tcPr>
                  <w:tcW w:type="dxa" w:w="17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b/>
                    </w:rPr>
                    <w:t>规格参数</w:t>
                  </w:r>
                </w:p>
              </w:tc>
              <w:tc>
                <w:tcPr>
                  <w:tcW w:type="dxa" w:w="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b/>
                    </w:rPr>
                    <w:t>单位</w:t>
                  </w:r>
                </w:p>
              </w:tc>
            </w:tr>
            <w:tr>
              <w:tc>
                <w:tcPr>
                  <w:tcW w:type="dxa" w:w="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1</w:t>
                  </w: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rPr>
                    <w:t>智</w:t>
                  </w:r>
                  <w:r>
                    <w:rPr>
                      <w:rFonts w:ascii="仿宋_GB2312" w:hAnsi="仿宋_GB2312" w:cs="仿宋_GB2312" w:eastAsia="仿宋_GB2312"/>
                    </w:rPr>
                    <w:t xml:space="preserve"> </w:t>
                  </w:r>
                  <w:r>
                    <w:rPr>
                      <w:rFonts w:ascii="仿宋_GB2312" w:hAnsi="仿宋_GB2312" w:cs="仿宋_GB2312" w:eastAsia="仿宋_GB2312"/>
                      <w:sz w:val="21"/>
                    </w:rPr>
                    <w:t>慧</w:t>
                  </w:r>
                  <w:r>
                    <w:rPr>
                      <w:rFonts w:ascii="仿宋_GB2312" w:hAnsi="仿宋_GB2312" w:cs="仿宋_GB2312" w:eastAsia="仿宋_GB2312"/>
                    </w:rPr>
                    <w:t xml:space="preserve"> </w:t>
                  </w:r>
                  <w:r>
                    <w:rPr>
                      <w:rFonts w:ascii="仿宋_GB2312" w:hAnsi="仿宋_GB2312" w:cs="仿宋_GB2312" w:eastAsia="仿宋_GB2312"/>
                      <w:sz w:val="21"/>
                    </w:rPr>
                    <w:t>黑</w:t>
                  </w:r>
                  <w:r>
                    <w:rPr>
                      <w:rFonts w:ascii="仿宋_GB2312" w:hAnsi="仿宋_GB2312" w:cs="仿宋_GB2312" w:eastAsia="仿宋_GB2312"/>
                    </w:rPr>
                    <w:t xml:space="preserve"> </w:t>
                  </w:r>
                  <w:r>
                    <w:rPr>
                      <w:rFonts w:ascii="仿宋_GB2312" w:hAnsi="仿宋_GB2312" w:cs="仿宋_GB2312" w:eastAsia="仿宋_GB2312"/>
                      <w:sz w:val="21"/>
                    </w:rPr>
                    <w:t>板</w:t>
                  </w: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红外智慧黑板</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1"/>
                    </w:rPr>
                    <w:t>86寸红</w:t>
                  </w:r>
                  <w:r>
                    <w:rPr>
                      <w:rFonts w:ascii="仿宋_GB2312" w:hAnsi="仿宋_GB2312" w:cs="仿宋_GB2312" w:eastAsia="仿宋_GB2312"/>
                      <w:sz w:val="21"/>
                    </w:rPr>
                    <w:t>外智慧</w:t>
                  </w:r>
                  <w:r>
                    <w:rPr>
                      <w:rFonts w:ascii="仿宋_GB2312" w:hAnsi="仿宋_GB2312" w:cs="仿宋_GB2312" w:eastAsia="仿宋_GB2312"/>
                      <w:sz w:val="21"/>
                    </w:rPr>
                    <w:t>黑板</w:t>
                  </w:r>
                  <w:r>
                    <w:rPr>
                      <w:rFonts w:ascii="仿宋_GB2312" w:hAnsi="仿宋_GB2312" w:cs="仿宋_GB2312" w:eastAsia="仿宋_GB2312"/>
                      <w:sz w:val="21"/>
                    </w:rPr>
                    <w:t>(含</w:t>
                  </w:r>
                  <w:r>
                    <w:rPr>
                      <w:rFonts w:ascii="仿宋_GB2312" w:hAnsi="仿宋_GB2312" w:cs="仿宋_GB2312" w:eastAsia="仿宋_GB2312"/>
                      <w:sz w:val="21"/>
                    </w:rPr>
                    <w:t>OPS</w:t>
                  </w:r>
                  <w:r>
                    <w:rPr>
                      <w:rFonts w:ascii="仿宋_GB2312" w:hAnsi="仿宋_GB2312" w:cs="仿宋_GB2312" w:eastAsia="仿宋_GB2312"/>
                      <w:sz w:val="21"/>
                    </w:rPr>
                    <w:t>及</w:t>
                  </w:r>
                  <w:r>
                    <w:rPr>
                      <w:rFonts w:ascii="仿宋_GB2312" w:hAnsi="仿宋_GB2312" w:cs="仿宋_GB2312" w:eastAsia="仿宋_GB2312"/>
                      <w:sz w:val="21"/>
                    </w:rPr>
                    <w:t>教学软</w:t>
                  </w:r>
                  <w:r>
                    <w:rPr>
                      <w:rFonts w:ascii="仿宋_GB2312" w:hAnsi="仿宋_GB2312" w:cs="仿宋_GB2312" w:eastAsia="仿宋_GB2312"/>
                      <w:sz w:val="21"/>
                    </w:rPr>
                    <w:t>件</w:t>
                  </w:r>
                  <w:r>
                    <w:rPr>
                      <w:rFonts w:ascii="仿宋_GB2312" w:hAnsi="仿宋_GB2312" w:cs="仿宋_GB2312" w:eastAsia="仿宋_GB2312"/>
                    </w:rPr>
                    <w:t xml:space="preserve"> </w:t>
                  </w:r>
                  <w:r>
                    <w:rPr>
                      <w:rFonts w:ascii="仿宋_GB2312" w:hAnsi="仿宋_GB2312" w:cs="仿宋_GB2312" w:eastAsia="仿宋_GB2312"/>
                      <w:sz w:val="21"/>
                    </w:rPr>
                    <w:t>)</w:t>
                  </w:r>
                </w:p>
              </w:tc>
              <w:tc>
                <w:tcPr>
                  <w:tcW w:type="dxa" w:w="17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一、硬件要求</w:t>
                  </w:r>
                </w:p>
                <w:p>
                  <w:pPr>
                    <w:pStyle w:val="null3"/>
                    <w:jc w:val="left"/>
                  </w:pPr>
                  <w:r>
                    <w:rPr>
                      <w:rFonts w:ascii="仿宋_GB2312" w:hAnsi="仿宋_GB2312" w:cs="仿宋_GB2312" w:eastAsia="仿宋_GB2312"/>
                      <w:sz w:val="21"/>
                    </w:rPr>
                    <w:t>1.★整机屏幕需采用UHD超高清A规LED液晶屏， 屏幕显示尺寸≥86英寸，显示比例16:9,屏幕图像分辨率≥3840*2160。（提供不限于产品彩页、官网截图、第三方检测报告等）</w:t>
                  </w:r>
                </w:p>
                <w:p>
                  <w:pPr>
                    <w:pStyle w:val="null3"/>
                    <w:jc w:val="left"/>
                  </w:pPr>
                  <w:r>
                    <w:rPr>
                      <w:rFonts w:ascii="仿宋_GB2312" w:hAnsi="仿宋_GB2312" w:cs="仿宋_GB2312" w:eastAsia="仿宋_GB2312"/>
                      <w:sz w:val="21"/>
                    </w:rPr>
                    <w:t>2.采用全金属外壳材质，三拼接平面一体化设计，主副屏过渡平滑并在同一平面，中间无单独边框阻隔，屏幕边缘采用圆角包边防护，整机背板采用金属材质。</w:t>
                  </w:r>
                </w:p>
                <w:p>
                  <w:pPr>
                    <w:pStyle w:val="null3"/>
                    <w:jc w:val="left"/>
                  </w:pPr>
                  <w:r>
                    <w:rPr>
                      <w:rFonts w:ascii="仿宋_GB2312" w:hAnsi="仿宋_GB2312" w:cs="仿宋_GB2312" w:eastAsia="仿宋_GB2312"/>
                      <w:sz w:val="21"/>
                    </w:rPr>
                    <w:t>3.主屏和整机两侧副板具备普通粉笔、液体粉笔、水溶性粉笔直接书写。</w:t>
                  </w:r>
                </w:p>
                <w:p>
                  <w:pPr>
                    <w:pStyle w:val="null3"/>
                    <w:jc w:val="left"/>
                  </w:pPr>
                  <w:r>
                    <w:rPr>
                      <w:rFonts w:ascii="仿宋_GB2312" w:hAnsi="仿宋_GB2312" w:cs="仿宋_GB2312" w:eastAsia="仿宋_GB2312"/>
                      <w:sz w:val="21"/>
                    </w:rPr>
                    <w:t>4.智慧黑板提供≥3路双通道USB3.0接口、≥</w:t>
                  </w:r>
                  <w:r>
                    <w:rPr>
                      <w:rFonts w:ascii="仿宋_GB2312" w:hAnsi="仿宋_GB2312" w:cs="仿宋_GB2312" w:eastAsia="仿宋_GB2312"/>
                      <w:sz w:val="21"/>
                    </w:rPr>
                    <w:t>1路</w:t>
                  </w:r>
                  <w:r>
                    <w:rPr>
                      <w:rFonts w:ascii="仿宋_GB2312" w:hAnsi="仿宋_GB2312" w:cs="仿宋_GB2312" w:eastAsia="仿宋_GB2312"/>
                      <w:sz w:val="21"/>
                    </w:rPr>
                    <w:t>USB Type-C 接口，≥1路HDMI接口；</w:t>
                  </w:r>
                </w:p>
                <w:p>
                  <w:pPr>
                    <w:pStyle w:val="null3"/>
                    <w:jc w:val="left"/>
                  </w:pPr>
                  <w:r>
                    <w:rPr>
                      <w:rFonts w:ascii="仿宋_GB2312" w:hAnsi="仿宋_GB2312" w:cs="仿宋_GB2312" w:eastAsia="仿宋_GB2312"/>
                      <w:sz w:val="21"/>
                    </w:rPr>
                    <w:t>5.具备自动调节亮度功能。</w:t>
                  </w:r>
                </w:p>
                <w:p>
                  <w:pPr>
                    <w:pStyle w:val="null3"/>
                    <w:jc w:val="left"/>
                  </w:pPr>
                  <w:r>
                    <w:rPr>
                      <w:rFonts w:ascii="仿宋_GB2312" w:hAnsi="仿宋_GB2312" w:cs="仿宋_GB2312" w:eastAsia="仿宋_GB2312"/>
                      <w:sz w:val="21"/>
                    </w:rPr>
                    <w:t>6.整机CPU芯片</w:t>
                  </w:r>
                  <w:r>
                    <w:rPr>
                      <w:rFonts w:ascii="仿宋_GB2312" w:hAnsi="仿宋_GB2312" w:cs="仿宋_GB2312" w:eastAsia="仿宋_GB2312"/>
                      <w:sz w:val="21"/>
                    </w:rPr>
                    <w:t>采用</w:t>
                  </w:r>
                  <w:r>
                    <w:rPr>
                      <w:rFonts w:ascii="仿宋_GB2312" w:hAnsi="仿宋_GB2312" w:cs="仿宋_GB2312" w:eastAsia="仿宋_GB2312"/>
                      <w:sz w:val="21"/>
                    </w:rPr>
                    <w:t>国产</w:t>
                  </w:r>
                  <w:r>
                    <w:rPr>
                      <w:rFonts w:ascii="仿宋_GB2312" w:hAnsi="仿宋_GB2312" w:cs="仿宋_GB2312" w:eastAsia="仿宋_GB2312"/>
                      <w:sz w:val="21"/>
                    </w:rPr>
                    <w:t>化</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7.整机设备内置2.2声道扬声器</w:t>
                  </w:r>
                  <w:r>
                    <w:rPr>
                      <w:rFonts w:ascii="仿宋_GB2312" w:hAnsi="仿宋_GB2312" w:cs="仿宋_GB2312" w:eastAsia="仿宋_GB2312"/>
                      <w:sz w:val="21"/>
                    </w:rPr>
                    <w:t>，</w:t>
                  </w:r>
                  <w:r>
                    <w:rPr>
                      <w:rFonts w:ascii="仿宋_GB2312" w:hAnsi="仿宋_GB2312" w:cs="仿宋_GB2312" w:eastAsia="仿宋_GB2312"/>
                      <w:sz w:val="21"/>
                    </w:rPr>
                    <w:t>总功率</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W。（提供不限于产品彩页、官网截图、第三方检测报告等）</w:t>
                  </w:r>
                </w:p>
                <w:p>
                  <w:pPr>
                    <w:pStyle w:val="null3"/>
                    <w:jc w:val="left"/>
                  </w:pPr>
                  <w:r>
                    <w:rPr>
                      <w:rFonts w:ascii="仿宋_GB2312" w:hAnsi="仿宋_GB2312" w:cs="仿宋_GB2312" w:eastAsia="仿宋_GB2312"/>
                      <w:sz w:val="21"/>
                    </w:rPr>
                    <w:t>8.△智慧黑板具备分屏操作功能，可同时打开白板、</w:t>
                  </w:r>
                  <w:r>
                    <w:rPr>
                      <w:rFonts w:ascii="仿宋_GB2312" w:hAnsi="仿宋_GB2312" w:cs="仿宋_GB2312" w:eastAsia="仿宋_GB2312"/>
                      <w:sz w:val="21"/>
                    </w:rPr>
                    <w:t>图片播放应用</w:t>
                  </w:r>
                  <w:r>
                    <w:rPr>
                      <w:rFonts w:ascii="仿宋_GB2312" w:hAnsi="仿宋_GB2312" w:cs="仿宋_GB2312" w:eastAsia="仿宋_GB2312"/>
                      <w:sz w:val="21"/>
                    </w:rPr>
                    <w:t>，同时进行素材播放和白板书写；（现场提供样机演示）</w:t>
                  </w:r>
                </w:p>
                <w:p>
                  <w:pPr>
                    <w:pStyle w:val="null3"/>
                    <w:jc w:val="left"/>
                  </w:pPr>
                  <w:r>
                    <w:rPr>
                      <w:rFonts w:ascii="仿宋_GB2312" w:hAnsi="仿宋_GB2312" w:cs="仿宋_GB2312" w:eastAsia="仿宋_GB2312"/>
                      <w:sz w:val="21"/>
                    </w:rPr>
                    <w:t>9.屏体亮度≥350cd/m²,对比度≥1200:1。</w:t>
                  </w:r>
                </w:p>
                <w:p>
                  <w:pPr>
                    <w:pStyle w:val="null3"/>
                    <w:jc w:val="left"/>
                  </w:pPr>
                  <w:r>
                    <w:rPr>
                      <w:rFonts w:ascii="仿宋_GB2312" w:hAnsi="仿宋_GB2312" w:cs="仿宋_GB2312" w:eastAsia="仿宋_GB2312"/>
                      <w:sz w:val="21"/>
                    </w:rPr>
                    <w:t>10.屏体最大可视角度≥178°(H)/178°(V)。</w:t>
                  </w:r>
                </w:p>
                <w:p>
                  <w:pPr>
                    <w:pStyle w:val="null3"/>
                    <w:jc w:val="left"/>
                  </w:pPr>
                  <w:r>
                    <w:rPr>
                      <w:rFonts w:ascii="仿宋_GB2312" w:hAnsi="仿宋_GB2312" w:cs="仿宋_GB2312" w:eastAsia="仿宋_GB2312"/>
                      <w:sz w:val="21"/>
                    </w:rPr>
                    <w:t>11.屏体具备物理防蓝光功能。</w:t>
                  </w:r>
                </w:p>
                <w:p>
                  <w:pPr>
                    <w:pStyle w:val="null3"/>
                    <w:jc w:val="left"/>
                  </w:pPr>
                  <w:r>
                    <w:rPr>
                      <w:rFonts w:ascii="仿宋_GB2312" w:hAnsi="仿宋_GB2312" w:cs="仿宋_GB2312" w:eastAsia="仿宋_GB2312"/>
                      <w:sz w:val="21"/>
                    </w:rPr>
                    <w:t>12.屏幕采用全物理钢化玻璃。</w:t>
                  </w:r>
                </w:p>
                <w:p>
                  <w:pPr>
                    <w:pStyle w:val="null3"/>
                    <w:jc w:val="left"/>
                  </w:pPr>
                  <w:r>
                    <w:rPr>
                      <w:rFonts w:ascii="仿宋_GB2312" w:hAnsi="仿宋_GB2312" w:cs="仿宋_GB2312" w:eastAsia="仿宋_GB2312"/>
                      <w:sz w:val="21"/>
                    </w:rPr>
                    <w:t>13.主屏采用防眩光玻璃，书写面板需采用防眩光全钢化防爆玻璃面板。</w:t>
                  </w:r>
                </w:p>
                <w:p>
                  <w:pPr>
                    <w:pStyle w:val="null3"/>
                    <w:jc w:val="left"/>
                  </w:pPr>
                  <w:r>
                    <w:rPr>
                      <w:rFonts w:ascii="仿宋_GB2312" w:hAnsi="仿宋_GB2312" w:cs="仿宋_GB2312" w:eastAsia="仿宋_GB2312"/>
                      <w:sz w:val="21"/>
                    </w:rPr>
                    <w:t>14.具备智能书写护眼模式。</w:t>
                  </w:r>
                </w:p>
                <w:p>
                  <w:pPr>
                    <w:pStyle w:val="null3"/>
                    <w:jc w:val="left"/>
                  </w:pPr>
                  <w:r>
                    <w:rPr>
                      <w:rFonts w:ascii="仿宋_GB2312" w:hAnsi="仿宋_GB2312" w:cs="仿宋_GB2312" w:eastAsia="仿宋_GB2312"/>
                      <w:sz w:val="21"/>
                    </w:rPr>
                    <w:t>15.具备三合一电源按键，支持整机大屏开关机、</w:t>
                  </w:r>
                  <w:r>
                    <w:rPr>
                      <w:rFonts w:ascii="仿宋_GB2312" w:hAnsi="仿宋_GB2312" w:cs="仿宋_GB2312" w:eastAsia="仿宋_GB2312"/>
                      <w:sz w:val="21"/>
                    </w:rPr>
                    <w:t>O</w:t>
                  </w:r>
                  <w:r>
                    <w:rPr>
                      <w:rFonts w:ascii="仿宋_GB2312" w:hAnsi="仿宋_GB2312" w:cs="仿宋_GB2312" w:eastAsia="仿宋_GB2312"/>
                      <w:sz w:val="21"/>
                    </w:rPr>
                    <w:t>PS电脑开关机和息屏三合一。</w:t>
                  </w:r>
                </w:p>
                <w:p>
                  <w:pPr>
                    <w:pStyle w:val="null3"/>
                    <w:jc w:val="left"/>
                  </w:pPr>
                  <w:r>
                    <w:rPr>
                      <w:rFonts w:ascii="仿宋_GB2312" w:hAnsi="仿宋_GB2312" w:cs="仿宋_GB2312" w:eastAsia="仿宋_GB2312"/>
                      <w:sz w:val="21"/>
                    </w:rPr>
                    <w:t>16.支持WiFi6,整机内置2.4G、5GHz双频wifi, 满足IEEE802.11a/b/g/n/ac/ax。</w:t>
                  </w:r>
                </w:p>
                <w:p>
                  <w:pPr>
                    <w:pStyle w:val="null3"/>
                    <w:jc w:val="left"/>
                  </w:pPr>
                  <w:r>
                    <w:rPr>
                      <w:rFonts w:ascii="仿宋_GB2312" w:hAnsi="仿宋_GB2312" w:cs="仿宋_GB2312" w:eastAsia="仿宋_GB2312"/>
                      <w:sz w:val="21"/>
                    </w:rPr>
                    <w:t>17.内置蓝牙模块。</w:t>
                  </w:r>
                </w:p>
                <w:p>
                  <w:pPr>
                    <w:pStyle w:val="null3"/>
                    <w:jc w:val="left"/>
                  </w:pPr>
                  <w:r>
                    <w:rPr>
                      <w:rFonts w:ascii="仿宋_GB2312" w:hAnsi="仿宋_GB2312" w:cs="仿宋_GB2312" w:eastAsia="仿宋_GB2312"/>
                      <w:sz w:val="21"/>
                    </w:rPr>
                    <w:t>18.内置高清广角摄像头，图像信噪比≥40dB,支 持输出MJPG视频格式。</w:t>
                  </w:r>
                </w:p>
                <w:p>
                  <w:pPr>
                    <w:pStyle w:val="null3"/>
                    <w:jc w:val="left"/>
                  </w:pPr>
                  <w:r>
                    <w:rPr>
                      <w:rFonts w:ascii="仿宋_GB2312" w:hAnsi="仿宋_GB2312" w:cs="仿宋_GB2312" w:eastAsia="仿宋_GB2312"/>
                      <w:sz w:val="21"/>
                    </w:rPr>
                    <w:t>19.▲内置麦克风阵列，麦克风数量≥8个，拾音距离≥12m。（提供不限于产品彩页、官网截图、第三方检测报告等）</w:t>
                  </w:r>
                </w:p>
                <w:p>
                  <w:pPr>
                    <w:pStyle w:val="null3"/>
                    <w:jc w:val="left"/>
                  </w:pPr>
                  <w:r>
                    <w:rPr>
                      <w:rFonts w:ascii="仿宋_GB2312" w:hAnsi="仿宋_GB2312" w:cs="仿宋_GB2312" w:eastAsia="仿宋_GB2312"/>
                      <w:sz w:val="21"/>
                    </w:rPr>
                    <w:t>★20.摄像头支持≥4800万像素，支持输出4K图片。（提供不限于产品彩页、官网截图、第三方检测报告等）</w:t>
                  </w:r>
                </w:p>
                <w:p>
                  <w:pPr>
                    <w:pStyle w:val="null3"/>
                    <w:jc w:val="left"/>
                  </w:pPr>
                  <w:r>
                    <w:rPr>
                      <w:rFonts w:ascii="仿宋_GB2312" w:hAnsi="仿宋_GB2312" w:cs="仿宋_GB2312" w:eastAsia="仿宋_GB2312"/>
                      <w:sz w:val="21"/>
                    </w:rPr>
                    <w:t>★21.Windows系统和Android系统均支持≥50点触控。（提供不限于产品彩页、官网截图、第三方检测报告等）</w:t>
                  </w:r>
                </w:p>
                <w:p>
                  <w:pPr>
                    <w:pStyle w:val="null3"/>
                    <w:jc w:val="left"/>
                  </w:pPr>
                  <w:r>
                    <w:rPr>
                      <w:rFonts w:ascii="仿宋_GB2312" w:hAnsi="仿宋_GB2312" w:cs="仿宋_GB2312" w:eastAsia="仿宋_GB2312"/>
                      <w:sz w:val="21"/>
                    </w:rPr>
                    <w:t>22.▲智慧黑板CPU≥8核，主频≥1.6GHz，内存≥2GB，存储空间≥32GB。（提供不限于产品彩页、官网截图、第三方检测报告等）。</w:t>
                  </w:r>
                </w:p>
                <w:p>
                  <w:pPr>
                    <w:pStyle w:val="null3"/>
                    <w:jc w:val="left"/>
                  </w:pPr>
                  <w:r>
                    <w:rPr>
                      <w:rFonts w:ascii="仿宋_GB2312" w:hAnsi="仿宋_GB2312" w:cs="仿宋_GB2312" w:eastAsia="仿宋_GB2312"/>
                      <w:sz w:val="21"/>
                    </w:rPr>
                    <w:t>23.△智慧黑板设备，嵌入式系统版本≥Android 15。支持非外部插拔式运行内存扩展技术，可扩展2GB/4GB/6GB三种选项，实时可用运行内存最高可达8GB，提高运行速度。便于匹配多种教学场景。（现场提供样机演示）</w:t>
                  </w:r>
                </w:p>
                <w:p>
                  <w:pPr>
                    <w:pStyle w:val="null3"/>
                    <w:jc w:val="left"/>
                  </w:pPr>
                  <w:r>
                    <w:rPr>
                      <w:rFonts w:ascii="仿宋_GB2312" w:hAnsi="仿宋_GB2312" w:cs="仿宋_GB2312" w:eastAsia="仿宋_GB2312"/>
                      <w:sz w:val="21"/>
                    </w:rPr>
                    <w:t>24.△整机按键数量≥7，可实现开关机、音量+/-、护眼、录屏、设置等功能。可实现自定义功能按键≥6个，支持自定义设置，可通过自定义设置实现面板功能按键一键启用任一全局小工具（批注、截屏、计时、降半屏、放大镜、倒数日、日历）、快捷开关（节能模式、纸质护眼模式、自动亮度模式）。（现场提供样机演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.支持截屏功能并保存。</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.具备智能手势识别功能。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.△整机内置物联传感器，安卓系统可以</w:t>
                  </w:r>
                  <w:r>
                    <w:rPr>
                      <w:rFonts w:ascii="仿宋_GB2312" w:hAnsi="仿宋_GB2312" w:cs="仿宋_GB2312" w:eastAsia="仿宋_GB2312"/>
                      <w:sz w:val="21"/>
                    </w:rPr>
                    <w:t>显示</w:t>
                  </w:r>
                  <w:r>
                    <w:rPr>
                      <w:rFonts w:ascii="仿宋_GB2312" w:hAnsi="仿宋_GB2312" w:cs="仿宋_GB2312" w:eastAsia="仿宋_GB2312"/>
                      <w:sz w:val="21"/>
                    </w:rPr>
                    <w:t>教室温度、湿度。（现场提供样机演示）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.▲通过 AI 算法提取视频/音频中的语言进行效果增强，在不增加音量的情况下提升语言清晰度</w:t>
                  </w:r>
                  <w:r>
                    <w:rPr>
                      <w:rFonts w:ascii="仿宋_GB2312" w:hAnsi="仿宋_GB2312" w:cs="仿宋_GB2312" w:eastAsia="仿宋_GB2312"/>
                      <w:sz w:val="21"/>
                    </w:rPr>
                    <w:t>，</w:t>
                  </w:r>
                  <w:r>
                    <w:rPr>
                      <w:rFonts w:ascii="仿宋_GB2312" w:hAnsi="仿宋_GB2312" w:cs="仿宋_GB2312" w:eastAsia="仿宋_GB2312"/>
                      <w:sz w:val="21"/>
                    </w:rPr>
                    <w:t>扩声系统语言传输指数（</w:t>
                  </w:r>
                  <w:r>
                    <w:rPr>
                      <w:rFonts w:ascii="仿宋_GB2312" w:hAnsi="仿宋_GB2312" w:cs="仿宋_GB2312" w:eastAsia="仿宋_GB2312"/>
                      <w:sz w:val="21"/>
                    </w:rPr>
                    <w:t>STI</w:t>
                  </w:r>
                  <w:r>
                    <w:rPr>
                      <w:rFonts w:ascii="仿宋_GB2312" w:hAnsi="仿宋_GB2312" w:cs="仿宋_GB2312" w:eastAsia="仿宋_GB2312"/>
                      <w:sz w:val="21"/>
                    </w:rPr>
                    <w:t>P</w:t>
                  </w:r>
                  <w:r>
                    <w:rPr>
                      <w:rFonts w:ascii="仿宋_GB2312" w:hAnsi="仿宋_GB2312" w:cs="仿宋_GB2312" w:eastAsia="仿宋_GB2312"/>
                      <w:sz w:val="21"/>
                    </w:rPr>
                    <w:t>A）≥0.8。（提供不限于产品彩页、官网截图、第三方检测报告等）。</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.支持半屏模式。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.△智慧黑板具备智能手势识别功能</w:t>
                  </w:r>
                  <w:r>
                    <w:rPr>
                      <w:rFonts w:ascii="仿宋_GB2312" w:hAnsi="仿宋_GB2312" w:cs="仿宋_GB2312" w:eastAsia="仿宋_GB2312"/>
                      <w:sz w:val="21"/>
                    </w:rPr>
                    <w:t>（</w:t>
                  </w:r>
                  <w:r>
                    <w:rPr>
                      <w:rFonts w:ascii="仿宋_GB2312" w:hAnsi="仿宋_GB2312" w:cs="仿宋_GB2312" w:eastAsia="仿宋_GB2312"/>
                      <w:sz w:val="21"/>
                    </w:rPr>
                    <w:t>手势包括三指、四指、五指</w:t>
                  </w:r>
                  <w:r>
                    <w:rPr>
                      <w:rFonts w:ascii="仿宋_GB2312" w:hAnsi="仿宋_GB2312" w:cs="仿宋_GB2312" w:eastAsia="仿宋_GB2312"/>
                      <w:sz w:val="21"/>
                    </w:rPr>
                    <w:t>）。</w:t>
                  </w:r>
                  <w:r>
                    <w:rPr>
                      <w:rFonts w:ascii="仿宋_GB2312" w:hAnsi="仿宋_GB2312" w:cs="仿宋_GB2312" w:eastAsia="仿宋_GB2312"/>
                      <w:sz w:val="21"/>
                    </w:rPr>
                    <w:t>（现场提供样机演示）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.▲整机嵌入式系统支持对重要设置内容进行安全保护，通过输入密码才可以进入网络设置选项控制有线及无线网络设置，高级设置选项控制安卓恢复出厂设置及windows 系统一键还原。（提供不限于产品彩页、官网截图、第三方检测报告等）</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OPS</w:t>
                  </w:r>
                </w:p>
                <w:p>
                  <w:pPr>
                    <w:pStyle w:val="null3"/>
                    <w:jc w:val="left"/>
                  </w:pPr>
                  <w:r>
                    <w:rPr>
                      <w:rFonts w:ascii="仿宋_GB2312" w:hAnsi="仿宋_GB2312" w:cs="仿宋_GB2312" w:eastAsia="仿宋_GB2312"/>
                      <w:sz w:val="21"/>
                    </w:rPr>
                    <w:t>1.采用插拔式电脑模块架构，针脚数为80Pin，屏体与插拔式电脑无单独接线。</w:t>
                  </w:r>
                </w:p>
                <w:p>
                  <w:pPr>
                    <w:pStyle w:val="null3"/>
                    <w:jc w:val="left"/>
                  </w:pPr>
                  <w:r>
                    <w:rPr>
                      <w:rFonts w:ascii="仿宋_GB2312" w:hAnsi="仿宋_GB2312" w:cs="仿宋_GB2312" w:eastAsia="仿宋_GB2312"/>
                      <w:sz w:val="21"/>
                    </w:rPr>
                    <w:t>2.处理器：不低于2.8GHz</w:t>
                  </w:r>
                </w:p>
                <w:p>
                  <w:pPr>
                    <w:pStyle w:val="null3"/>
                    <w:jc w:val="left"/>
                  </w:pPr>
                  <w:r>
                    <w:rPr>
                      <w:rFonts w:ascii="仿宋_GB2312" w:hAnsi="仿宋_GB2312" w:cs="仿宋_GB2312" w:eastAsia="仿宋_GB2312"/>
                      <w:sz w:val="21"/>
                    </w:rPr>
                    <w:t>3.内存：≥8GB</w:t>
                  </w:r>
                </w:p>
                <w:p>
                  <w:pPr>
                    <w:pStyle w:val="null3"/>
                    <w:jc w:val="left"/>
                  </w:pPr>
                  <w:r>
                    <w:rPr>
                      <w:rFonts w:ascii="仿宋_GB2312" w:hAnsi="仿宋_GB2312" w:cs="仿宋_GB2312" w:eastAsia="仿宋_GB2312"/>
                      <w:sz w:val="21"/>
                    </w:rPr>
                    <w:t>4.硬盘：≥256G M.2 SSD</w:t>
                  </w:r>
                </w:p>
                <w:p>
                  <w:pPr>
                    <w:pStyle w:val="null3"/>
                    <w:jc w:val="left"/>
                  </w:pPr>
                  <w:r>
                    <w:rPr>
                      <w:rFonts w:ascii="仿宋_GB2312" w:hAnsi="仿宋_GB2312" w:cs="仿宋_GB2312" w:eastAsia="仿宋_GB2312"/>
                      <w:sz w:val="21"/>
                    </w:rPr>
                    <w:t>5.接口：≥1个千兆网口，≥5个 USB接口</w:t>
                  </w:r>
                </w:p>
                <w:p>
                  <w:pPr>
                    <w:pStyle w:val="null3"/>
                    <w:jc w:val="left"/>
                  </w:pPr>
                  <w:r>
                    <w:rPr>
                      <w:rFonts w:ascii="仿宋_GB2312" w:hAnsi="仿宋_GB2312" w:cs="仿宋_GB2312" w:eastAsia="仿宋_GB2312"/>
                      <w:sz w:val="21"/>
                    </w:rPr>
                    <w:t>三、教学软件</w:t>
                  </w:r>
                </w:p>
                <w:p>
                  <w:pPr>
                    <w:pStyle w:val="null3"/>
                    <w:jc w:val="left"/>
                  </w:pPr>
                  <w:r>
                    <w:rPr>
                      <w:rFonts w:ascii="仿宋_GB2312" w:hAnsi="仿宋_GB2312" w:cs="仿宋_GB2312" w:eastAsia="仿宋_GB2312"/>
                      <w:sz w:val="21"/>
                    </w:rPr>
                    <w:t>1.支持一键开机后即刻进入教学应用系统界面。</w:t>
                  </w:r>
                </w:p>
                <w:p>
                  <w:pPr>
                    <w:pStyle w:val="null3"/>
                    <w:jc w:val="left"/>
                  </w:pPr>
                  <w:r>
                    <w:rPr>
                      <w:rFonts w:ascii="仿宋_GB2312" w:hAnsi="仿宋_GB2312" w:cs="仿宋_GB2312" w:eastAsia="仿宋_GB2312"/>
                      <w:sz w:val="21"/>
                    </w:rPr>
                    <w:t>2.教学应用系统需支持如下功能：</w:t>
                  </w:r>
                </w:p>
                <w:p>
                  <w:pPr>
                    <w:pStyle w:val="null3"/>
                    <w:jc w:val="left"/>
                  </w:pPr>
                  <w:r>
                    <w:rPr>
                      <w:rFonts w:ascii="仿宋_GB2312" w:hAnsi="仿宋_GB2312" w:cs="仿宋_GB2312" w:eastAsia="仿宋_GB2312"/>
                      <w:sz w:val="21"/>
                    </w:rPr>
                    <w:t>(1)教学应用快捷入口：教学桌面支持教学常用的功能，包括电子白板、文件管理、电子课本；提供操作系统桌面应用入口。</w:t>
                  </w:r>
                </w:p>
                <w:p>
                  <w:pPr>
                    <w:pStyle w:val="null3"/>
                    <w:jc w:val="left"/>
                  </w:pPr>
                  <w:r>
                    <w:rPr>
                      <w:rFonts w:ascii="仿宋_GB2312" w:hAnsi="仿宋_GB2312" w:cs="仿宋_GB2312" w:eastAsia="仿宋_GB2312"/>
                      <w:sz w:val="21"/>
                    </w:rPr>
                    <w:t>(2)学科应用入口：教学系统需支持语文、数学、英语、物理、化学、生物、地理</w:t>
                  </w:r>
                  <w:r>
                    <w:rPr>
                      <w:rFonts w:ascii="仿宋_GB2312" w:hAnsi="仿宋_GB2312" w:cs="仿宋_GB2312" w:eastAsia="仿宋_GB2312"/>
                      <w:sz w:val="21"/>
                    </w:rPr>
                    <w:t>、</w:t>
                  </w:r>
                  <w:r>
                    <w:rPr>
                      <w:rFonts w:ascii="仿宋_GB2312" w:hAnsi="仿宋_GB2312" w:cs="仿宋_GB2312" w:eastAsia="仿宋_GB2312"/>
                      <w:sz w:val="21"/>
                    </w:rPr>
                    <w:t>历史共</w:t>
                  </w:r>
                  <w:r>
                    <w:rPr>
                      <w:rFonts w:ascii="仿宋_GB2312" w:hAnsi="仿宋_GB2312" w:cs="仿宋_GB2312" w:eastAsia="仿宋_GB2312"/>
                      <w:sz w:val="21"/>
                    </w:rPr>
                    <w:t>8个学科的学科应用，需支持教师直接下载并使用。</w:t>
                  </w:r>
                </w:p>
                <w:p>
                  <w:pPr>
                    <w:pStyle w:val="null3"/>
                    <w:jc w:val="left"/>
                  </w:pPr>
                  <w:r>
                    <w:rPr>
                      <w:rFonts w:ascii="仿宋_GB2312" w:hAnsi="仿宋_GB2312" w:cs="仿宋_GB2312" w:eastAsia="仿宋_GB2312"/>
                      <w:sz w:val="21"/>
                    </w:rPr>
                    <w:t>(3)活动模板：支持≥5种的教学活动模板，教师可自定义活动标题。</w:t>
                  </w:r>
                </w:p>
                <w:p>
                  <w:pPr>
                    <w:pStyle w:val="null3"/>
                    <w:jc w:val="left"/>
                  </w:pPr>
                  <w:r>
                    <w:rPr>
                      <w:rFonts w:ascii="仿宋_GB2312" w:hAnsi="仿宋_GB2312" w:cs="仿宋_GB2312" w:eastAsia="仿宋_GB2312"/>
                      <w:sz w:val="21"/>
                    </w:rPr>
                    <w:t>3.提供用于教学的便捷工具，包括选择、画笔、板擦、撤销、回退</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4.在系统界面下，内置侧边栏快捷菜单，支持≥5种快捷入口，包括课本、白板、讲评等；支持在系统界面下实现上课/下课，并支持登录/退出教师账号，登录后自动进入上次授课班级及教学进度。</w:t>
                  </w:r>
                </w:p>
                <w:p>
                  <w:pPr>
                    <w:pStyle w:val="null3"/>
                    <w:jc w:val="left"/>
                  </w:pPr>
                  <w:r>
                    <w:rPr>
                      <w:rFonts w:ascii="仿宋_GB2312" w:hAnsi="仿宋_GB2312" w:cs="仿宋_GB2312" w:eastAsia="仿宋_GB2312"/>
                      <w:sz w:val="21"/>
                    </w:rPr>
                    <w:t>5.支持智能手势操作，</w:t>
                  </w:r>
                  <w:r>
                    <w:rPr>
                      <w:rFonts w:ascii="仿宋_GB2312" w:hAnsi="仿宋_GB2312" w:cs="仿宋_GB2312" w:eastAsia="仿宋_GB2312"/>
                      <w:sz w:val="21"/>
                    </w:rPr>
                    <w:t>可</w:t>
                  </w:r>
                  <w:r>
                    <w:rPr>
                      <w:rFonts w:ascii="仿宋_GB2312" w:hAnsi="仿宋_GB2312" w:cs="仿宋_GB2312" w:eastAsia="仿宋_GB2312"/>
                      <w:sz w:val="21"/>
                    </w:rPr>
                    <w:t>调用系统菜单、亮</w:t>
                  </w:r>
                  <w:r>
                    <w:rPr>
                      <w:rFonts w:ascii="仿宋_GB2312" w:hAnsi="仿宋_GB2312" w:cs="仿宋_GB2312" w:eastAsia="仿宋_GB2312"/>
                      <w:sz w:val="21"/>
                    </w:rPr>
                    <w:t>/息屏、降半屏手势操作功能。</w:t>
                  </w:r>
                </w:p>
                <w:p>
                  <w:pPr>
                    <w:pStyle w:val="null3"/>
                    <w:jc w:val="left"/>
                  </w:pPr>
                  <w:r>
                    <w:rPr>
                      <w:rFonts w:ascii="仿宋_GB2312" w:hAnsi="仿宋_GB2312" w:cs="仿宋_GB2312" w:eastAsia="仿宋_GB2312"/>
                      <w:sz w:val="21"/>
                    </w:rPr>
                    <w:t>6.备授课同步：支持通过云端将备课的资源同步至电子化教材对应章节目录，无需拷贝。支持新建自定义备课本。</w:t>
                  </w:r>
                </w:p>
                <w:p>
                  <w:pPr>
                    <w:pStyle w:val="null3"/>
                    <w:jc w:val="left"/>
                  </w:pPr>
                  <w:r>
                    <w:rPr>
                      <w:rFonts w:ascii="仿宋_GB2312" w:hAnsi="仿宋_GB2312" w:cs="仿宋_GB2312" w:eastAsia="仿宋_GB2312"/>
                      <w:sz w:val="21"/>
                    </w:rPr>
                    <w:t>(1)备课资源：支持从云端、校本资源库、个人网盘获取资源。</w:t>
                  </w:r>
                </w:p>
                <w:p>
                  <w:pPr>
                    <w:pStyle w:val="null3"/>
                    <w:jc w:val="left"/>
                  </w:pPr>
                  <w:r>
                    <w:rPr>
                      <w:rFonts w:ascii="仿宋_GB2312" w:hAnsi="仿宋_GB2312" w:cs="仿宋_GB2312" w:eastAsia="仿宋_GB2312"/>
                      <w:sz w:val="21"/>
                    </w:rPr>
                    <w:t>(2)添加本地资源：支持教师备课过程中从本地添加教学资源，资源格式支持文本(.txt/.docx/.doc/.pdf)、表格(.xlsx/.xls)、演示胶片(.pptx/.ppt)、图片</w:t>
                  </w:r>
                </w:p>
                <w:p>
                  <w:pPr>
                    <w:pStyle w:val="null3"/>
                    <w:jc w:val="left"/>
                  </w:pPr>
                  <w:r>
                    <w:rPr>
                      <w:rFonts w:ascii="仿宋_GB2312" w:hAnsi="仿宋_GB2312" w:cs="仿宋_GB2312" w:eastAsia="仿宋_GB2312"/>
                      <w:sz w:val="21"/>
                    </w:rPr>
                    <w:t>(.jpg/.png/.bmp/.gif)、视频  (.mp4/.avi/.rmvb/.wmv)及音频 (.mp3/.wma/.wav)。</w:t>
                  </w:r>
                </w:p>
                <w:p>
                  <w:pPr>
                    <w:pStyle w:val="null3"/>
                    <w:jc w:val="left"/>
                  </w:pPr>
                  <w:r>
                    <w:rPr>
                      <w:rFonts w:ascii="仿宋_GB2312" w:hAnsi="仿宋_GB2312" w:cs="仿宋_GB2312" w:eastAsia="仿宋_GB2312"/>
                      <w:sz w:val="21"/>
                    </w:rPr>
                    <w:t>(3)备课管理：支持教师在网盘存储与管理个人新建课件、课堂活动内容；支持按照章节目录存储备课资源。</w:t>
                  </w:r>
                </w:p>
                <w:p>
                  <w:pPr>
                    <w:pStyle w:val="null3"/>
                    <w:jc w:val="left"/>
                  </w:pPr>
                  <w:r>
                    <w:rPr>
                      <w:rFonts w:ascii="仿宋_GB2312" w:hAnsi="仿宋_GB2312" w:cs="仿宋_GB2312" w:eastAsia="仿宋_GB2312"/>
                      <w:sz w:val="21"/>
                    </w:rPr>
                    <w:t>(4)备课资源管理：支持对备课资源进行导出、保存、分享、删除等，支持找回已删除的备课资源。</w:t>
                  </w:r>
                </w:p>
                <w:p>
                  <w:pPr>
                    <w:pStyle w:val="null3"/>
                    <w:jc w:val="left"/>
                  </w:pPr>
                  <w:r>
                    <w:rPr>
                      <w:rFonts w:ascii="仿宋_GB2312" w:hAnsi="仿宋_GB2312" w:cs="仿宋_GB2312" w:eastAsia="仿宋_GB2312"/>
                      <w:sz w:val="21"/>
                    </w:rPr>
                    <w:t>7.电子白板支持提供书写工具；支持多人书写功能，≥20条同步书写轨迹。</w:t>
                  </w:r>
                </w:p>
                <w:p>
                  <w:pPr>
                    <w:pStyle w:val="null3"/>
                    <w:jc w:val="left"/>
                  </w:pPr>
                  <w:r>
                    <w:rPr>
                      <w:rFonts w:ascii="仿宋_GB2312" w:hAnsi="仿宋_GB2312" w:cs="仿宋_GB2312" w:eastAsia="仿宋_GB2312"/>
                      <w:sz w:val="21"/>
                    </w:rPr>
                    <w:t>8.语文学科工具：需支持提供</w:t>
                  </w:r>
                  <w:r>
                    <w:rPr>
                      <w:rFonts w:ascii="仿宋_GB2312" w:hAnsi="仿宋_GB2312" w:cs="仿宋_GB2312" w:eastAsia="仿宋_GB2312"/>
                      <w:sz w:val="21"/>
                    </w:rPr>
                    <w:t>多</w:t>
                  </w:r>
                  <w:r>
                    <w:rPr>
                      <w:rFonts w:ascii="仿宋_GB2312" w:hAnsi="仿宋_GB2312" w:cs="仿宋_GB2312" w:eastAsia="仿宋_GB2312"/>
                      <w:sz w:val="21"/>
                    </w:rPr>
                    <w:t>种语文类学科工具，包括诗词卡片、朗读评测、字词听写、识字接龙、汉语朗读；</w:t>
                  </w:r>
                </w:p>
                <w:p>
                  <w:pPr>
                    <w:pStyle w:val="null3"/>
                    <w:jc w:val="left"/>
                  </w:pPr>
                  <w:r>
                    <w:rPr>
                      <w:rFonts w:ascii="仿宋_GB2312" w:hAnsi="仿宋_GB2312" w:cs="仿宋_GB2312" w:eastAsia="仿宋_GB2312"/>
                      <w:sz w:val="21"/>
                    </w:rPr>
                    <w:t>9.数学学科工具</w:t>
                  </w:r>
                </w:p>
                <w:p>
                  <w:pPr>
                    <w:pStyle w:val="null3"/>
                    <w:jc w:val="left"/>
                  </w:pPr>
                  <w:r>
                    <w:rPr>
                      <w:rFonts w:ascii="仿宋_GB2312" w:hAnsi="仿宋_GB2312" w:cs="仿宋_GB2312" w:eastAsia="仿宋_GB2312"/>
                      <w:sz w:val="21"/>
                    </w:rPr>
                    <w:t>((1)平面几何工具：支持多种平面图形，包括线、角、圆、多边形等；支持教师对平面图形提供多种操作，包括调整大小、调整角度、调整颜色、克隆等；支持对平面图形按任意中心点进行旋转；支持  教师在原图形上绘制多种辅助线，如平行线、垂线、角平分线；通过辅助线能绘制长度相同的线段，绘制</w:t>
                  </w:r>
                  <w:r>
                    <w:rPr>
                      <w:rFonts w:ascii="仿宋_GB2312" w:hAnsi="仿宋_GB2312" w:cs="仿宋_GB2312" w:eastAsia="仿宋_GB2312"/>
                      <w:sz w:val="21"/>
                    </w:rPr>
                    <w:t>各类不同角度</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(2)立体几何工具：支持至少</w:t>
                  </w:r>
                  <w:r>
                    <w:rPr>
                      <w:rFonts w:ascii="仿宋_GB2312" w:hAnsi="仿宋_GB2312" w:cs="仿宋_GB2312" w:eastAsia="仿宋_GB2312"/>
                      <w:sz w:val="21"/>
                    </w:rPr>
                    <w:t>多</w:t>
                  </w:r>
                  <w:r>
                    <w:rPr>
                      <w:rFonts w:ascii="仿宋_GB2312" w:hAnsi="仿宋_GB2312" w:cs="仿宋_GB2312" w:eastAsia="仿宋_GB2312"/>
                      <w:sz w:val="21"/>
                    </w:rPr>
                    <w:t>种立体几何图形并自动识别为标准形状；立方体支持</w:t>
                  </w:r>
                  <w:r>
                    <w:rPr>
                      <w:rFonts w:ascii="仿宋_GB2312" w:hAnsi="仿宋_GB2312" w:cs="仿宋_GB2312" w:eastAsia="仿宋_GB2312"/>
                      <w:sz w:val="21"/>
                    </w:rPr>
                    <w:t>多</w:t>
                  </w:r>
                  <w:r>
                    <w:rPr>
                      <w:rFonts w:ascii="仿宋_GB2312" w:hAnsi="仿宋_GB2312" w:cs="仿宋_GB2312" w:eastAsia="仿宋_GB2312"/>
                      <w:sz w:val="21"/>
                    </w:rPr>
                    <w:t>种图形工具操作，并能对组合图形进行</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0°旋转。</w:t>
                  </w:r>
                </w:p>
                <w:p>
                  <w:pPr>
                    <w:pStyle w:val="null3"/>
                    <w:jc w:val="left"/>
                  </w:pPr>
                  <w:r>
                    <w:rPr>
                      <w:rFonts w:ascii="仿宋_GB2312" w:hAnsi="仿宋_GB2312" w:cs="仿宋_GB2312" w:eastAsia="仿宋_GB2312"/>
                      <w:sz w:val="21"/>
                    </w:rPr>
                    <w:t>(3)函数工具：支持</w:t>
                  </w:r>
                  <w:r>
                    <w:rPr>
                      <w:rFonts w:ascii="仿宋_GB2312" w:hAnsi="仿宋_GB2312" w:cs="仿宋_GB2312" w:eastAsia="仿宋_GB2312"/>
                      <w:sz w:val="21"/>
                    </w:rPr>
                    <w:t>各</w:t>
                  </w:r>
                  <w:r>
                    <w:rPr>
                      <w:rFonts w:ascii="仿宋_GB2312" w:hAnsi="仿宋_GB2312" w:cs="仿宋_GB2312" w:eastAsia="仿宋_GB2312"/>
                      <w:sz w:val="21"/>
                    </w:rPr>
                    <w:t>种函数类型，及其组合函数的图形绘制，支持手动调节函数参数。</w:t>
                  </w:r>
                </w:p>
                <w:p>
                  <w:pPr>
                    <w:pStyle w:val="null3"/>
                    <w:jc w:val="left"/>
                  </w:pPr>
                  <w:r>
                    <w:rPr>
                      <w:rFonts w:ascii="仿宋_GB2312" w:hAnsi="仿宋_GB2312" w:cs="仿宋_GB2312" w:eastAsia="仿宋_GB2312"/>
                      <w:sz w:val="21"/>
                    </w:rPr>
                    <w:t>(4)尺规工具：支持提供</w:t>
                  </w:r>
                  <w:r>
                    <w:rPr>
                      <w:rFonts w:ascii="仿宋_GB2312" w:hAnsi="仿宋_GB2312" w:cs="仿宋_GB2312" w:eastAsia="仿宋_GB2312"/>
                      <w:sz w:val="21"/>
                    </w:rPr>
                    <w:t>多</w:t>
                  </w:r>
                  <w:r>
                    <w:rPr>
                      <w:rFonts w:ascii="仿宋_GB2312" w:hAnsi="仿宋_GB2312" w:cs="仿宋_GB2312" w:eastAsia="仿宋_GB2312"/>
                      <w:sz w:val="21"/>
                    </w:rPr>
                    <w:t>种常见尺规工具，支持调整测量工具大小尺寸；支持将测量工具旋转任意角度。</w:t>
                  </w:r>
                </w:p>
                <w:p>
                  <w:pPr>
                    <w:pStyle w:val="null3"/>
                    <w:jc w:val="left"/>
                  </w:pPr>
                  <w:r>
                    <w:rPr>
                      <w:rFonts w:ascii="仿宋_GB2312" w:hAnsi="仿宋_GB2312" w:cs="仿宋_GB2312" w:eastAsia="仿宋_GB2312"/>
                      <w:sz w:val="21"/>
                    </w:rPr>
                    <w:t>10.英语学科工具：提供≥7种英语学科工具，包括字母卡片、英语朗读、单词评测、单词接龙、单词听写、英文划词、英文识别等多种英语学科工具和应用；</w:t>
                  </w:r>
                </w:p>
                <w:p>
                  <w:pPr>
                    <w:pStyle w:val="null3"/>
                    <w:jc w:val="left"/>
                  </w:pPr>
                  <w:r>
                    <w:rPr>
                      <w:rFonts w:ascii="仿宋_GB2312" w:hAnsi="仿宋_GB2312" w:cs="仿宋_GB2312" w:eastAsia="仿宋_GB2312"/>
                      <w:sz w:val="21"/>
                    </w:rPr>
                    <w:t>11.物理学科工具；涵盖初高中</w:t>
                  </w:r>
                  <w:r>
                    <w:rPr>
                      <w:rFonts w:ascii="仿宋_GB2312" w:hAnsi="仿宋_GB2312" w:cs="仿宋_GB2312" w:eastAsia="仿宋_GB2312"/>
                      <w:sz w:val="21"/>
                    </w:rPr>
                    <w:t>物理</w:t>
                  </w:r>
                  <w:r>
                    <w:rPr>
                      <w:rFonts w:ascii="仿宋_GB2312" w:hAnsi="仿宋_GB2312" w:cs="仿宋_GB2312" w:eastAsia="仿宋_GB2312"/>
                      <w:sz w:val="21"/>
                    </w:rPr>
                    <w:t>教材</w:t>
                  </w:r>
                  <w:r>
                    <w:rPr>
                      <w:rFonts w:ascii="仿宋_GB2312" w:hAnsi="仿宋_GB2312" w:cs="仿宋_GB2312" w:eastAsia="仿宋_GB2312"/>
                      <w:sz w:val="21"/>
                    </w:rPr>
                    <w:t>全部</w:t>
                  </w:r>
                  <w:r>
                    <w:rPr>
                      <w:rFonts w:ascii="仿宋_GB2312" w:hAnsi="仿宋_GB2312" w:cs="仿宋_GB2312" w:eastAsia="仿宋_GB2312"/>
                      <w:sz w:val="21"/>
                    </w:rPr>
                    <w:t>实验</w:t>
                  </w:r>
                  <w:r>
                    <w:rPr>
                      <w:rFonts w:ascii="仿宋_GB2312" w:hAnsi="仿宋_GB2312" w:cs="仿宋_GB2312" w:eastAsia="仿宋_GB2312"/>
                      <w:sz w:val="21"/>
                    </w:rPr>
                    <w:t>内容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12.化学学科工具：</w:t>
                  </w:r>
                </w:p>
                <w:p>
                  <w:pPr>
                    <w:pStyle w:val="null3"/>
                    <w:jc w:val="left"/>
                  </w:pPr>
                  <w:r>
                    <w:rPr>
                      <w:rFonts w:ascii="仿宋_GB2312" w:hAnsi="仿宋_GB2312" w:cs="仿宋_GB2312" w:eastAsia="仿宋_GB2312"/>
                      <w:sz w:val="21"/>
                    </w:rPr>
                    <w:t>(1)需提供</w:t>
                  </w:r>
                  <w:r>
                    <w:rPr>
                      <w:rFonts w:ascii="仿宋_GB2312" w:hAnsi="仿宋_GB2312" w:cs="仿宋_GB2312" w:eastAsia="仿宋_GB2312"/>
                      <w:sz w:val="21"/>
                    </w:rPr>
                    <w:t>相关教学</w:t>
                  </w:r>
                  <w:r>
                    <w:rPr>
                      <w:rFonts w:ascii="仿宋_GB2312" w:hAnsi="仿宋_GB2312" w:cs="仿宋_GB2312" w:eastAsia="仿宋_GB2312"/>
                      <w:sz w:val="21"/>
                    </w:rPr>
                    <w:t>化学仪器工具，如反应类、固定和夹持类、加热类、分离类、计量类、存取类等仪器调用；</w:t>
                  </w:r>
                </w:p>
                <w:p>
                  <w:pPr>
                    <w:pStyle w:val="null3"/>
                    <w:jc w:val="left"/>
                  </w:pPr>
                  <w:r>
                    <w:rPr>
                      <w:rFonts w:ascii="仿宋_GB2312" w:hAnsi="仿宋_GB2312" w:cs="仿宋_GB2312" w:eastAsia="仿宋_GB2312"/>
                      <w:sz w:val="21"/>
                    </w:rPr>
                    <w:t>(2)提供化学元素周期表，可查看全部元素的相对原子质量、价电子排布、原子结构；支持调取任意元素的元素卡片，从该元素的简介、存在、制取、用途、发现5个维度进行元素性质讲解。</w:t>
                  </w:r>
                </w:p>
                <w:p>
                  <w:pPr>
                    <w:pStyle w:val="null3"/>
                    <w:jc w:val="left"/>
                  </w:pPr>
                  <w:r>
                    <w:rPr>
                      <w:rFonts w:ascii="仿宋_GB2312" w:hAnsi="仿宋_GB2312" w:cs="仿宋_GB2312" w:eastAsia="仿宋_GB2312"/>
                      <w:sz w:val="21"/>
                    </w:rPr>
                    <w:t>(3)化学识别及推荐：支持将教师手写的化学方程式自动识别为标准印刷体；支持智能推荐功能，可根据原生笔迹或印刷体快速调取对应的化学元素、化学实验、微课讲解等资源。</w:t>
                  </w:r>
                </w:p>
                <w:p>
                  <w:pPr>
                    <w:pStyle w:val="null3"/>
                    <w:jc w:val="left"/>
                  </w:pPr>
                  <w:r>
                    <w:rPr>
                      <w:rFonts w:ascii="仿宋_GB2312" w:hAnsi="仿宋_GB2312" w:cs="仿宋_GB2312" w:eastAsia="仿宋_GB2312"/>
                      <w:sz w:val="21"/>
                    </w:rPr>
                    <w:t>13.地理学科工具：提供地理教学所需的地球和地图、世界地理、中国地理模块</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14.历史学科工具：提供历史教学所需的中国古代史、中国近代史、中国现代史、世界古代史、世界近代史、世界现代史等模块资源；</w:t>
                  </w:r>
                </w:p>
                <w:p>
                  <w:pPr>
                    <w:pStyle w:val="null3"/>
                    <w:jc w:val="left"/>
                  </w:pPr>
                  <w:r>
                    <w:rPr>
                      <w:rFonts w:ascii="仿宋_GB2312" w:hAnsi="仿宋_GB2312" w:cs="仿宋_GB2312" w:eastAsia="仿宋_GB2312"/>
                      <w:sz w:val="21"/>
                    </w:rPr>
                    <w:t>15.艺术学科工具：内置专用美术画板工具，提供≥ 6种笔形；支持≥12种画笔颜色，支持提供符合绘</w:t>
                  </w:r>
                </w:p>
                <w:p>
                  <w:pPr>
                    <w:pStyle w:val="null3"/>
                    <w:jc w:val="left"/>
                  </w:pPr>
                  <w:r>
                    <w:rPr>
                      <w:rFonts w:ascii="仿宋_GB2312" w:hAnsi="仿宋_GB2312" w:cs="仿宋_GB2312" w:eastAsia="仿宋_GB2312"/>
                      <w:sz w:val="21"/>
                    </w:rPr>
                    <w:t>画调色教学需求的调色盘；支持对绘画内容进行擦除、一键清空、撤销、恢复、保存等操作；</w:t>
                  </w:r>
                </w:p>
                <w:p>
                  <w:pPr>
                    <w:pStyle w:val="null3"/>
                    <w:jc w:val="left"/>
                  </w:pPr>
                  <w:r>
                    <w:rPr>
                      <w:rFonts w:ascii="仿宋_GB2312" w:hAnsi="仿宋_GB2312" w:cs="仿宋_GB2312" w:eastAsia="仿宋_GB2312"/>
                      <w:sz w:val="21"/>
                    </w:rPr>
                    <w:t>16.AI教学工具</w:t>
                  </w:r>
                </w:p>
                <w:p>
                  <w:pPr>
                    <w:pStyle w:val="null3"/>
                    <w:jc w:val="left"/>
                  </w:pPr>
                  <w:r>
                    <w:rPr>
                      <w:rFonts w:ascii="仿宋_GB2312" w:hAnsi="仿宋_GB2312" w:cs="仿宋_GB2312" w:eastAsia="仿宋_GB2312"/>
                      <w:sz w:val="21"/>
                    </w:rPr>
                    <w:t>(1)中文识别：支持手写中文直接转写为印刷体，且识别为印刷体后支持朗读、评测、生成卡片等功能；</w:t>
                  </w:r>
                </w:p>
                <w:p>
                  <w:pPr>
                    <w:pStyle w:val="null3"/>
                    <w:jc w:val="left"/>
                  </w:pPr>
                  <w:r>
                    <w:rPr>
                      <w:rFonts w:ascii="仿宋_GB2312" w:hAnsi="仿宋_GB2312" w:cs="仿宋_GB2312" w:eastAsia="仿宋_GB2312"/>
                      <w:sz w:val="21"/>
                    </w:rPr>
                    <w:t>(2)英文识别：支持手写英文直接转写为印刷体，且识别为印刷体后支持朗读、评测、生成卡片等功能；</w:t>
                  </w:r>
                </w:p>
                <w:p>
                  <w:pPr>
                    <w:pStyle w:val="null3"/>
                    <w:jc w:val="left"/>
                  </w:pPr>
                  <w:r>
                    <w:rPr>
                      <w:rFonts w:ascii="仿宋_GB2312" w:hAnsi="仿宋_GB2312" w:cs="仿宋_GB2312" w:eastAsia="仿宋_GB2312"/>
                      <w:sz w:val="21"/>
                    </w:rPr>
                    <w:t>17.△教学软件支持提供PPT 、WPS插件，同时支持原生 Office、WPS 环境下备课。</w:t>
                  </w:r>
                </w:p>
                <w:p>
                  <w:pPr>
                    <w:pStyle w:val="null3"/>
                    <w:jc w:val="left"/>
                  </w:pPr>
                  <w:r>
                    <w:rPr>
                      <w:rFonts w:ascii="仿宋_GB2312" w:hAnsi="仿宋_GB2312" w:cs="仿宋_GB2312" w:eastAsia="仿宋_GB2312"/>
                      <w:sz w:val="21"/>
                    </w:rPr>
                    <w:t>基于</w:t>
                  </w:r>
                  <w:r>
                    <w:rPr>
                      <w:rFonts w:ascii="仿宋_GB2312" w:hAnsi="仿宋_GB2312" w:cs="仿宋_GB2312" w:eastAsia="仿宋_GB2312"/>
                      <w:sz w:val="21"/>
                    </w:rPr>
                    <w:t>PPT支持第三方网页资源导入，提供</w:t>
                  </w:r>
                  <w:r>
                    <w:rPr>
                      <w:rFonts w:ascii="仿宋_GB2312" w:hAnsi="仿宋_GB2312" w:cs="仿宋_GB2312" w:eastAsia="仿宋_GB2312"/>
                      <w:sz w:val="21"/>
                    </w:rPr>
                    <w:t>不少于</w:t>
                  </w:r>
                  <w:r>
                    <w:rPr>
                      <w:rFonts w:ascii="仿宋_GB2312" w:hAnsi="仿宋_GB2312" w:cs="仿宋_GB2312" w:eastAsia="仿宋_GB2312"/>
                      <w:sz w:val="21"/>
                    </w:rPr>
                    <w:t>14</w:t>
                  </w:r>
                  <w:r>
                    <w:rPr>
                      <w:rFonts w:ascii="仿宋_GB2312" w:hAnsi="仿宋_GB2312" w:cs="仿宋_GB2312" w:eastAsia="仿宋_GB2312"/>
                      <w:sz w:val="21"/>
                    </w:rPr>
                    <w:t>个学科常用网站推荐</w:t>
                  </w:r>
                  <w:r>
                    <w:rPr>
                      <w:rFonts w:ascii="仿宋_GB2312" w:hAnsi="仿宋_GB2312" w:cs="仿宋_GB2312" w:eastAsia="仿宋_GB2312"/>
                      <w:sz w:val="21"/>
                    </w:rPr>
                    <w:t>（</w:t>
                  </w:r>
                  <w:r>
                    <w:rPr>
                      <w:rFonts w:ascii="仿宋_GB2312" w:hAnsi="仿宋_GB2312" w:cs="仿宋_GB2312" w:eastAsia="仿宋_GB2312"/>
                      <w:sz w:val="21"/>
                    </w:rPr>
                    <w:t>支持自定义添加或编辑</w:t>
                  </w:r>
                  <w:r>
                    <w:rPr>
                      <w:rFonts w:ascii="仿宋_GB2312" w:hAnsi="仿宋_GB2312" w:cs="仿宋_GB2312" w:eastAsia="仿宋_GB2312"/>
                      <w:sz w:val="21"/>
                    </w:rPr>
                    <w:t>）</w:t>
                  </w:r>
                  <w:r>
                    <w:rPr>
                      <w:rFonts w:ascii="仿宋_GB2312" w:hAnsi="仿宋_GB2312" w:cs="仿宋_GB2312" w:eastAsia="仿宋_GB2312"/>
                      <w:sz w:val="21"/>
                    </w:rPr>
                    <w:t>，支持教师快捷进入常用教学网站，支持教师检索到的相关教学内容一键插入</w:t>
                  </w:r>
                  <w:r>
                    <w:rPr>
                      <w:rFonts w:ascii="仿宋_GB2312" w:hAnsi="仿宋_GB2312" w:cs="仿宋_GB2312" w:eastAsia="仿宋_GB2312"/>
                      <w:sz w:val="21"/>
                    </w:rPr>
                    <w:t>PPT，在授课过程中网页资源可直接播放使用，支持网页中音视频内容直接播放。支持教师自定义收藏网页，并支持对网页的名称进行编辑，可通过收藏网页栏点击跳转至相应网站。（现场提供样机演示）</w:t>
                  </w:r>
                </w:p>
                <w:p>
                  <w:pPr>
                    <w:pStyle w:val="null3"/>
                    <w:jc w:val="left"/>
                  </w:pPr>
                  <w:r>
                    <w:rPr>
                      <w:rFonts w:ascii="仿宋_GB2312" w:hAnsi="仿宋_GB2312" w:cs="仿宋_GB2312" w:eastAsia="仿宋_GB2312"/>
                      <w:sz w:val="21"/>
                    </w:rPr>
                    <w:t>18.△支持板书分享至移动端（APP或小程序），供家长或学生查看</w:t>
                  </w:r>
                  <w:r>
                    <w:rPr>
                      <w:rFonts w:ascii="仿宋_GB2312" w:hAnsi="仿宋_GB2312" w:cs="仿宋_GB2312" w:eastAsia="仿宋_GB2312"/>
                      <w:sz w:val="21"/>
                    </w:rPr>
                    <w:t>。（现场提供样机演示）</w:t>
                  </w:r>
                </w:p>
                <w:p>
                  <w:pPr>
                    <w:pStyle w:val="null3"/>
                    <w:jc w:val="left"/>
                  </w:pPr>
                  <w:r>
                    <w:rPr>
                      <w:rFonts w:ascii="仿宋_GB2312" w:hAnsi="仿宋_GB2312" w:cs="仿宋_GB2312" w:eastAsia="仿宋_GB2312"/>
                      <w:sz w:val="21"/>
                    </w:rPr>
                    <w:t>19.△支持移动端（含微信等第三方应用）上传视频至白板软件</w:t>
                  </w:r>
                  <w:r>
                    <w:rPr>
                      <w:rFonts w:ascii="仿宋_GB2312" w:hAnsi="仿宋_GB2312" w:cs="仿宋_GB2312" w:eastAsia="仿宋_GB2312"/>
                      <w:sz w:val="21"/>
                    </w:rPr>
                    <w:t>，支持在白板软件对视频进行播放、放大或缩小及拖动播放进度条。（现场提供样机演示）</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支持对插入</w:t>
                  </w:r>
                  <w:r>
                    <w:rPr>
                      <w:rFonts w:ascii="仿宋_GB2312" w:hAnsi="仿宋_GB2312" w:cs="仿宋_GB2312" w:eastAsia="仿宋_GB2312"/>
                      <w:sz w:val="21"/>
                    </w:rPr>
                    <w:t>PPT的音视频资源进行标记，可一键点击跳转到标记位置。（现场提供样机演示）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需支持保存板书功能，支持将板书内容保存至白板；支持教师在清空屏幕的基础上调用历史板书内容；支持在原来板书基础上进行二次编辑。（现场提供样机演示）</w:t>
                  </w:r>
                </w:p>
              </w:tc>
              <w:tc>
                <w:tcPr>
                  <w:tcW w:type="dxa" w:w="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台</w:t>
                  </w:r>
                </w:p>
              </w:tc>
            </w:tr>
            <w:tr>
              <w:tc>
                <w:tcPr>
                  <w:tcW w:type="dxa" w:w="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视频展</w:t>
                  </w:r>
                  <w:r>
                    <w:rPr>
                      <w:rFonts w:ascii="仿宋_GB2312" w:hAnsi="仿宋_GB2312" w:cs="仿宋_GB2312" w:eastAsia="仿宋_GB2312"/>
                      <w:sz w:val="21"/>
                    </w:rPr>
                    <w:t>台</w:t>
                  </w:r>
                </w:p>
              </w:tc>
              <w:tc>
                <w:tcPr>
                  <w:tcW w:type="dxa" w:w="1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1.采用≥800万像素摄像头，拍摄幅面≥A4.</w:t>
                  </w:r>
                </w:p>
                <w:p>
                  <w:pPr>
                    <w:pStyle w:val="null3"/>
                    <w:jc w:val="left"/>
                  </w:pPr>
                  <w:r>
                    <w:rPr>
                      <w:rFonts w:ascii="仿宋_GB2312" w:hAnsi="仿宋_GB2312" w:cs="仿宋_GB2312" w:eastAsia="仿宋_GB2312"/>
                      <w:sz w:val="21"/>
                    </w:rPr>
                    <w:t>2.采用USB五伏电源供电，无需额外配置电源适配 器。</w:t>
                  </w:r>
                </w:p>
                <w:p>
                  <w:pPr>
                    <w:pStyle w:val="null3"/>
                    <w:jc w:val="left"/>
                  </w:pPr>
                  <w:r>
                    <w:rPr>
                      <w:rFonts w:ascii="仿宋_GB2312" w:hAnsi="仿宋_GB2312" w:cs="仿宋_GB2312" w:eastAsia="仿宋_GB2312"/>
                      <w:sz w:val="21"/>
                    </w:rPr>
                    <w:t>3.整机采用ABS材质，圆弧式设计无锐角；托板采 用单板结构，尺寸A4规格。4.托板及挂墙部分采  用金属加强处理，承重≥5kg。</w:t>
                  </w:r>
                </w:p>
                <w:p>
                  <w:pPr>
                    <w:pStyle w:val="null3"/>
                    <w:jc w:val="left"/>
                  </w:pPr>
                  <w:r>
                    <w:rPr>
                      <w:rFonts w:ascii="仿宋_GB2312" w:hAnsi="仿宋_GB2312" w:cs="仿宋_GB2312" w:eastAsia="仿宋_GB2312"/>
                      <w:sz w:val="21"/>
                    </w:rPr>
                    <w:t>5.具备LED补光灯。</w:t>
                  </w:r>
                </w:p>
                <w:p>
                  <w:pPr>
                    <w:pStyle w:val="null3"/>
                    <w:jc w:val="left"/>
                  </w:pPr>
                  <w:r>
                    <w:rPr>
                      <w:rFonts w:ascii="仿宋_GB2312" w:hAnsi="仿宋_GB2312" w:cs="仿宋_GB2312" w:eastAsia="仿宋_GB2312"/>
                      <w:sz w:val="21"/>
                    </w:rPr>
                    <w:t>6.防护等级：摄像头防护等级≥IP5X。</w:t>
                  </w:r>
                </w:p>
                <w:p>
                  <w:pPr>
                    <w:pStyle w:val="null3"/>
                    <w:jc w:val="left"/>
                  </w:pPr>
                  <w:r>
                    <w:rPr>
                      <w:rFonts w:ascii="仿宋_GB2312" w:hAnsi="仿宋_GB2312" w:cs="仿宋_GB2312" w:eastAsia="仿宋_GB2312"/>
                      <w:sz w:val="21"/>
                    </w:rPr>
                    <w:t>7.支持批注功能。</w:t>
                  </w:r>
                </w:p>
                <w:p>
                  <w:pPr>
                    <w:pStyle w:val="null3"/>
                    <w:jc w:val="left"/>
                  </w:pPr>
                  <w:r>
                    <w:rPr>
                      <w:rFonts w:ascii="仿宋_GB2312" w:hAnsi="仿宋_GB2312" w:cs="仿宋_GB2312" w:eastAsia="仿宋_GB2312"/>
                      <w:sz w:val="21"/>
                    </w:rPr>
                    <w:t>8.支持对图片进行移动、旋转、缩放操作。</w:t>
                  </w:r>
                </w:p>
                <w:p>
                  <w:pPr>
                    <w:pStyle w:val="null3"/>
                    <w:jc w:val="left"/>
                  </w:pPr>
                  <w:r>
                    <w:rPr>
                      <w:rFonts w:ascii="仿宋_GB2312" w:hAnsi="仿宋_GB2312" w:cs="仿宋_GB2312" w:eastAsia="仿宋_GB2312"/>
                      <w:sz w:val="21"/>
                    </w:rPr>
                    <w:t>9.支持二维码扫码功能。</w:t>
                  </w:r>
                </w:p>
                <w:p>
                  <w:pPr>
                    <w:pStyle w:val="null3"/>
                    <w:jc w:val="left"/>
                  </w:pPr>
                  <w:r>
                    <w:rPr>
                      <w:rFonts w:ascii="仿宋_GB2312" w:hAnsi="仿宋_GB2312" w:cs="仿宋_GB2312" w:eastAsia="仿宋_GB2312"/>
                      <w:sz w:val="21"/>
                    </w:rPr>
                    <w:t>10.支持延时拍照、聚光灯、镜像、同屏对比、旋 转等功能。</w:t>
                  </w:r>
                </w:p>
              </w:tc>
              <w:tc>
                <w:tcPr>
                  <w:tcW w:type="dxa" w:w="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台</w:t>
                  </w:r>
                </w:p>
              </w:tc>
            </w:tr>
          </w:tbl>
          <w:p>
            <w:pPr>
              <w:pStyle w:val="null3"/>
              <w:jc w:val="center"/>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进度款，设备安装、调试，验收合格后 ，达到付款条件起30个工作日内，支付合同总金额的100.0%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验收过程中，采购人将按照采购文件中的功能及技术相关要求进行验收，若发现与实际情况不符，对采购人造成影响的供应商将承担相关法律责任。具体内容详见合同约定条款。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验收过程中，采购人将按照采购文件中的功能及技术相关要求进行验收，若发现与实际情况不符，对采购人造成影响的供应商将承担相关法律责任。具体内容详见合同约定条款。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1、质保范围：成交供应商对其所提供的设备整机、软硬件及配件的供应提供质保服务。 2、质量保修期：1 年。验收合格之日起1年内，设备整机、软硬件及配件发生属于保修范围内故障，供方提供免费维修、免费更换配件、上门现场处置。 3、售后服务期限：2 年（包含两年售后服务、现场培训及远程培训。）。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1、质保范围：成交供应商对其所提供的设备整机、软硬件及配件的供应提供质保服务。 2、质量保修期：1 年。验收合格之日起1年内，设备整机、软硬件及配件发生属于保修范围内故障，供方提供免费维修、免费更换配件、上门现场处置。 3、售后服务期限：2 年（包含两年售后服务、现场培训及远程培训。）。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详见合同约定内容。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 2、在投标⽂件产品技术参数表中增加“偏离情况”及“说明”栏，标明证明材料的⻚码。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 2、完税证明：供应商须提供投标截止时间前6个月内，已缴纳的任意一个月的纳税证明或完税证明或无欠税证明，纳税证明或完税证明或无欠税证明上应有代收机构或税务机关的公章或业务专用章，依法免税的投标人应提供相关文件证明； 3、社保缴纳凭证：投标截止时间前6个月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 2、完税证明：供应商须提供投标截止时间前6个月内，已缴纳的任意一个月的纳税证明或完税证明或无欠税证明，纳税证明或完税证明或无欠税证明上应有代收机构或税务机关的公章或业务专用章，依法免税的投标人应提供相关文件证明； 3、社保缴纳凭证：投标截止时间前6个月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中小企业声明函 商务应答表 相关资格证明材料.docx 产品技术参数表 分项报价表.docx 投标函 残疾人福利性单位声明函 标的清单 关于符合本国产品标准的声明函 投标文件封面 服务方案.docx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投标内容不存在漏项或数量与要求不符合招标⽂件规定情形，投标内容满⾜招标⽂件的商务要求、星号项要求、其他实质性要求。</w:t>
            </w:r>
          </w:p>
        </w:tc>
        <w:tc>
          <w:tcPr>
            <w:tcW w:type="dxa" w:w="1661"/>
          </w:tcPr>
          <w:p>
            <w:pPr>
              <w:pStyle w:val="null3"/>
            </w:pPr>
            <w:r>
              <w:rPr>
                <w:rFonts w:ascii="仿宋_GB2312" w:hAnsi="仿宋_GB2312" w:cs="仿宋_GB2312" w:eastAsia="仿宋_GB2312"/>
              </w:rPr>
              <w:t>开标一览表 中小企业声明函 商务应答表 相关资格证明材料.docx 产品技术参数表 分项报价表.docx 投标函 残疾人福利性单位声明函 标的清单 关于符合本国产品标准的声明函 投标文件封面 服务方案.docx 类似业绩.docx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中小企业声明函 商务应答表 相关资格证明材料.docx 产品技术参数表 分项报价表.docx 投标函 残疾人福利性单位声明函 标的清单 关于符合本国产品标准的声明函 投标文件封面 服务方案.docx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投标内容不存在漏项或数量与要求不符合招标⽂件规定情形，投标内容满⾜招标⽂件的商务要求、星号项要求、其他实质性要求。</w:t>
            </w:r>
          </w:p>
        </w:tc>
        <w:tc>
          <w:tcPr>
            <w:tcW w:type="dxa" w:w="1661"/>
          </w:tcPr>
          <w:p>
            <w:pPr>
              <w:pStyle w:val="null3"/>
            </w:pPr>
            <w:r>
              <w:rPr>
                <w:rFonts w:ascii="仿宋_GB2312" w:hAnsi="仿宋_GB2312" w:cs="仿宋_GB2312" w:eastAsia="仿宋_GB2312"/>
              </w:rPr>
              <w:t>开标一览表 中小企业声明函 商务应答表 相关资格证明材料.docx 产品技术参数表 分项报价表.docx 投标函 残疾人福利性单位声明函 标的清单 关于符合本国产品标准的声明函 投标文件封面 服务方案.docx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基本分：所投产品的技术参数完全符合、响应招标文件要求，没有负偏离计20分。 1、技术参数中标“★”项（ 3 个）为实质性要求，不满足视为无效投标； 2、技术参数中标“▲”项为重要参数，满分8分，每负偏离一项扣2分,扣完为止； 3、技术参数中非标“★”、“▲”项为一般参数，满分12分，每负偏离三项扣1分,扣完为止； 备注：所有“★”项参数须按要求提供佐证材料,未提供按无效处理；所有“▲”项参数须按要求提供佐证材料，否则不予得分。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投标人提供所投产品(包括但不限于智慧黑板、视频展台等)合法来源渠道证明文件(不限于产品制造商授权/销售协议/代理协议/产品售后承诺函等)，每提供一个产品得1.5分，最多得3分。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供货组织安排、物力调配及保障措施</w:t>
            </w:r>
          </w:p>
        </w:tc>
        <w:tc>
          <w:tcPr>
            <w:tcW w:type="dxa" w:w="2492"/>
          </w:tcPr>
          <w:p>
            <w:pPr>
              <w:pStyle w:val="null3"/>
            </w:pPr>
            <w:r>
              <w:rPr>
                <w:rFonts w:ascii="仿宋_GB2312" w:hAnsi="仿宋_GB2312" w:cs="仿宋_GB2312" w:eastAsia="仿宋_GB2312"/>
              </w:rPr>
              <w:t>一、评审内容 投标人需针对本项目提供完整的项目方案。1、方案完整详实，充分结合本项目实施地点特点；设立项目专属负责人，制定区域供货时序规划；清晰列明配送运力、人员配置、物资周转安排；具备到货管控、运输防护、道路交通延误、物资应急调拨等专项保障预案；措施详实具体，落地性强、针对性突出。得4分；2、供货组织方案较完整，能够考虑项目分散的实施特点；包含供货时间表和人员安排；物力调配方案较具体，列明主要人员和设备；保障措施较全面，涵盖主要保障方面且措施基本可行，较切合项目实际情况，有一定针对性。得3分；3、供货组织方案内容基本齐全，简单提及分散供货安排有基本的供货安排；物力调配方案基本满足需求；保障措施基本覆盖主要方面，但内容较笼统，可操作性一般，基本切合项目实际情况。得2分；4、供货组织方案不完整，仅有简单的供货安排说明；物力调配方案不具体，人员和设备说明模糊；保障措施不全面，内容简单，可操作性差，与项目实际情况结合不紧密，得1分；5、未提供本章节相关内容，或内容与本项目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一、评审内容 根据项目实际需求，提供安装调试验收方案。1、安装调试验收方案完整，充分结合项目点位分散、县域区域、路途较远特点；合理划分安装片区、统筹人员巡回作业；明确各点位安装时序、运输进场安排、分步调试流程；制定多点同步/错峰实施方案、偏远点位突发处置方案；验收流程、验收标准清晰，整体方案可行性高，针对性极强。得4分；2、方案较完整，能够考虑多点分散、县域较远实施难点；具备分片安装实施规划，列明主要调试、验收工作内容；实施流程较为清晰，具备基础问题处置方案；方案可操作性较强，局部细节不够细化。得3分；3、方案基本完整，仅有通用安装调试、验收描述；缺少分片区实施规划，未针对偏远点位统筹安排；实施步骤较为简略，针对性一般。得2分；4、方案内容简单，安装、调试、验收流程描述笼统；未考虑多点分散布局带来的实施难点，内容通用性强，落地保障不足。得1分；5、未提供本章节相关内容，或内容与本项目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1、培训方案完整详实，充分结合县域学校教师信息技术水平特点，体系化设计培训内容；培训对象分层分类明确，包含授课教师、教务管理人员、学校运维人员三类及以上；培训内容全面深入，涵盖基础操作、教学软件应用、互动教学功能、资源平台使用、日常维护保养、常见故障排查等，且针对不同对象设置差异化课程；培训方式多样，包含集中授课、实操演练、一对一辅导、现场答疑、线上回看等多种形式；培训师资配置明确，列明培训师数量、专业背景、教学经验及智慧黑板相关培训经历；培训计划安排具体，包含分批次、分学校、分阶段的详细时间表，考虑开学前集中培训与学期中跟进辅导；培训教材配套完善，包含纸质操作手册、视频教学教程、快速上手指南、常见问题解答等；培训效果考核机制健全，包含考核方式、合格标准、补考安排及培训效果评估；后续支持完善，提供一年内免费复训、定期教学应用提升培训、在线答疑平台等持续服务；各项措施针对性强、可落地，完全切合本项目县域学校实际情况。得4分；2、培训方案较完整，能够考虑学校教师实际使用需求；培训对象分类较明确，包含主要使用人员和管理人员；培训内容较全面，覆盖基础操作、主要功能应用和基本维护；培训方式较丰富，包含集中培训和实操练习；培训师资有基本说明，具备相应培训能力；培训计划有基本时间安排和批次划分；培训教材较齐全，包含主要学习资料；有培训效果考核和后续支持的基本安排；方案较切合智慧黑板项目培训需求，可操作性较强，仅有少量内容细化不足。得3分；3、培训方案基本齐全，涵盖培训对象、内容、方式等主要方面；但内容较笼统，培训分层分类不够清晰，课程设置针对性不强；培训师资、教材、考核等内容描述简单；培训计划安排不够具体，缺少分批次、分阶段的详细规划；后续支持内容不足；基本满足智慧黑板基础培训需求。得2分；4、培训方案内容单薄，仅简单提及培训安排；培训对象、内容、方式等要素不完整或描述模糊；缺少培训师资、教材配套、效果考核等关键内容；培训计划缺乏可操作性，未结合学校实际使用需求设计。得1分；5、未提供培训计划及方案相关内容；或内容与本项目智慧黑板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1、质量保证方案完整详实，全面覆盖产品生产质量管控、进场检验、安装质量管控、成品保护、质保期服务、技术培训、应急响应等全流程；明确智慧黑板核心部件（显示屏、触控系统、主机模块、音响系统等）的质量标准及检测方式；质保期服务承诺具体，包含上门响应时限、故障修复时限、备用机提供机制、定期巡检计划；培训方案针对性强，包含教师操作培训、运维人员技术培训、培训教材及考核方式；应急处置方案完善，针对批量故障、开学季集中使用、突发硬件损坏等场景有明确处置流程；各项措施可落地、可验证，完全切合智慧黑板项目实际使用场景。得4分；2、质量保证方案较完整，覆盖主要质量管控环节和质保服务内容；明确主要部件质量要求和基本检测方式；质保期服务承诺较具体，包含响应时限和基本服务内容；具备基本的培训方案和应急处置措施；方案较切合智慧黑板项目实际需求，可操作性较强，仅有少量内容细化不足。得3分；3、质量保证方案基本齐全，涵盖产品质量、安装质量、质保服务等主要方面；但内容较笼统，核心部件质量标准、检测方式不够具体；质保期服务承诺较为简单，响应时限、服务内容不够明确；培训方案和应急措施内容简略，针对性一般，基本满足项目需求。得2分；4、质量保证方案内容单薄，仅简单提及质量保证和售后服务；未针对智慧黑板产品特点制定专项质量管控措施；质保期服务承诺模糊，缺乏具体时限和标准；培训、应急等内容缺失或过于简单，可操作性差。得1分；5、未提供质量保证方案相关内容；或内容与本项目智慧黑板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根据项目实际需求提供售后服务方案。1、售后服务方案完整详实，服务体系健全，明确本地化服务团队配置、专属服务对接人及 7×24 小时服务热线；响应时效承诺具体可量化，包含电话响应时限、远程技术支持时限、现场上门时限、故障修复时限，且时限标准优于常规要求；质保期服务内容全面，明确智慧黑板全部件质保范围及期限，包含质保期内免费更换零配件、免费软件升级；备品备件保障充分，列明本地备用机数量、常用备件库存清单及调配机制；定期巡检维护计划具体，包含每学期巡检频次、巡检内容、巡检报告；针对教育行业特点制定专项保障方案，涵盖开学季、考试季、教学高峰期等重点时段保障措施；升级服务方案完善，包含系统固件升级、教学软件更新及版本迭代；应急保障方案完备，针对批量故障、重大教学活动、突发硬件损坏等场景有明确处置流程；各项措施可落地、可考核，完全切合智慧黑板教育应用场景。得4分；2、售后服务方案较完整，具备基本服务体系和人员配置；响应时效承诺较明确，包含主要响应时限标准；质保期服务内容较全面，明确主要部件质保范围和期限；具备备品备件基本保障，有备用机和常用备件安排；有定期巡检维护计划，包含基本巡检频次和内容；考虑教育行业使用特点，有重点时段基础保障措施；具备升级服务和应急保障的基本内容；方案较切合智慧黑板项目实际需求，可操作性较强，仅有少量内容细化不足。得3分；3、售后服务方案基本齐全，涵盖响应、质保、维护等主要方面；但内容较笼统，响应时限、质保范围、巡检频次等关键指标不够具体明确；备品备件安排不清晰，本地服务力量说明不足；升级服务和应急保障内容简单，针对性一般；基本满足智慧黑板项目售后服务需求。得2分；4、售后服务方案内容单薄，仅简单提及售后服务和质保承诺；未针对智慧黑板产品特点制定专项服务措施；响应时限、服务标准、巡检计划等关键内容模糊或缺失；服务体系不明确，可操作性差。得1分；5、未提供售后服务方案相关内容；或内容与本项目智慧黑板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1.供货及安装周期承诺（2 分）：承诺合同签订后30日历天内完成供货安装验收，每延误 1 天支付合同金额 0.5% 违约金的，得 2 分；仅承诺周期无违约金标准的得 1 分；未提供得 0 分。 2. 质量保证期承诺（2 分）：在满足招标文件要求的基础上，每增加1年质保期且质保期内免费上门维修更换加1分，最高加2分；未提供得 0 分。 3. 本地化服务承诺（2 分）：承诺项目所在地设服务机构、2小时响应4小时到达 24 小时修复的，得 2 分；仅承诺服务但未明确时限人员的得 1 分；未提供得 0 分。 备注：以加盖投标人公章的《供应商承诺函》为计分依据。中标后未兑现承诺将按政府采购失信行为上报财政部门。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一、评审内容 投标人需携带“86寸智慧黑板”主机主屏样机到场进行现场功能演示，无需提供智慧黑板两侧纳米推拉副板、整机一体化框架，按照技术参数中标“△”项( 10个）的标识，需现场提供样机演示，演示总时长不得超过20分钟。未演示或演示不成功一项扣1.5分。备注：1、样机运输、装卸、破损风险由投标人自行承担，评标结束当日可自行取回样机；2、供应商必须使用真实系统进行各功能演示，PPT、图片、静态页面、远程会议演示或不演示均不得分。 注：演示环节现场仅提供电源设备。</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投标人提供自2023年5月1日至今类似项目业绩（以签订合同时间为准），每提供一份合格业绩证明得2分，最高得6分。 备注：须提供完整合同业绩复印件并加盖投标人公章。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基本分：所投产品的技术参数完全符合、响应招标文件要求，没有负偏离计20分。 1、技术参数中标“★”项（ 3 个）为实质性要求，不满足视为无效投标； 2、技术参数中标“▲”项为重要参数，满分8分，每负偏离一项扣2分,扣完为止； 3、技术参数中非标“★”、“▲”项为一般参数，满分12分，每负偏离三项扣1分,扣完为止； 备注：所有“★”项参数须按要求提供佐证材料,未提供按无效处理；所有“▲”项参数须按要求提供佐证材料，否则不予得分。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投标人提供所投产品(包括但不限于智慧黑板、视频展台等)合法来源渠道证明文件(不限于产品制造商授权/销售协议/代理协议/产品售后承诺函等)，每提供一个产品得1.5分，最多得3分。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供货组织安排、物力调配及保障措施</w:t>
            </w:r>
          </w:p>
        </w:tc>
        <w:tc>
          <w:tcPr>
            <w:tcW w:type="dxa" w:w="2492"/>
          </w:tcPr>
          <w:p>
            <w:pPr>
              <w:pStyle w:val="null3"/>
            </w:pPr>
            <w:r>
              <w:rPr>
                <w:rFonts w:ascii="仿宋_GB2312" w:hAnsi="仿宋_GB2312" w:cs="仿宋_GB2312" w:eastAsia="仿宋_GB2312"/>
              </w:rPr>
              <w:t>一、评审内容 投标人需针对本项目提供完整的项目方案。1、方案完整详实，充分结合本项目实施地点特点；设立项目专属负责人，制定区域供货时序规划；清晰列明配送运力、人员配置、物资周转安排；具备到货管控、运输防护、道路交通延误、物资应急调拨等专项保障预案；措施详实具体，落地性强、针对性突出。得4分；2、供货组织方案较完整，能够考虑项目分散的实施特点；包含供货时间表和人员安排；物力调配方案较具体，列明主要人员和设备；保障措施较全面，涵盖主要保障方面且措施基本可行，较切合项目实际情况，有一定针对性。得3分；3、供货组织方案内容基本齐全，简单提及分散供货安排有基本的供货安排；物力调配方案基本满足需求；保障措施基本覆盖主要方面，但内容较笼统，可操作性一般，基本切合项目实际情况。得2分；4、供货组织方案不完整，仅有简单的供货安排说明；物力调配方案不具体，人员和设备说明模糊；保障措施不全面，内容简单，可操作性差，与项目实际情况结合不紧密，得1分；5、未提供本章节相关内容，或内容与本项目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一、评审内容 根据项目实际需求，提供安装调试验收方案。1、安装调试验收方案完整，充分结合项目点位分散、县域区域、路途较远特点；合理划分安装片区、统筹人员巡回作业；明确各点位安装时序、运输进场安排、分步调试流程；制定多点同步/错峰实施方案、偏远点位突发处置方案；验收流程、验收标准清晰，整体方案可行性高，针对性极强。得4分；2、方案较完整，能够考虑多点分散、县域较远实施难点；具备分片安装实施规划，列明主要调试、验收工作内容；实施流程较为清晰，具备基础问题处置方案；方案可操作性较强，局部细节不够细化。得3分；3、方案基本完整，仅有通用安装调试、验收描述；缺少分片区实施规划，未针对偏远点位统筹安排；实施步骤较为简略，针对性一般。得2分；4、方案内容简单，安装、调试、验收流程描述笼统；未考虑多点分散布局带来的实施难点，内容通用性强，落地保障不足。得1分；5、未提供本章节相关内容，或内容与本项目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1、培训方案完整详实，充分结合县域学校教师信息技术水平特点，体系化设计培训内容；培训对象分层分类明确，包含授课教师、教务管理人员、学校运维人员三类及以上；培训内容全面深入，涵盖基础操作、教学软件应用、互动教学功能、资源平台使用、日常维护保养、常见故障排查等，且针对不同对象设置差异化课程；培训方式多样，包含集中授课、实操演练、一对一辅导、现场答疑、线上回看等多种形式；培训师资配置明确，列明培训师数量、专业背景、教学经验及智慧黑板相关培训经历；培训计划安排具体，包含分批次、分学校、分阶段的详细时间表，考虑开学前集中培训与学期中跟进辅导；培训教材配套完善，包含纸质操作手册、视频教学教程、快速上手指南、常见问题解答等；培训效果考核机制健全，包含考核方式、合格标准、补考安排及培训效果评估；后续支持完善，提供一年内免费复训、定期教学应用提升培训、在线答疑平台等持续服务；各项措施针对性强、可落地，完全切合本项目县域学校实际情况。得4分；2、培训方案较完整，能够考虑学校教师实际使用需求；培训对象分类较明确，包含主要使用人员和管理人员；培训内容较全面，覆盖基础操作、主要功能应用和基本维护；培训方式较丰富，包含集中培训和实操练习；培训师资有基本说明，具备相应培训能力；培训计划有基本时间安排和批次划分；培训教材较齐全，包含主要学习资料；有培训效果考核和后续支持的基本安排；方案较切合智慧黑板项目培训需求，可操作性较强，仅有少量内容细化不足。得3分；3、培训方案基本齐全，涵盖培训对象、内容、方式等主要方面；但内容较笼统，培训分层分类不够清晰，课程设置针对性不强；培训师资、教材、考核等内容描述简单；培训计划安排不够具体，缺少分批次、分阶段的详细规划；后续支持内容不足；基本满足智慧黑板基础培训需求。得2分；4、培训方案内容单薄，仅简单提及培训安排；培训对象、内容、方式等要素不完整或描述模糊；缺少培训师资、教材配套、效果考核等关键内容；培训计划缺乏可操作性，未结合学校实际使用需求设计。得1分；5、未提供培训计划及方案相关内容；或内容与本项目智慧黑板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1、质量保证方案完整详实，全面覆盖产品生产质量管控、进场检验、安装质量管控、成品保护、质保期服务、技术培训、应急响应等全流程；明确智慧黑板核心部件（显示屏、触控系统、主机模块、音响系统等）的质量标准及检测方式；质保期服务承诺具体，包含上门响应时限、故障修复时限、备用机提供机制、定期巡检计划；培训方案针对性强，包含教师操作培训、运维人员技术培训、培训教材及考核方式；应急处置方案完善，针对批量故障、开学季集中使用、突发硬件损坏等场景有明确处置流程；各项措施可落地、可验证，完全切合智慧黑板项目实际使用场景。得4分；2、质量保证方案较完整，覆盖主要质量管控环节和质保服务内容；明确主要部件质量要求和基本检测方式；质保期服务承诺较具体，包含响应时限和基本服务内容；具备基本的培训方案和应急处置措施；方案较切合智慧黑板项目实际需求，可操作性较强，仅有少量内容细化不足。得3分；3、质量保证方案基本齐全，涵盖产品质量、安装质量、质保服务等主要方面；但内容较笼统，核心部件质量标准、检测方式不够具体；质保期服务承诺较为简单，响应时限、服务内容不够明确；培训方案和应急措施内容简略，针对性一般，基本满足项目需求。得2分；4、质量保证方案内容单薄，仅简单提及质量保证和售后服务；未针对智慧黑板产品特点制定专项质量管控措施；质保期服务承诺模糊，缺乏具体时限和标准；培训、应急等内容缺失或过于简单，可操作性差。得1分；5、未提供质量保证方案相关内容；或内容与本项目智慧黑板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根据项目实际需求提供售后服务方案。1、售后服务方案完整详实，服务体系健全，明确本地化服务团队配置、专属服务对接人及 7×24 小时服务热线；响应时效承诺具体可量化，包含电话响应时限、远程技术支持时限、现场上门时限、故障修复时限，且时限标准优于常规要求；质保期服务内容全面，明确智慧黑板全部件质保范围及期限，包含质保期内免费更换零配件、免费软件升级；备品备件保障充分，列明本地备用机数量、常用备件库存清单及调配机制；定期巡检维护计划具体，包含每学期巡检频次、巡检内容、巡检报告；针对教育行业特点制定专项保障方案，涵盖开学季、考试季、教学高峰期等重点时段保障措施；升级服务方案完善，包含系统固件升级、教学软件更新及版本迭代；应急保障方案完备，针对批量故障、重大教学活动、突发硬件损坏等场景有明确处置流程；各项措施可落地、可考核，完全切合智慧黑板教育应用场景。得4分；2、售后服务方案较完整，具备基本服务体系和人员配置；响应时效承诺较明确，包含主要响应时限标准；质保期服务内容较全面，明确主要部件质保范围和期限；具备备品备件基本保障，有备用机和常用备件安排；有定期巡检维护计划，包含基本巡检频次和内容；考虑教育行业使用特点，有重点时段基础保障措施；具备升级服务和应急保障的基本内容；方案较切合智慧黑板项目实际需求，可操作性较强，仅有少量内容细化不足。得3分；3、售后服务方案基本齐全，涵盖响应、质保、维护等主要方面；但内容较笼统，响应时限、质保范围、巡检频次等关键指标不够具体明确；备品备件安排不清晰，本地服务力量说明不足；升级服务和应急保障内容简单，针对性一般；基本满足智慧黑板项目售后服务需求。得2分；4、售后服务方案内容单薄，仅简单提及售后服务和质保承诺；未针对智慧黑板产品特点制定专项服务措施；响应时限、服务标准、巡检计划等关键内容模糊或缺失；服务体系不明确，可操作性差。得1分；5、未提供售后服务方案相关内容；或内容与本项目智慧黑板无关。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1.供货及安装周期承诺（2 分）：承诺合同签订后30日历天内完成供货安装验收，每延误 1 天支付合同金额 0.5% 违约金的，得 2 分；仅承诺周期无违约金标准的得 1 分；未提供得 0 分。 2. 质量保证期承诺（2 分）：在满足招标文件要求的基础上，每增加1年质保期且质保期内免费上门维修更换加1分，最高加2分；未提供得 0 分。 3. 本地化服务承诺（2 分）：承诺项目所在地设服务机构、2小时响应4小时到达 24 小时修复的，得 2 分；仅承诺服务但未明确时限人员的得 1 分；未提供得 0 分。 备注：以加盖投标人公章的《供应商承诺函》为计分依据。中标后未兑现承诺将按政府采购失信行为上报财政部门。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一、评审内容 投标人需携带“86寸智慧黑板”主机主屏样机到场进行现场功能演示，无需提供智慧黑板两侧纳米推拉副板、整机一体化框架，按照技术参数中标“△”项( 10个）的标识，需现场提供样机演示，演示总时长不得超过20分钟。未演示或演示不成功一项扣1.5分。备注：1、样机运输、装卸、破损风险由投标人自行承担，评标结束当日可自行取回样机；2、供应商必须使用真实系统进行各功能演示，PPT、图片、静态页面、远程会议演示或不演示均不得分。 注：演示环节现场仅提供电源设备。</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投标人提供自2023年5月1日至今类似项目业绩（以签订合同时间为准），每提供一份合格业绩证明得2分，最高得6分。 备注：须提供完整合同业绩复印件并加盖投标人公章。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