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版本号：ZMZB2026XHZ-68.2B120260604001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航空数字化智能制造产教融合实训基地-增材制造中心建设项目(二次)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ZMZB2026XHZ-68.2B1</w:t>
      </w:r>
      <w:r>
        <w:br/>
      </w:r>
      <w:r>
        <w:br/>
      </w:r>
      <w:r>
        <w:br/>
      </w:r>
    </w:p>
    <w:p>
      <w:pPr>
        <w:pStyle w:val="null3"/>
        <w:jc w:val="center"/>
        <w:outlineLvl w:val="2"/>
      </w:pPr>
      <w:r>
        <w:rPr>
          <w:rFonts w:ascii="仿宋_GB2312" w:hAnsi="仿宋_GB2312" w:cs="仿宋_GB2312" w:eastAsia="仿宋_GB2312"/>
          <w:sz w:val="28"/>
          <w:b/>
        </w:rPr>
        <w:t>西安航空职业技术学院</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西安航空职业技术学院</w:t>
      </w:r>
      <w:r>
        <w:rPr>
          <w:rFonts w:ascii="仿宋_GB2312" w:hAnsi="仿宋_GB2312" w:cs="仿宋_GB2312" w:eastAsia="仿宋_GB2312"/>
        </w:rPr>
        <w:t>委托，拟对</w:t>
      </w:r>
      <w:r>
        <w:rPr>
          <w:rFonts w:ascii="仿宋_GB2312" w:hAnsi="仿宋_GB2312" w:cs="仿宋_GB2312" w:eastAsia="仿宋_GB2312"/>
        </w:rPr>
        <w:t>航空数字化智能制造产教融合实训基地-增材制造中心建设项目(二次)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ZMZB2026XHZ-68.2B1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航空数字化智能制造产教融合实训基地-增材制造中心建设项目(二次)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航空数字化智能制造产教融合实训基地-增材制造中心建设项目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p>
      <w:pPr>
        <w:pStyle w:val="null3"/>
      </w:pPr>
      <w:r>
        <w:rPr>
          <w:rFonts w:ascii="仿宋_GB2312" w:hAnsi="仿宋_GB2312" w:cs="仿宋_GB2312" w:eastAsia="仿宋_GB2312"/>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4、社会保障资金缴纳证明：提供2025年6月（含6月）以来任意一个月的社会保障资金缴存单据或社保机构开具的社会保险参保缴费情况证明。依法不需要缴纳社会保障资金的供应商应提供相关文件证明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8、本项目不接受联合体投标：非联合体投标声明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西安航空职业技术学院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西安市阎良区迎宾大道500号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杜老师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029-86852376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魏萌 侯倩雨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177 7896 6062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采购包1保证金金额：60,000.00元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成交供应商按照代理机构的招标代理服务费参照国家计委颁布的《招标代理服务收费管理暂行办法》（计价格[2002]1980号）和（发改办价格[2011]534号）货物类收费标准下浮20%，按照中标金额差额定率累进法计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西安航空职业技术学院</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西安航空职业技术学院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西安航空职业技术学院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（1）验收以最终验收为准；（2）货物安装调试运行正常后，甲方（采购单位）按学校相关业务部门规定提交验收申请，学校根据采购单位技术验收结果，组织有关专家进行货物的最终验收。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联系人：魏萌</w:t>
      </w:r>
    </w:p>
    <w:p>
      <w:pPr>
        <w:pStyle w:val="null3"/>
      </w:pPr>
      <w:r>
        <w:rPr>
          <w:rFonts w:ascii="仿宋_GB2312" w:hAnsi="仿宋_GB2312" w:cs="仿宋_GB2312" w:eastAsia="仿宋_GB2312"/>
        </w:rPr>
        <w:t>联系电话：177 7896 6062</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航空数字化智能制造产教融合实训基地-增材制造中心建设项目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3,050,000.00</w:t>
      </w:r>
    </w:p>
    <w:p>
      <w:pPr>
        <w:pStyle w:val="null3"/>
      </w:pPr>
      <w:r>
        <w:rPr>
          <w:rFonts w:ascii="仿宋_GB2312" w:hAnsi="仿宋_GB2312" w:cs="仿宋_GB2312" w:eastAsia="仿宋_GB2312"/>
        </w:rPr>
        <w:t>采购包最高限价（元）: 3,050,000.00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光固化打印机等</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3,050,000.00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标的名称：光固化打印机等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一、光固化打印机</w:t>
            </w:r>
            <w:r>
              <w:rPr>
                <w:rFonts w:ascii="仿宋_GB2312" w:hAnsi="仿宋_GB2312" w:cs="仿宋_GB2312" w:eastAsia="仿宋_GB2312"/>
                <w:sz w:val="24"/>
                <w:b/>
              </w:rPr>
              <w:t xml:space="preserve">  </w:t>
            </w:r>
            <w:r>
              <w:rPr>
                <w:rFonts w:ascii="仿宋_GB2312" w:hAnsi="仿宋_GB2312" w:cs="仿宋_GB2312" w:eastAsia="仿宋_GB2312"/>
                <w:sz w:val="24"/>
                <w:b/>
              </w:rPr>
              <w:t>2台套</w:t>
            </w:r>
          </w:p>
          <w:p>
            <w:pPr>
              <w:pStyle w:val="null3"/>
              <w:jc w:val="both"/>
            </w:pPr>
            <w:r>
              <w:rPr>
                <w:rFonts w:ascii="仿宋_GB2312" w:hAnsi="仿宋_GB2312" w:cs="仿宋_GB2312" w:eastAsia="仿宋_GB2312"/>
                <w:sz w:val="18"/>
              </w:rPr>
              <w:t>1.成型原理：光固化成型；</w:t>
            </w:r>
          </w:p>
          <w:p>
            <w:pPr>
              <w:pStyle w:val="null3"/>
              <w:jc w:val="both"/>
            </w:pPr>
            <w:r>
              <w:rPr>
                <w:rFonts w:ascii="仿宋_GB2312" w:hAnsi="仿宋_GB2312" w:cs="仿宋_GB2312" w:eastAsia="仿宋_GB2312"/>
                <w:sz w:val="18"/>
              </w:rPr>
              <w:t>2.打印尺寸≥380×210×400mm；</w:t>
            </w:r>
          </w:p>
          <w:p>
            <w:pPr>
              <w:pStyle w:val="null3"/>
              <w:jc w:val="both"/>
            </w:pPr>
            <w:r>
              <w:rPr>
                <w:rFonts w:ascii="仿宋_GB2312" w:hAnsi="仿宋_GB2312" w:cs="仿宋_GB2312" w:eastAsia="仿宋_GB2312"/>
                <w:sz w:val="18"/>
              </w:rPr>
              <w:t>3.分辨率≤100μm；</w:t>
            </w:r>
          </w:p>
          <w:p>
            <w:pPr>
              <w:pStyle w:val="null3"/>
              <w:jc w:val="both"/>
            </w:pPr>
            <w:r>
              <w:rPr>
                <w:rFonts w:ascii="仿宋_GB2312" w:hAnsi="仿宋_GB2312" w:cs="仿宋_GB2312" w:eastAsia="仿宋_GB2312"/>
                <w:sz w:val="18"/>
              </w:rPr>
              <w:t>4.包含力传感器，能实时采集每次剥离过程中的力学时序信号。</w:t>
            </w:r>
          </w:p>
          <w:p>
            <w:pPr>
              <w:pStyle w:val="null3"/>
              <w:jc w:val="both"/>
            </w:pPr>
            <w:r>
              <w:rPr>
                <w:rFonts w:ascii="仿宋_GB2312" w:hAnsi="仿宋_GB2312" w:cs="仿宋_GB2312" w:eastAsia="仿宋_GB2312"/>
                <w:sz w:val="18"/>
              </w:rPr>
              <w:t>5.根据脱模力的时序差分信号，在打印过程中针对设备和材料进行强化学习，评估当前打印层的成功率，对可能出现的打印失败层进行及时补偿。</w:t>
            </w:r>
          </w:p>
          <w:p>
            <w:pPr>
              <w:pStyle w:val="null3"/>
              <w:jc w:val="both"/>
            </w:pPr>
            <w:r>
              <w:rPr>
                <w:rFonts w:ascii="仿宋_GB2312" w:hAnsi="仿宋_GB2312" w:cs="仿宋_GB2312" w:eastAsia="仿宋_GB2312"/>
                <w:sz w:val="18"/>
              </w:rPr>
              <w:t>6.光源系统≥4K UV LED光机系统；光强调整时自动光强校准，保证全幅面光功率密度均匀度≥90%；</w:t>
            </w:r>
          </w:p>
          <w:p>
            <w:pPr>
              <w:pStyle w:val="null3"/>
              <w:jc w:val="both"/>
            </w:pPr>
            <w:r>
              <w:rPr>
                <w:rFonts w:ascii="仿宋_GB2312" w:hAnsi="仿宋_GB2312" w:cs="仿宋_GB2312" w:eastAsia="仿宋_GB2312"/>
                <w:sz w:val="21"/>
              </w:rPr>
              <w:t>▲</w:t>
            </w:r>
            <w:r>
              <w:rPr>
                <w:rFonts w:ascii="仿宋_GB2312" w:hAnsi="仿宋_GB2312" w:cs="仿宋_GB2312" w:eastAsia="仿宋_GB2312"/>
                <w:sz w:val="18"/>
              </w:rPr>
              <w:t>7.光强≥14mw/cm</w:t>
            </w:r>
            <w:r>
              <w:rPr>
                <w:rFonts w:ascii="仿宋_GB2312" w:hAnsi="仿宋_GB2312" w:cs="仿宋_GB2312" w:eastAsia="仿宋_GB2312"/>
                <w:sz w:val="18"/>
                <w:vertAlign w:val="superscript"/>
              </w:rPr>
              <w:t>2</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8.显示系统≥7英寸触控屏；分辨率≥3840*2160；</w:t>
            </w:r>
          </w:p>
          <w:p>
            <w:pPr>
              <w:pStyle w:val="null3"/>
              <w:jc w:val="both"/>
            </w:pPr>
            <w:r>
              <w:rPr>
                <w:rFonts w:ascii="仿宋_GB2312" w:hAnsi="仿宋_GB2312" w:cs="仿宋_GB2312" w:eastAsia="仿宋_GB2312"/>
                <w:sz w:val="18"/>
              </w:rPr>
              <w:t>9. z方向打印速度≥10cm/60Min；</w:t>
            </w:r>
          </w:p>
          <w:p>
            <w:pPr>
              <w:pStyle w:val="null3"/>
              <w:jc w:val="both"/>
            </w:pPr>
            <w:r>
              <w:rPr>
                <w:rFonts w:ascii="仿宋_GB2312" w:hAnsi="仿宋_GB2312" w:cs="仿宋_GB2312" w:eastAsia="仿宋_GB2312"/>
                <w:sz w:val="18"/>
              </w:rPr>
              <w:t>10.设备自带恒温系统；</w:t>
            </w:r>
          </w:p>
          <w:p>
            <w:pPr>
              <w:pStyle w:val="null3"/>
              <w:jc w:val="both"/>
            </w:pPr>
            <w:r>
              <w:rPr>
                <w:rFonts w:ascii="仿宋_GB2312" w:hAnsi="仿宋_GB2312" w:cs="仿宋_GB2312" w:eastAsia="仿宋_GB2312"/>
                <w:sz w:val="21"/>
              </w:rPr>
              <w:t>★</w:t>
            </w:r>
            <w:r>
              <w:rPr>
                <w:rFonts w:ascii="仿宋_GB2312" w:hAnsi="仿宋_GB2312" w:cs="仿宋_GB2312" w:eastAsia="仿宋_GB2312"/>
                <w:sz w:val="18"/>
              </w:rPr>
              <w:t>11.打印材料：支持工程塑料、齿科材料、耐高温材料（135℃及以上）、抗菌材料、高弹性材料（拉伸强度≥18MPa，断裂伸长率≥250%）等光敏树脂。</w:t>
            </w:r>
          </w:p>
          <w:p>
            <w:pPr>
              <w:pStyle w:val="null3"/>
              <w:jc w:val="both"/>
            </w:pPr>
            <w:r>
              <w:rPr>
                <w:rFonts w:ascii="仿宋_GB2312" w:hAnsi="仿宋_GB2312" w:cs="仿宋_GB2312" w:eastAsia="仿宋_GB2312"/>
                <w:sz w:val="18"/>
              </w:rPr>
              <w:t>12.打印文件：stl、obj、ply格式；</w:t>
            </w:r>
          </w:p>
          <w:p>
            <w:pPr>
              <w:pStyle w:val="null3"/>
              <w:jc w:val="both"/>
            </w:pPr>
            <w:r>
              <w:rPr>
                <w:rFonts w:ascii="仿宋_GB2312" w:hAnsi="仿宋_GB2312" w:cs="仿宋_GB2312" w:eastAsia="仿宋_GB2312"/>
                <w:sz w:val="18"/>
              </w:rPr>
              <w:t>13.操控：支持设备一键触控打印，一键停止；支持远程任务发布与队列管理；支持远程设备状态管理；门自动升降；</w:t>
            </w:r>
          </w:p>
          <w:p>
            <w:pPr>
              <w:pStyle w:val="null3"/>
              <w:jc w:val="both"/>
            </w:pPr>
            <w:r>
              <w:rPr>
                <w:rFonts w:ascii="仿宋_GB2312" w:hAnsi="仿宋_GB2312" w:cs="仿宋_GB2312" w:eastAsia="仿宋_GB2312"/>
                <w:sz w:val="18"/>
                <w:b/>
              </w:rPr>
              <w:t>●14.工厂模式：支持多台设备自由组网与智能化生产管理，可远程集中管理所有设备的生产状态与任务状态； （提供功能演示视频）</w:t>
            </w:r>
          </w:p>
          <w:p>
            <w:pPr>
              <w:pStyle w:val="null3"/>
              <w:jc w:val="both"/>
            </w:pPr>
            <w:r>
              <w:rPr>
                <w:rFonts w:ascii="仿宋_GB2312" w:hAnsi="仿宋_GB2312" w:cs="仿宋_GB2312" w:eastAsia="仿宋_GB2312"/>
                <w:sz w:val="18"/>
              </w:rPr>
              <w:t>15. 整机参考尺寸≥990×740×1900mm；</w:t>
            </w:r>
            <w:r>
              <w:rPr>
                <w:rFonts w:ascii="仿宋_GB2312" w:hAnsi="仿宋_GB2312" w:cs="仿宋_GB2312" w:eastAsia="仿宋_GB2312"/>
              </w:rPr>
              <w:t xml:space="preserve"> </w:t>
            </w:r>
          </w:p>
          <w:p>
            <w:pPr>
              <w:pStyle w:val="null3"/>
              <w:jc w:val="both"/>
            </w:pPr>
            <w:r>
              <w:rPr>
                <w:rFonts w:ascii="仿宋_GB2312" w:hAnsi="仿宋_GB2312" w:cs="仿宋_GB2312" w:eastAsia="仿宋_GB2312"/>
                <w:sz w:val="18"/>
              </w:rPr>
              <w:t>16.每台设备配备高性能弹性材料30kg。</w:t>
            </w:r>
          </w:p>
          <w:p>
            <w:pPr>
              <w:pStyle w:val="null3"/>
              <w:jc w:val="both"/>
            </w:pPr>
            <w:r>
              <w:rPr>
                <w:rFonts w:ascii="仿宋_GB2312" w:hAnsi="仿宋_GB2312" w:cs="仿宋_GB2312" w:eastAsia="仿宋_GB2312"/>
                <w:sz w:val="18"/>
              </w:rPr>
              <w:t>17.配套资源参数</w:t>
            </w:r>
          </w:p>
          <w:p>
            <w:pPr>
              <w:pStyle w:val="null3"/>
              <w:jc w:val="both"/>
            </w:pPr>
            <w:r>
              <w:rPr>
                <w:rFonts w:ascii="仿宋_GB2312" w:hAnsi="仿宋_GB2312" w:cs="仿宋_GB2312" w:eastAsia="仿宋_GB2312"/>
                <w:sz w:val="18"/>
              </w:rPr>
              <w:t>a.设备控制软件：提供一套正版3D打印控制系统软件，具备以下功能：</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1）支持网页、平板，远程管理设备；</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2）打印任务队列；</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3）定时任务功能；</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4）加工时间预测；</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5）设备硬件操作；</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6）高级校准功能。</w:t>
            </w:r>
          </w:p>
          <w:p>
            <w:pPr>
              <w:pStyle w:val="null3"/>
              <w:jc w:val="both"/>
            </w:pPr>
            <w:r>
              <w:rPr>
                <w:rFonts w:ascii="仿宋_GB2312" w:hAnsi="仿宋_GB2312" w:cs="仿宋_GB2312" w:eastAsia="仿宋_GB2312"/>
                <w:sz w:val="18"/>
              </w:rPr>
              <w:t>b.三维数据分层切片处理软件，软件主要功能：</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1）支持多类型源数据文件模式，包括OBJ、PLY、STL；</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2）数据模型的可视化查阅，包括旋转、平移、缩放、测量等；</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3）STL文件修复，数据破面、重面、掉面自动修补功能模块；</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4）数据自动支撑功能模块，具有一键加支撑功能；</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5）支持自动多件排样打印；</w:t>
            </w:r>
          </w:p>
          <w:p>
            <w:pPr>
              <w:pStyle w:val="null3"/>
              <w:jc w:val="both"/>
            </w:pPr>
            <w:r>
              <w:rPr>
                <w:rFonts w:ascii="仿宋_GB2312" w:hAnsi="仿宋_GB2312" w:cs="仿宋_GB2312" w:eastAsia="仿宋_GB2312"/>
                <w:sz w:val="18"/>
              </w:rPr>
              <w:t>c.具备工厂控制系统接口：厂控制系统可实现以下功能：</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1）详细状态巡视；</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2）集群化控制，支持打印队列拖拽式上传；</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3）受控制系统管理的半自动打印和全自动连续打印，及两模式切换；</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4）存在协作机器人接口，能够配合自动化系统与机器人通信，实现智能上下料；</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5）提供接口的二次开发。</w:t>
            </w:r>
          </w:p>
          <w:p>
            <w:pPr>
              <w:pStyle w:val="null3"/>
              <w:jc w:val="both"/>
            </w:pPr>
            <w:r>
              <w:rPr>
                <w:rFonts w:ascii="仿宋_GB2312" w:hAnsi="仿宋_GB2312" w:cs="仿宋_GB2312" w:eastAsia="仿宋_GB2312"/>
                <w:sz w:val="18"/>
              </w:rPr>
              <w:t>d.参数化建模软件</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1）支持读写常用三维模型格式类型：至少支持stl、obj、ply；</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2）支持对于读入的三维模型进行重新三角化，保留模型上的特征边界；</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3）支持对于三维模型的修复，至少支持对于模型的重复点、边、面进行修复；</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4）支持模型上通过鼠标点选锚点；</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5）支持在界面上修改锚点的影响区域；</w:t>
            </w:r>
          </w:p>
          <w:p>
            <w:pPr>
              <w:pStyle w:val="null3"/>
              <w:jc w:val="both"/>
            </w:pPr>
            <w:r>
              <w:rPr>
                <w:rFonts w:ascii="仿宋_GB2312" w:hAnsi="仿宋_GB2312" w:cs="仿宋_GB2312" w:eastAsia="仿宋_GB2312"/>
                <w:sz w:val="18"/>
                <w:b/>
              </w:rPr>
              <w:t>●（6）提供13种以上晶格结构；（提供功能演示视频）</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7）支持随机晶格结构生成；支持晶格结构优化；</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8）支持生成实体晶格结构模型。</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9）支持对于实体晶格结构模型进行重新三角化，并且可以在界面上指定目标三角面片数量。</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10）支持将生成的实体晶格结构模型进行导出，并且至少支持stl、obj、ply模型格式。</w:t>
            </w:r>
          </w:p>
          <w:p>
            <w:pPr>
              <w:pStyle w:val="null3"/>
              <w:jc w:val="both"/>
            </w:pPr>
            <w:r>
              <w:rPr>
                <w:rFonts w:ascii="仿宋_GB2312" w:hAnsi="仿宋_GB2312" w:cs="仿宋_GB2312" w:eastAsia="仿宋_GB2312"/>
                <w:sz w:val="18"/>
              </w:rPr>
              <w:t>e.三维模型教学管理系统</w:t>
            </w:r>
            <w:r>
              <w:rPr>
                <w:rFonts w:ascii="仿宋_GB2312" w:hAnsi="仿宋_GB2312" w:cs="仿宋_GB2312" w:eastAsia="仿宋_GB2312"/>
                <w:sz w:val="18"/>
                <w:b/>
              </w:rPr>
              <w:t>：</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1）三维模型资源库管理：搭建标准化三维模型资源库，支持按模型名称、文件类型等多维度分类管理；</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2）模型预览与调用服务：提供在线轻量化模型预览功能，支持多角度查看、缩放、旋转操作，无需安装额外插件；支持按权限分级管控模型下载限制；</w:t>
            </w:r>
          </w:p>
          <w:p>
            <w:pPr>
              <w:pStyle w:val="null3"/>
              <w:jc w:val="both"/>
            </w:pPr>
            <w:r>
              <w:rPr>
                <w:rFonts w:ascii="仿宋_GB2312" w:hAnsi="仿宋_GB2312" w:cs="仿宋_GB2312" w:eastAsia="仿宋_GB2312"/>
                <w:sz w:val="18"/>
              </w:rPr>
              <w:t>▲（3）模型特征信息支撑：内置完善的模型特征信息模块，明确展示模型核心技术参数、输入输出参数、操作流程及教学应用指南；提供模型适配性提示，辅助师生快速判断模型适用性。</w:t>
            </w:r>
          </w:p>
          <w:p>
            <w:pPr>
              <w:pStyle w:val="null3"/>
              <w:jc w:val="both"/>
            </w:pPr>
            <w:r>
              <w:rPr>
                <w:rFonts w:ascii="仿宋_GB2312" w:hAnsi="仿宋_GB2312" w:cs="仿宋_GB2312" w:eastAsia="仿宋_GB2312"/>
                <w:sz w:val="18"/>
              </w:rPr>
              <w:t>f. 3D打印教学虚拟仿真系统</w:t>
            </w:r>
            <w:r>
              <w:rPr>
                <w:rFonts w:ascii="仿宋_GB2312" w:hAnsi="仿宋_GB2312" w:cs="仿宋_GB2312" w:eastAsia="仿宋_GB2312"/>
                <w:sz w:val="18"/>
                <w:b/>
              </w:rPr>
              <w:t>：</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b/>
              </w:rPr>
              <w:t>（</w:t>
            </w:r>
            <w:r>
              <w:rPr>
                <w:rFonts w:ascii="仿宋_GB2312" w:hAnsi="仿宋_GB2312" w:cs="仿宋_GB2312" w:eastAsia="仿宋_GB2312"/>
                <w:sz w:val="18"/>
                <w:b/>
              </w:rPr>
              <w:t>1）机械安装仿真：3D打印机部件拆装模拟。（提供功能演示视频）</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2）线路安装仿真：电源、主板等线路结构安全学习。</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3）问题解决仿真：常见故障特征识别及解决方案工具箱。</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4）调试模块：支持回零、轴移动、调平等操作，3D动态反馈。</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5）打印参数设置：切片参数设置与错误提醒，打印过程模拟。</w:t>
            </w:r>
          </w:p>
          <w:p>
            <w:pPr>
              <w:pStyle w:val="null3"/>
              <w:jc w:val="both"/>
            </w:pPr>
            <w:r>
              <w:rPr>
                <w:rFonts w:ascii="仿宋_GB2312" w:hAnsi="仿宋_GB2312" w:cs="仿宋_GB2312" w:eastAsia="仿宋_GB2312"/>
                <w:sz w:val="18"/>
              </w:rPr>
              <w:t>g.艺术设计、编程软件</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1）包含绘制模块、设计模块、几何造型模块和路径加工模块；</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2）浮雕生成方式：包括区域浮雕、单线浮雕、颜色浮雕、单线冲压、位图转浮雕、图象浮雕、融接等；</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3）具有完善的平面加工、曲面加工策略，结合1tai 浮雕结构，生成加工程序；</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4）可控制笔刷沿着轨迹运动，并自动相应地改变模型，可实现虚拟投影雕刻及虚拟投影塑形；</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5）可结合扫描设备完成对扫描数据的编辑修改；</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6）具有完善的平面加工、曲面加工策略，具备自适应补偿加工技术，生成高质量、高效率的加工程序；</w:t>
            </w:r>
          </w:p>
          <w:p>
            <w:pPr>
              <w:pStyle w:val="null3"/>
              <w:jc w:val="both"/>
            </w:pPr>
            <w:r>
              <w:rPr>
                <w:rFonts w:ascii="仿宋_GB2312" w:hAnsi="仿宋_GB2312" w:cs="仿宋_GB2312" w:eastAsia="仿宋_GB2312"/>
                <w:sz w:val="18"/>
              </w:rPr>
              <w:t>18.后处理辅助设备（整体提供1套）</w:t>
            </w:r>
          </w:p>
          <w:p>
            <w:pPr>
              <w:pStyle w:val="null3"/>
              <w:jc w:val="both"/>
            </w:pPr>
            <w:r>
              <w:rPr>
                <w:rFonts w:ascii="仿宋_GB2312" w:hAnsi="仿宋_GB2312" w:cs="仿宋_GB2312" w:eastAsia="仿宋_GB2312"/>
                <w:sz w:val="18"/>
              </w:rPr>
              <w:t>a.热固化处理系统</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1）工作容积：≥150L</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2）工作尺寸（MM）：≥500×380×750</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3）不锈钢搁板：3块</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4）恒温波动度：±1℃</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5）温度均匀度：±2.5%（测试点为100℃）</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6）控温范围：RT+10~200℃</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7）温度分辨率≤0.1℃</w:t>
            </w:r>
          </w:p>
          <w:p>
            <w:pPr>
              <w:pStyle w:val="null3"/>
              <w:jc w:val="both"/>
            </w:pPr>
            <w:r>
              <w:rPr>
                <w:rFonts w:ascii="仿宋_GB2312" w:hAnsi="仿宋_GB2312" w:cs="仿宋_GB2312" w:eastAsia="仿宋_GB2312"/>
                <w:sz w:val="18"/>
              </w:rPr>
              <w:t>b.鼓风干燥箱</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1）工作容积：≥30L</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2）内胆尺寸（MM）：≥340×320×320</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3）不锈钢托架：≥2块</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4）恒温波动度：±1℃</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5）温度均匀度：±3%（测试点为100℃）</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6）工作环境温度：+5~40℃</w:t>
            </w:r>
          </w:p>
          <w:p>
            <w:pPr>
              <w:pStyle w:val="null3"/>
              <w:jc w:val="both"/>
            </w:pPr>
            <w:r>
              <w:rPr>
                <w:rFonts w:ascii="仿宋_GB2312" w:hAnsi="仿宋_GB2312" w:cs="仿宋_GB2312" w:eastAsia="仿宋_GB2312"/>
                <w:sz w:val="18"/>
              </w:rPr>
              <w:t>c.离心清洗机</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1）尺寸≥730×75×1090mm;</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2）转速≥300r/min；</w:t>
            </w:r>
          </w:p>
          <w:p>
            <w:pPr>
              <w:pStyle w:val="null3"/>
              <w:jc w:val="both"/>
            </w:pPr>
            <w:r>
              <w:rPr>
                <w:rFonts w:ascii="仿宋_GB2312" w:hAnsi="仿宋_GB2312" w:cs="仿宋_GB2312" w:eastAsia="仿宋_GB2312"/>
                <w:sz w:val="18"/>
              </w:rPr>
              <w:t>d.超声波清洗机</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1）振头：≥14个</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2）容量：≥30L</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3）超声功率：≥840W</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4）内槽尺寸（mm）：≥500×300×200</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5）频率：≥40KHZ</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6）时间控制：≥1-99分钟可调</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7）加热功率：≥600W</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8）温度控制：常温-80℃可调</w:t>
            </w:r>
          </w:p>
          <w:p>
            <w:pPr>
              <w:pStyle w:val="null3"/>
              <w:jc w:val="both"/>
            </w:pPr>
            <w:r>
              <w:rPr>
                <w:rFonts w:ascii="仿宋_GB2312" w:hAnsi="仿宋_GB2312" w:cs="仿宋_GB2312" w:eastAsia="仿宋_GB2312"/>
                <w:sz w:val="18"/>
              </w:rPr>
              <w:t>e.搅拌机材料</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1）电机功率：≥350W</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2）调速范围：0~4000r/min</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3）处理器：≥35L</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4）整机高度：≥70CM</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5）升降行程：≥32CM</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6）分散轴长度：≥25CM</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7）分散盘：P5cm(304不锈钢）</w:t>
            </w:r>
          </w:p>
          <w:p>
            <w:pPr>
              <w:pStyle w:val="null3"/>
              <w:jc w:val="both"/>
            </w:pPr>
            <w:r>
              <w:rPr>
                <w:rFonts w:ascii="仿宋_GB2312" w:hAnsi="仿宋_GB2312" w:cs="仿宋_GB2312" w:eastAsia="仿宋_GB2312"/>
                <w:sz w:val="18"/>
              </w:rPr>
              <w:t>f.空压机</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1）排气量：≥250L/min;</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2）转速：≥2880r/min;</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3）压力：≥0.8Mpa</w:t>
            </w:r>
          </w:p>
          <w:p>
            <w:pPr>
              <w:pStyle w:val="null3"/>
              <w:jc w:val="both"/>
            </w:pPr>
            <w:r>
              <w:rPr>
                <w:rFonts w:ascii="仿宋_GB2312" w:hAnsi="仿宋_GB2312" w:cs="仿宋_GB2312" w:eastAsia="仿宋_GB2312"/>
                <w:sz w:val="18"/>
              </w:rPr>
              <w:t>g.除湿机</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1）除湿量：22L/D：(27℃ RH60%)；</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2）冷侧工作压力：≥1.0Mpa;</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3）制冷剂：R22/320g;</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4）适用温度：≥5℃-38℃</w:t>
            </w:r>
          </w:p>
          <w:p>
            <w:pPr>
              <w:pStyle w:val="null3"/>
              <w:jc w:val="both"/>
            </w:pPr>
            <w:r>
              <w:rPr>
                <w:rFonts w:ascii="仿宋_GB2312" w:hAnsi="仿宋_GB2312" w:cs="仿宋_GB2312" w:eastAsia="仿宋_GB2312"/>
                <w:sz w:val="18"/>
              </w:rPr>
              <w:t>h.水冷机</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1）名义制冷量：2559Btu/h、0.75kW、644Kcal/h</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2）水泵功率≥0.09kW；</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3）水泵最大扬程≥25M；</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4）水泵最大流量：15L/min；</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5）制冷剂：R-134a；</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6）温控精度：±0.3℃：</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7）节流器：毛细管Capillary；</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8）水箱容量≥6L</w:t>
            </w:r>
          </w:p>
          <w:p>
            <w:pPr>
              <w:pStyle w:val="null3"/>
              <w:jc w:val="both"/>
            </w:pPr>
            <w:r>
              <w:rPr>
                <w:rFonts w:ascii="仿宋_GB2312" w:hAnsi="仿宋_GB2312" w:cs="仿宋_GB2312" w:eastAsia="仿宋_GB2312"/>
                <w:sz w:val="18"/>
              </w:rPr>
              <w:t>19.电路服务：强电部分包括室内导线.主线.线管.暗合.空气开关。严格按照室内用电需求，计算各路耗电量，严格执行强弱电施工工艺及验收标准。</w:t>
            </w:r>
          </w:p>
          <w:p>
            <w:pPr>
              <w:pStyle w:val="null3"/>
              <w:jc w:val="both"/>
            </w:pPr>
            <w:r>
              <w:rPr>
                <w:rFonts w:ascii="仿宋_GB2312" w:hAnsi="仿宋_GB2312" w:cs="仿宋_GB2312" w:eastAsia="仿宋_GB2312"/>
                <w:sz w:val="18"/>
              </w:rPr>
              <w:t>20.后处理操作台1张</w:t>
            </w:r>
          </w:p>
          <w:p>
            <w:pPr>
              <w:pStyle w:val="null3"/>
              <w:jc w:val="both"/>
            </w:pPr>
            <w:r>
              <w:rPr>
                <w:rFonts w:ascii="仿宋_GB2312" w:hAnsi="仿宋_GB2312" w:cs="仿宋_GB2312" w:eastAsia="仿宋_GB2312"/>
                <w:sz w:val="18"/>
              </w:rPr>
              <w:t>基本尺寸</w:t>
            </w:r>
            <w:r>
              <w:rPr>
                <w:rFonts w:ascii="仿宋_GB2312" w:hAnsi="仿宋_GB2312" w:cs="仿宋_GB2312" w:eastAsia="仿宋_GB2312"/>
                <w:sz w:val="18"/>
              </w:rPr>
              <w:t>≥1500*750*800mm</w:t>
            </w:r>
          </w:p>
          <w:p>
            <w:pPr>
              <w:pStyle w:val="null3"/>
              <w:jc w:val="both"/>
            </w:pPr>
            <w:r>
              <w:rPr>
                <w:rFonts w:ascii="仿宋_GB2312" w:hAnsi="仿宋_GB2312" w:cs="仿宋_GB2312" w:eastAsia="仿宋_GB2312"/>
                <w:sz w:val="18"/>
              </w:rPr>
              <w:t>台面：加厚实木板，加厚实木板，冲击韧性在</w:t>
            </w:r>
            <w:r>
              <w:rPr>
                <w:rFonts w:ascii="仿宋_GB2312" w:hAnsi="仿宋_GB2312" w:cs="仿宋_GB2312" w:eastAsia="仿宋_GB2312"/>
                <w:sz w:val="18"/>
              </w:rPr>
              <w:t>60-80kJ/㎡之间，弯曲强度在70-90MPa，木材甲醛排放量≤0.4mg/L;框架：Q235-A碳钢材质：抗拉强度Rm≥410MPa、屈服强度ReL≥350MPa、断后伸长率A50mm≥22%</w:t>
            </w:r>
          </w:p>
          <w:p>
            <w:pPr>
              <w:pStyle w:val="null3"/>
              <w:jc w:val="both"/>
            </w:pPr>
            <w:r>
              <w:rPr>
                <w:rFonts w:ascii="仿宋_GB2312" w:hAnsi="仿宋_GB2312" w:cs="仿宋_GB2312" w:eastAsia="仿宋_GB2312"/>
                <w:sz w:val="18"/>
              </w:rPr>
              <w:t>21.模型处理单元  2台套</w:t>
            </w:r>
          </w:p>
          <w:p>
            <w:pPr>
              <w:pStyle w:val="null3"/>
              <w:jc w:val="both"/>
            </w:pPr>
            <w:r>
              <w:rPr>
                <w:rFonts w:ascii="仿宋_GB2312" w:hAnsi="仿宋_GB2312" w:cs="仿宋_GB2312" w:eastAsia="仿宋_GB2312"/>
                <w:sz w:val="18"/>
              </w:rPr>
              <w:t>CPU：≥6核，12线程以上</w:t>
            </w:r>
          </w:p>
          <w:p>
            <w:pPr>
              <w:pStyle w:val="null3"/>
              <w:jc w:val="both"/>
            </w:pPr>
            <w:r>
              <w:rPr>
                <w:rFonts w:ascii="仿宋_GB2312" w:hAnsi="仿宋_GB2312" w:cs="仿宋_GB2312" w:eastAsia="仿宋_GB2312"/>
                <w:sz w:val="18"/>
              </w:rPr>
              <w:t>内存：</w:t>
            </w:r>
            <w:r>
              <w:rPr>
                <w:rFonts w:ascii="仿宋_GB2312" w:hAnsi="仿宋_GB2312" w:cs="仿宋_GB2312" w:eastAsia="仿宋_GB2312"/>
                <w:sz w:val="18"/>
              </w:rPr>
              <w:t>≥16GB以上</w:t>
            </w:r>
          </w:p>
          <w:p>
            <w:pPr>
              <w:pStyle w:val="null3"/>
              <w:jc w:val="both"/>
            </w:pPr>
            <w:r>
              <w:rPr>
                <w:rFonts w:ascii="仿宋_GB2312" w:hAnsi="仿宋_GB2312" w:cs="仿宋_GB2312" w:eastAsia="仿宋_GB2312"/>
                <w:sz w:val="18"/>
              </w:rPr>
              <w:t>硬盘：</w:t>
            </w:r>
            <w:r>
              <w:rPr>
                <w:rFonts w:ascii="仿宋_GB2312" w:hAnsi="仿宋_GB2312" w:cs="仿宋_GB2312" w:eastAsia="仿宋_GB2312"/>
                <w:sz w:val="18"/>
              </w:rPr>
              <w:t>≥1T</w:t>
            </w:r>
          </w:p>
          <w:p>
            <w:pPr>
              <w:pStyle w:val="null3"/>
              <w:jc w:val="both"/>
            </w:pPr>
            <w:r>
              <w:rPr>
                <w:rFonts w:ascii="仿宋_GB2312" w:hAnsi="仿宋_GB2312" w:cs="仿宋_GB2312" w:eastAsia="仿宋_GB2312"/>
                <w:sz w:val="18"/>
              </w:rPr>
              <w:t>显卡：</w:t>
            </w:r>
            <w:r>
              <w:rPr>
                <w:rFonts w:ascii="仿宋_GB2312" w:hAnsi="仿宋_GB2312" w:cs="仿宋_GB2312" w:eastAsia="仿宋_GB2312"/>
                <w:sz w:val="18"/>
              </w:rPr>
              <w:t>≥5GB以上显存，1024以上个GPU核，支持OpenGL 3.2</w:t>
            </w:r>
          </w:p>
          <w:p>
            <w:pPr>
              <w:pStyle w:val="null3"/>
              <w:jc w:val="both"/>
            </w:pPr>
            <w:r>
              <w:rPr>
                <w:rFonts w:ascii="仿宋_GB2312" w:hAnsi="仿宋_GB2312" w:cs="仿宋_GB2312" w:eastAsia="仿宋_GB2312"/>
                <w:sz w:val="18"/>
              </w:rPr>
              <w:t>网卡：</w:t>
            </w:r>
            <w:r>
              <w:rPr>
                <w:rFonts w:ascii="仿宋_GB2312" w:hAnsi="仿宋_GB2312" w:cs="仿宋_GB2312" w:eastAsia="仿宋_GB2312"/>
                <w:sz w:val="18"/>
              </w:rPr>
              <w:t>≥100M/ 1000M网卡</w:t>
            </w:r>
          </w:p>
          <w:p>
            <w:pPr>
              <w:pStyle w:val="null3"/>
              <w:jc w:val="both"/>
            </w:pPr>
            <w:r>
              <w:rPr>
                <w:rFonts w:ascii="仿宋_GB2312" w:hAnsi="仿宋_GB2312" w:cs="仿宋_GB2312" w:eastAsia="仿宋_GB2312"/>
                <w:sz w:val="18"/>
              </w:rPr>
              <w:t>外置</w:t>
            </w:r>
            <w:r>
              <w:rPr>
                <w:rFonts w:ascii="仿宋_GB2312" w:hAnsi="仿宋_GB2312" w:cs="仿宋_GB2312" w:eastAsia="仿宋_GB2312"/>
                <w:sz w:val="18"/>
              </w:rPr>
              <w:t>I/O 端口非扩展：前置不少于3个USB 3.1 TYPEA 及 1 个Type C 接口，后置不少于 2个 usb2.0，标配串口；</w:t>
            </w:r>
          </w:p>
          <w:p>
            <w:pPr>
              <w:pStyle w:val="null3"/>
              <w:jc w:val="both"/>
            </w:pPr>
            <w:r>
              <w:rPr>
                <w:rFonts w:ascii="仿宋_GB2312" w:hAnsi="仿宋_GB2312" w:cs="仿宋_GB2312" w:eastAsia="仿宋_GB2312"/>
                <w:sz w:val="24"/>
                <w:b/>
              </w:rPr>
              <w:t>二、</w:t>
            </w:r>
            <w:r>
              <w:rPr>
                <w:rFonts w:ascii="仿宋_GB2312" w:hAnsi="仿宋_GB2312" w:cs="仿宋_GB2312" w:eastAsia="仿宋_GB2312"/>
                <w:sz w:val="24"/>
                <w:b/>
              </w:rPr>
              <w:t>FDM 打印机  4台套</w:t>
            </w:r>
          </w:p>
          <w:p>
            <w:pPr>
              <w:pStyle w:val="null3"/>
              <w:jc w:val="both"/>
            </w:pPr>
            <w:r>
              <w:rPr>
                <w:rFonts w:ascii="仿宋_GB2312" w:hAnsi="仿宋_GB2312" w:cs="仿宋_GB2312" w:eastAsia="仿宋_GB2312"/>
                <w:sz w:val="18"/>
              </w:rPr>
              <w:t>1.成型技术:熔融沉积成型;</w:t>
            </w:r>
          </w:p>
          <w:p>
            <w:pPr>
              <w:pStyle w:val="null3"/>
              <w:jc w:val="both"/>
            </w:pPr>
            <w:r>
              <w:rPr>
                <w:rFonts w:ascii="仿宋_GB2312" w:hAnsi="仿宋_GB2312" w:cs="仿宋_GB2312" w:eastAsia="仿宋_GB2312"/>
                <w:sz w:val="18"/>
              </w:rPr>
              <w:t>2.打印尺寸≥180 × 180 × 180 mm²;</w:t>
            </w:r>
          </w:p>
          <w:p>
            <w:pPr>
              <w:pStyle w:val="null3"/>
              <w:jc w:val="both"/>
            </w:pPr>
            <w:r>
              <w:rPr>
                <w:rFonts w:ascii="仿宋_GB2312" w:hAnsi="仿宋_GB2312" w:cs="仿宋_GB2312" w:eastAsia="仿宋_GB2312"/>
                <w:sz w:val="18"/>
              </w:rPr>
              <w:t>3.工具头:全金属热端，硬化钢挤出机，不锈钢喷嘴，喷嘴温度≥300°C，提供0.2mm、0.4mm、0.6mm、直径喷嘴各一个，内置工具头切刀，支持打印的线材直径为1.75mm;</w:t>
            </w:r>
          </w:p>
          <w:p>
            <w:pPr>
              <w:pStyle w:val="null3"/>
              <w:jc w:val="both"/>
            </w:pPr>
            <w:r>
              <w:rPr>
                <w:rFonts w:ascii="仿宋_GB2312" w:hAnsi="仿宋_GB2312" w:cs="仿宋_GB2312" w:eastAsia="仿宋_GB2312"/>
                <w:sz w:val="18"/>
              </w:rPr>
              <w:t>4.热床:自带光面PEI纹理打印面板，可扩展光面PEI板。热床最高温度≤80°C;</w:t>
            </w:r>
          </w:p>
          <w:p>
            <w:pPr>
              <w:pStyle w:val="null3"/>
              <w:jc w:val="both"/>
            </w:pPr>
            <w:r>
              <w:rPr>
                <w:rFonts w:ascii="仿宋_GB2312" w:hAnsi="仿宋_GB2312" w:cs="仿宋_GB2312" w:eastAsia="仿宋_GB2312"/>
                <w:sz w:val="18"/>
              </w:rPr>
              <w:t>5.速度:工具头最大移动速度≥500 mm/s，工具头最大移动加速度≥10m/s</w:t>
            </w:r>
            <w:r>
              <w:rPr>
                <w:rFonts w:ascii="仿宋_GB2312" w:hAnsi="仿宋_GB2312" w:cs="仿宋_GB2312" w:eastAsia="仿宋_GB2312"/>
                <w:sz w:val="18"/>
                <w:vertAlign w:val="superscript"/>
              </w:rPr>
              <w:t>2</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6.支持耗材类型:推荐打印PLA类、PETG类、TPU类等低温耗材和它们的支撑材料</w:t>
            </w:r>
          </w:p>
          <w:p>
            <w:pPr>
              <w:pStyle w:val="null3"/>
              <w:jc w:val="both"/>
            </w:pPr>
            <w:r>
              <w:rPr>
                <w:rFonts w:ascii="仿宋_GB2312" w:hAnsi="仿宋_GB2312" w:cs="仿宋_GB2312" w:eastAsia="仿宋_GB2312"/>
                <w:sz w:val="18"/>
              </w:rPr>
              <w:t>7.冷却系统:内置冷却系统，闭环控制;</w:t>
            </w:r>
          </w:p>
          <w:p>
            <w:pPr>
              <w:pStyle w:val="null3"/>
              <w:jc w:val="both"/>
            </w:pPr>
            <w:r>
              <w:rPr>
                <w:rFonts w:ascii="仿宋_GB2312" w:hAnsi="仿宋_GB2312" w:cs="仿宋_GB2312" w:eastAsia="仿宋_GB2312"/>
                <w:sz w:val="18"/>
              </w:rPr>
              <w:t>8.支持≥4色套打。</w:t>
            </w:r>
          </w:p>
          <w:p>
            <w:pPr>
              <w:pStyle w:val="null3"/>
              <w:jc w:val="both"/>
            </w:pPr>
            <w:r>
              <w:rPr>
                <w:rFonts w:ascii="仿宋_GB2312" w:hAnsi="仿宋_GB2312" w:cs="仿宋_GB2312" w:eastAsia="仿宋_GB2312"/>
                <w:sz w:val="18"/>
              </w:rPr>
              <w:t>9.展示柜：2套</w:t>
            </w:r>
          </w:p>
          <w:p>
            <w:pPr>
              <w:pStyle w:val="null3"/>
              <w:jc w:val="both"/>
            </w:pPr>
            <w:r>
              <w:rPr>
                <w:rFonts w:ascii="仿宋_GB2312" w:hAnsi="仿宋_GB2312" w:cs="仿宋_GB2312" w:eastAsia="仿宋_GB2312"/>
                <w:sz w:val="18"/>
              </w:rPr>
              <w:t>外形参考尺寸：（长</w:t>
            </w:r>
            <w:r>
              <w:rPr>
                <w:rFonts w:ascii="仿宋_GB2312" w:hAnsi="仿宋_GB2312" w:cs="仿宋_GB2312" w:eastAsia="仿宋_GB2312"/>
                <w:sz w:val="18"/>
              </w:rPr>
              <w:t>×宽×高）≥1300mm×500mm×1500mm</w:t>
            </w:r>
          </w:p>
          <w:p>
            <w:pPr>
              <w:pStyle w:val="null3"/>
              <w:jc w:val="both"/>
            </w:pPr>
            <w:r>
              <w:rPr>
                <w:rFonts w:ascii="仿宋_GB2312" w:hAnsi="仿宋_GB2312" w:cs="仿宋_GB2312" w:eastAsia="仿宋_GB2312"/>
                <w:sz w:val="18"/>
              </w:rPr>
              <w:t>材质规格：主体冷轧钢板，高透亚克力仓体，</w:t>
            </w:r>
            <w:r>
              <w:rPr>
                <w:rFonts w:ascii="仿宋_GB2312" w:hAnsi="仿宋_GB2312" w:cs="仿宋_GB2312" w:eastAsia="仿宋_GB2312"/>
                <w:sz w:val="18"/>
              </w:rPr>
              <w:t>ABS 工程塑料面板搭配钢化玻璃，传动采用精钢齿轮</w:t>
            </w:r>
          </w:p>
          <w:p>
            <w:pPr>
              <w:pStyle w:val="null3"/>
              <w:jc w:val="both"/>
            </w:pPr>
            <w:r>
              <w:rPr>
                <w:rFonts w:ascii="仿宋_GB2312" w:hAnsi="仿宋_GB2312" w:cs="仿宋_GB2312" w:eastAsia="仿宋_GB2312"/>
                <w:sz w:val="18"/>
              </w:rPr>
              <w:t>展示区域：采用落地式结构，内置可调节层板</w:t>
            </w:r>
          </w:p>
          <w:p>
            <w:pPr>
              <w:pStyle w:val="null3"/>
              <w:jc w:val="both"/>
            </w:pPr>
            <w:r>
              <w:rPr>
                <w:rFonts w:ascii="仿宋_GB2312" w:hAnsi="仿宋_GB2312" w:cs="仿宋_GB2312" w:eastAsia="仿宋_GB2312"/>
                <w:sz w:val="18"/>
              </w:rPr>
              <w:t>系统：机械转盘</w:t>
            </w:r>
            <w:r>
              <w:rPr>
                <w:rFonts w:ascii="仿宋_GB2312" w:hAnsi="仿宋_GB2312" w:cs="仿宋_GB2312" w:eastAsia="仿宋_GB2312"/>
                <w:sz w:val="18"/>
              </w:rPr>
              <w:t>+ 红外检测出货，自动补发 / 故障自检功能</w:t>
            </w:r>
          </w:p>
          <w:p>
            <w:pPr>
              <w:pStyle w:val="null3"/>
              <w:jc w:val="both"/>
            </w:pPr>
            <w:r>
              <w:rPr>
                <w:rFonts w:ascii="仿宋_GB2312" w:hAnsi="仿宋_GB2312" w:cs="仿宋_GB2312" w:eastAsia="仿宋_GB2312"/>
                <w:sz w:val="18"/>
              </w:rPr>
              <w:t>支付方式：微信</w:t>
            </w:r>
            <w:r>
              <w:rPr>
                <w:rFonts w:ascii="仿宋_GB2312" w:hAnsi="仿宋_GB2312" w:cs="仿宋_GB2312" w:eastAsia="仿宋_GB2312"/>
                <w:sz w:val="18"/>
              </w:rPr>
              <w:t>/ 支付宝扫码支付，支持 4G/WiFi 联网</w:t>
            </w:r>
          </w:p>
          <w:p>
            <w:pPr>
              <w:pStyle w:val="null3"/>
              <w:jc w:val="both"/>
            </w:pPr>
            <w:r>
              <w:rPr>
                <w:rFonts w:ascii="仿宋_GB2312" w:hAnsi="仿宋_GB2312" w:cs="仿宋_GB2312" w:eastAsia="仿宋_GB2312"/>
                <w:sz w:val="18"/>
              </w:rPr>
              <w:t>管理功能：手机</w:t>
            </w:r>
            <w:r>
              <w:rPr>
                <w:rFonts w:ascii="仿宋_GB2312" w:hAnsi="仿宋_GB2312" w:cs="仿宋_GB2312" w:eastAsia="仿宋_GB2312"/>
                <w:sz w:val="18"/>
              </w:rPr>
              <w:t>/ PC 远程后台，可分仓独立定价、营收统计、故障报警、数据导出</w:t>
            </w:r>
          </w:p>
          <w:p>
            <w:pPr>
              <w:pStyle w:val="null3"/>
              <w:jc w:val="both"/>
            </w:pPr>
            <w:r>
              <w:rPr>
                <w:rFonts w:ascii="仿宋_GB2312" w:hAnsi="仿宋_GB2312" w:cs="仿宋_GB2312" w:eastAsia="仿宋_GB2312"/>
                <w:sz w:val="24"/>
                <w:b/>
              </w:rPr>
              <w:t>三、</w:t>
            </w:r>
            <w:r>
              <w:rPr>
                <w:rFonts w:ascii="仿宋_GB2312" w:hAnsi="仿宋_GB2312" w:cs="仿宋_GB2312" w:eastAsia="仿宋_GB2312"/>
                <w:sz w:val="24"/>
                <w:b/>
              </w:rPr>
              <w:t>FDM 激光切割机一体机  4台套</w:t>
            </w:r>
          </w:p>
          <w:p>
            <w:pPr>
              <w:pStyle w:val="null3"/>
              <w:jc w:val="both"/>
            </w:pPr>
            <w:r>
              <w:rPr>
                <w:rFonts w:ascii="仿宋_GB2312" w:hAnsi="仿宋_GB2312" w:cs="仿宋_GB2312" w:eastAsia="仿宋_GB2312"/>
                <w:sz w:val="18"/>
              </w:rPr>
              <w:t>1.成型技术：熔融沉积成型（FDM）</w:t>
            </w:r>
          </w:p>
          <w:p>
            <w:pPr>
              <w:pStyle w:val="null3"/>
              <w:jc w:val="both"/>
            </w:pPr>
            <w:r>
              <w:rPr>
                <w:rFonts w:ascii="仿宋_GB2312" w:hAnsi="仿宋_GB2312" w:cs="仿宋_GB2312" w:eastAsia="仿宋_GB2312"/>
                <w:sz w:val="18"/>
              </w:rPr>
              <w:t>2.打印尺寸：</w:t>
            </w:r>
          </w:p>
          <w:p>
            <w:pPr>
              <w:pStyle w:val="null3"/>
              <w:jc w:val="both"/>
            </w:pPr>
            <w:r>
              <w:rPr>
                <w:rFonts w:ascii="仿宋_GB2312" w:hAnsi="仿宋_GB2312" w:cs="仿宋_GB2312" w:eastAsia="仿宋_GB2312"/>
                <w:sz w:val="18"/>
              </w:rPr>
              <w:t>单喷嘴：</w:t>
            </w:r>
            <w:r>
              <w:rPr>
                <w:rFonts w:ascii="仿宋_GB2312" w:hAnsi="仿宋_GB2312" w:cs="仿宋_GB2312" w:eastAsia="仿宋_GB2312"/>
                <w:sz w:val="18"/>
              </w:rPr>
              <w:t>≥320*320*320 mm³</w:t>
            </w:r>
          </w:p>
          <w:p>
            <w:pPr>
              <w:pStyle w:val="null3"/>
              <w:jc w:val="both"/>
            </w:pPr>
            <w:r>
              <w:rPr>
                <w:rFonts w:ascii="仿宋_GB2312" w:hAnsi="仿宋_GB2312" w:cs="仿宋_GB2312" w:eastAsia="仿宋_GB2312"/>
                <w:sz w:val="18"/>
              </w:rPr>
              <w:t>双喷嘴：</w:t>
            </w:r>
            <w:r>
              <w:rPr>
                <w:rFonts w:ascii="仿宋_GB2312" w:hAnsi="仿宋_GB2312" w:cs="仿宋_GB2312" w:eastAsia="仿宋_GB2312"/>
                <w:sz w:val="18"/>
              </w:rPr>
              <w:t>≥300*320*320 mm³</w:t>
            </w:r>
          </w:p>
          <w:p>
            <w:pPr>
              <w:pStyle w:val="null3"/>
              <w:jc w:val="both"/>
            </w:pPr>
            <w:r>
              <w:rPr>
                <w:rFonts w:ascii="仿宋_GB2312" w:hAnsi="仿宋_GB2312" w:cs="仿宋_GB2312" w:eastAsia="仿宋_GB2312"/>
                <w:sz w:val="18"/>
              </w:rPr>
              <w:t>最大尺寸：</w:t>
            </w:r>
            <w:r>
              <w:rPr>
                <w:rFonts w:ascii="仿宋_GB2312" w:hAnsi="仿宋_GB2312" w:cs="仿宋_GB2312" w:eastAsia="仿宋_GB2312"/>
                <w:sz w:val="18"/>
              </w:rPr>
              <w:t>≥350*320*320 mm³</w:t>
            </w:r>
          </w:p>
          <w:p>
            <w:pPr>
              <w:pStyle w:val="null3"/>
              <w:jc w:val="both"/>
            </w:pPr>
            <w:r>
              <w:rPr>
                <w:rFonts w:ascii="仿宋_GB2312" w:hAnsi="仿宋_GB2312" w:cs="仿宋_GB2312" w:eastAsia="仿宋_GB2312"/>
                <w:sz w:val="18"/>
              </w:rPr>
              <w:t>3.单机机身尺寸：≤500*520*630 mm³</w:t>
            </w:r>
          </w:p>
          <w:p>
            <w:pPr>
              <w:pStyle w:val="null3"/>
              <w:jc w:val="both"/>
            </w:pPr>
            <w:r>
              <w:rPr>
                <w:rFonts w:ascii="仿宋_GB2312" w:hAnsi="仿宋_GB2312" w:cs="仿宋_GB2312" w:eastAsia="仿宋_GB2312"/>
                <w:sz w:val="18"/>
              </w:rPr>
              <w:t>4.外壳框架：机架为铝材和钢材构成，带防护罩</w:t>
            </w:r>
          </w:p>
          <w:p>
            <w:pPr>
              <w:pStyle w:val="null3"/>
              <w:jc w:val="both"/>
            </w:pPr>
            <w:r>
              <w:rPr>
                <w:rFonts w:ascii="仿宋_GB2312" w:hAnsi="仿宋_GB2312" w:cs="仿宋_GB2312" w:eastAsia="仿宋_GB2312"/>
                <w:sz w:val="18"/>
              </w:rPr>
              <w:t>5.挤出机类型：双挤出轮近程挤出机</w:t>
            </w:r>
          </w:p>
          <w:p>
            <w:pPr>
              <w:pStyle w:val="null3"/>
              <w:jc w:val="both"/>
            </w:pPr>
            <w:r>
              <w:rPr>
                <w:rFonts w:ascii="仿宋_GB2312" w:hAnsi="仿宋_GB2312" w:cs="仿宋_GB2312" w:eastAsia="仿宋_GB2312"/>
                <w:sz w:val="18"/>
              </w:rPr>
              <w:t>▲6.工具头：全金属热端，硬化钢喷嘴，硬化钢挤出机齿轮，内置工具头切刀</w:t>
            </w:r>
          </w:p>
          <w:p>
            <w:pPr>
              <w:pStyle w:val="null3"/>
              <w:jc w:val="both"/>
            </w:pPr>
            <w:r>
              <w:rPr>
                <w:rFonts w:ascii="仿宋_GB2312" w:hAnsi="仿宋_GB2312" w:cs="仿宋_GB2312" w:eastAsia="仿宋_GB2312"/>
                <w:sz w:val="18"/>
              </w:rPr>
              <w:t>7.可打印耗材直径：≤1.75 mm</w:t>
            </w:r>
          </w:p>
          <w:p>
            <w:pPr>
              <w:pStyle w:val="null3"/>
              <w:jc w:val="both"/>
            </w:pPr>
            <w:r>
              <w:rPr>
                <w:rFonts w:ascii="仿宋_GB2312" w:hAnsi="仿宋_GB2312" w:cs="仿宋_GB2312" w:eastAsia="仿宋_GB2312"/>
                <w:sz w:val="18"/>
              </w:rPr>
              <w:t>8.喷嘴直径：配0.2mm、0.4mm、0.6mm、0.8mm直径喷嘴各一个</w:t>
            </w:r>
          </w:p>
          <w:p>
            <w:pPr>
              <w:pStyle w:val="null3"/>
              <w:jc w:val="both"/>
            </w:pPr>
            <w:r>
              <w:rPr>
                <w:rFonts w:ascii="仿宋_GB2312" w:hAnsi="仿宋_GB2312" w:cs="仿宋_GB2312" w:eastAsia="仿宋_GB2312"/>
                <w:sz w:val="18"/>
              </w:rPr>
              <w:t>9.工具头最大移动速度：≥600 mm/s</w:t>
            </w:r>
          </w:p>
          <w:p>
            <w:pPr>
              <w:pStyle w:val="null3"/>
              <w:jc w:val="both"/>
            </w:pPr>
            <w:r>
              <w:rPr>
                <w:rFonts w:ascii="仿宋_GB2312" w:hAnsi="仿宋_GB2312" w:cs="仿宋_GB2312" w:eastAsia="仿宋_GB2312"/>
                <w:sz w:val="18"/>
              </w:rPr>
              <w:t>10.工具头最大加速度：≥20000 m/s²</w:t>
            </w:r>
          </w:p>
          <w:p>
            <w:pPr>
              <w:pStyle w:val="null3"/>
              <w:jc w:val="both"/>
            </w:pPr>
            <w:r>
              <w:rPr>
                <w:rFonts w:ascii="仿宋_GB2312" w:hAnsi="仿宋_GB2312" w:cs="仿宋_GB2312" w:eastAsia="仿宋_GB2312"/>
                <w:sz w:val="18"/>
              </w:rPr>
              <w:t>11.热端最大流量：≥65 mm³/s</w:t>
            </w:r>
          </w:p>
          <w:p>
            <w:pPr>
              <w:pStyle w:val="null3"/>
              <w:jc w:val="both"/>
            </w:pPr>
            <w:r>
              <w:rPr>
                <w:rFonts w:ascii="仿宋_GB2312" w:hAnsi="仿宋_GB2312" w:cs="仿宋_GB2312" w:eastAsia="仿宋_GB2312"/>
                <w:sz w:val="18"/>
              </w:rPr>
              <w:t>12.最大喷嘴温度：≥350 ℃</w:t>
            </w:r>
          </w:p>
          <w:p>
            <w:pPr>
              <w:pStyle w:val="null3"/>
              <w:jc w:val="both"/>
            </w:pPr>
            <w:r>
              <w:rPr>
                <w:rFonts w:ascii="仿宋_GB2312" w:hAnsi="仿宋_GB2312" w:cs="仿宋_GB2312" w:eastAsia="仿宋_GB2312"/>
                <w:sz w:val="18"/>
              </w:rPr>
              <w:t>13.最高热床温度：≤120 ℃</w:t>
            </w:r>
          </w:p>
          <w:p>
            <w:pPr>
              <w:pStyle w:val="null3"/>
              <w:jc w:val="both"/>
            </w:pPr>
            <w:r>
              <w:rPr>
                <w:rFonts w:ascii="仿宋_GB2312" w:hAnsi="仿宋_GB2312" w:cs="仿宋_GB2312" w:eastAsia="仿宋_GB2312"/>
                <w:sz w:val="18"/>
              </w:rPr>
              <w:t>14.支持主动腔温控制</w:t>
            </w:r>
          </w:p>
          <w:p>
            <w:pPr>
              <w:pStyle w:val="null3"/>
              <w:jc w:val="both"/>
            </w:pPr>
            <w:r>
              <w:rPr>
                <w:rFonts w:ascii="仿宋_GB2312" w:hAnsi="仿宋_GB2312" w:cs="仿宋_GB2312" w:eastAsia="仿宋_GB2312"/>
                <w:sz w:val="18"/>
              </w:rPr>
              <w:t>15.最高可控腔温:：≤65℃</w:t>
            </w:r>
          </w:p>
          <w:p>
            <w:pPr>
              <w:pStyle w:val="null3"/>
              <w:jc w:val="both"/>
            </w:pPr>
            <w:r>
              <w:rPr>
                <w:rFonts w:ascii="仿宋_GB2312" w:hAnsi="仿宋_GB2312" w:cs="仿宋_GB2312" w:eastAsia="仿宋_GB2312"/>
                <w:sz w:val="18"/>
              </w:rPr>
              <w:t>16.打印平台：标配PEI纹理打印面板、低温打印面板、高温打印面板、工程打印面板、光面PEI打印面板</w:t>
            </w:r>
          </w:p>
          <w:p>
            <w:pPr>
              <w:pStyle w:val="null3"/>
              <w:jc w:val="both"/>
            </w:pPr>
            <w:r>
              <w:rPr>
                <w:rFonts w:ascii="仿宋_GB2312" w:hAnsi="仿宋_GB2312" w:cs="仿宋_GB2312" w:eastAsia="仿宋_GB2312"/>
                <w:sz w:val="18"/>
              </w:rPr>
              <w:t>17.全自动调平</w:t>
            </w:r>
          </w:p>
          <w:p>
            <w:pPr>
              <w:pStyle w:val="null3"/>
              <w:jc w:val="both"/>
            </w:pPr>
            <w:r>
              <w:rPr>
                <w:rFonts w:ascii="仿宋_GB2312" w:hAnsi="仿宋_GB2312" w:cs="仿宋_GB2312" w:eastAsia="仿宋_GB2312"/>
                <w:sz w:val="18"/>
              </w:rPr>
              <w:t>18.模型读取方式：U盘/无线网络</w:t>
            </w:r>
          </w:p>
          <w:p>
            <w:pPr>
              <w:pStyle w:val="null3"/>
              <w:jc w:val="both"/>
            </w:pPr>
            <w:r>
              <w:rPr>
                <w:rFonts w:ascii="仿宋_GB2312" w:hAnsi="仿宋_GB2312" w:cs="仿宋_GB2312" w:eastAsia="仿宋_GB2312"/>
                <w:sz w:val="18"/>
              </w:rPr>
              <w:t>19.显示屏：≥5英寸，分辨率≥1280*720，触摸屏</w:t>
            </w:r>
          </w:p>
          <w:p>
            <w:pPr>
              <w:pStyle w:val="null3"/>
              <w:jc w:val="both"/>
            </w:pPr>
            <w:r>
              <w:rPr>
                <w:rFonts w:ascii="仿宋_GB2312" w:hAnsi="仿宋_GB2312" w:cs="仿宋_GB2312" w:eastAsia="仿宋_GB2312"/>
                <w:sz w:val="18"/>
              </w:rPr>
              <w:t>20.照明灯：支持，通过打印机屏幕控制开关，且可在APP端及PC端远程开关</w:t>
            </w:r>
          </w:p>
          <w:p>
            <w:pPr>
              <w:pStyle w:val="null3"/>
              <w:jc w:val="both"/>
            </w:pPr>
            <w:r>
              <w:rPr>
                <w:rFonts w:ascii="仿宋_GB2312" w:hAnsi="仿宋_GB2312" w:cs="仿宋_GB2312" w:eastAsia="仿宋_GB2312"/>
                <w:sz w:val="18"/>
              </w:rPr>
              <w:t>21.存储：内置 8 GB EMMC 和 USB 端口</w:t>
            </w:r>
          </w:p>
          <w:p>
            <w:pPr>
              <w:pStyle w:val="null3"/>
              <w:jc w:val="both"/>
            </w:pPr>
            <w:r>
              <w:rPr>
                <w:rFonts w:ascii="仿宋_GB2312" w:hAnsi="仿宋_GB2312" w:cs="仿宋_GB2312" w:eastAsia="仿宋_GB2312"/>
                <w:sz w:val="18"/>
              </w:rPr>
              <w:t>22.摄像头：机箱内置摄像头，分辨率≥1920×1080，具备实时视频流、延时摄影、实时监测打印过程功能。能实时监测打印质量，打印异常检出，检测打印异常及时暂停打印并自动提醒。</w:t>
            </w:r>
          </w:p>
          <w:p>
            <w:pPr>
              <w:pStyle w:val="null3"/>
              <w:jc w:val="both"/>
            </w:pPr>
            <w:r>
              <w:rPr>
                <w:rFonts w:ascii="仿宋_GB2312" w:hAnsi="仿宋_GB2312" w:cs="仿宋_GB2312" w:eastAsia="仿宋_GB2312"/>
                <w:sz w:val="18"/>
              </w:rPr>
              <w:t>23.喷嘴摄像头：微距，智能视频监测系统持续跟踪挤出状态。</w:t>
            </w:r>
          </w:p>
          <w:p>
            <w:pPr>
              <w:pStyle w:val="null3"/>
              <w:jc w:val="both"/>
            </w:pPr>
            <w:r>
              <w:rPr>
                <w:rFonts w:ascii="仿宋_GB2312" w:hAnsi="仿宋_GB2312" w:cs="仿宋_GB2312" w:eastAsia="仿宋_GB2312"/>
                <w:sz w:val="18"/>
              </w:rPr>
              <w:t>24.挤出机系统：伺服控制，可动态调节挤出扭矩，同时检测耗材磨料和堵塞。</w:t>
            </w:r>
          </w:p>
          <w:p>
            <w:pPr>
              <w:pStyle w:val="null3"/>
              <w:jc w:val="both"/>
            </w:pPr>
            <w:r>
              <w:rPr>
                <w:rFonts w:ascii="仿宋_GB2312" w:hAnsi="仿宋_GB2312" w:cs="仿宋_GB2312" w:eastAsia="仿宋_GB2312"/>
                <w:sz w:val="18"/>
              </w:rPr>
              <w:t>25.断电续打：断电自动保存数据，支持来电恢复打印</w:t>
            </w:r>
          </w:p>
          <w:p>
            <w:pPr>
              <w:pStyle w:val="null3"/>
              <w:jc w:val="both"/>
            </w:pPr>
            <w:r>
              <w:rPr>
                <w:rFonts w:ascii="仿宋_GB2312" w:hAnsi="仿宋_GB2312" w:cs="仿宋_GB2312" w:eastAsia="仿宋_GB2312"/>
                <w:sz w:val="18"/>
              </w:rPr>
              <w:t>26.冷却系统：内置冷却风扇系统，通过闭环控制来确保打印模型、打印机箱、电源板和主板的散热</w:t>
            </w:r>
          </w:p>
          <w:p>
            <w:pPr>
              <w:pStyle w:val="null3"/>
              <w:jc w:val="both"/>
            </w:pPr>
            <w:r>
              <w:rPr>
                <w:rFonts w:ascii="仿宋_GB2312" w:hAnsi="仿宋_GB2312" w:cs="仿宋_GB2312" w:eastAsia="仿宋_GB2312"/>
                <w:sz w:val="18"/>
              </w:rPr>
              <w:t>27.主动流量补偿：伺服驱动流量感知。</w:t>
            </w:r>
          </w:p>
          <w:p>
            <w:pPr>
              <w:pStyle w:val="null3"/>
              <w:jc w:val="both"/>
            </w:pPr>
            <w:r>
              <w:rPr>
                <w:rFonts w:ascii="仿宋_GB2312" w:hAnsi="仿宋_GB2312" w:cs="仿宋_GB2312" w:eastAsia="仿宋_GB2312"/>
                <w:sz w:val="18"/>
              </w:rPr>
              <w:t>28.支持断料检测及续打</w:t>
            </w:r>
          </w:p>
          <w:p>
            <w:pPr>
              <w:pStyle w:val="null3"/>
              <w:jc w:val="both"/>
            </w:pPr>
            <w:r>
              <w:rPr>
                <w:rFonts w:ascii="仿宋_GB2312" w:hAnsi="仿宋_GB2312" w:cs="仿宋_GB2312" w:eastAsia="仿宋_GB2312"/>
                <w:sz w:val="18"/>
              </w:rPr>
              <w:t>29.带空气净化系统，带滤芯</w:t>
            </w:r>
          </w:p>
          <w:p>
            <w:pPr>
              <w:pStyle w:val="null3"/>
              <w:jc w:val="both"/>
            </w:pPr>
            <w:r>
              <w:rPr>
                <w:rFonts w:ascii="仿宋_GB2312" w:hAnsi="仿宋_GB2312" w:cs="仿宋_GB2312" w:eastAsia="仿宋_GB2312"/>
                <w:sz w:val="18"/>
              </w:rPr>
              <w:t>30.振纹优化：支持自研算法VFA（Vertical Fined Artifacts）振纹优化，降低了打印长直线时电机发出的噪音，并减轻了高速打印时的嗡嗡声。</w:t>
            </w:r>
          </w:p>
          <w:p>
            <w:pPr>
              <w:pStyle w:val="null3"/>
              <w:jc w:val="both"/>
            </w:pPr>
            <w:r>
              <w:rPr>
                <w:rFonts w:ascii="仿宋_GB2312" w:hAnsi="仿宋_GB2312" w:cs="仿宋_GB2312" w:eastAsia="仿宋_GB2312"/>
                <w:sz w:val="18"/>
              </w:rPr>
              <w:t>31.支持耗材：PLA，PETG，TPU，PVA，BVOH，ABS，ASA，PC，PA，PET，PPA-CF，PPA-GF，PPS-CF，PPS-GF</w:t>
            </w:r>
          </w:p>
          <w:p>
            <w:pPr>
              <w:pStyle w:val="null3"/>
              <w:jc w:val="both"/>
            </w:pPr>
            <w:r>
              <w:rPr>
                <w:rFonts w:ascii="仿宋_GB2312" w:hAnsi="仿宋_GB2312" w:cs="仿宋_GB2312" w:eastAsia="仿宋_GB2312"/>
                <w:sz w:val="18"/>
              </w:rPr>
              <w:t>32.切片支持格式：3mf、stl、stp、step、amf、obj格式</w:t>
            </w:r>
          </w:p>
          <w:p>
            <w:pPr>
              <w:pStyle w:val="null3"/>
              <w:jc w:val="both"/>
            </w:pPr>
            <w:r>
              <w:rPr>
                <w:rFonts w:ascii="仿宋_GB2312" w:hAnsi="仿宋_GB2312" w:cs="仿宋_GB2312" w:eastAsia="仿宋_GB2312"/>
                <w:sz w:val="18"/>
              </w:rPr>
              <w:t>33.健康管理系统：能自动检测打印状态，通过APP、PC以及打印机屏幕上发送消息提醒用户，对错误代码给出解决方案。</w:t>
            </w:r>
          </w:p>
          <w:p>
            <w:pPr>
              <w:pStyle w:val="null3"/>
              <w:jc w:val="both"/>
            </w:pPr>
            <w:r>
              <w:rPr>
                <w:rFonts w:ascii="仿宋_GB2312" w:hAnsi="仿宋_GB2312" w:cs="仿宋_GB2312" w:eastAsia="仿宋_GB2312"/>
                <w:sz w:val="18"/>
              </w:rPr>
              <w:t>34.自动供料系统</w:t>
            </w:r>
          </w:p>
          <w:p>
            <w:pPr>
              <w:pStyle w:val="null3"/>
              <w:jc w:val="both"/>
            </w:pPr>
            <w:r>
              <w:rPr>
                <w:rFonts w:ascii="仿宋_GB2312" w:hAnsi="仿宋_GB2312" w:cs="仿宋_GB2312" w:eastAsia="仿宋_GB2312"/>
                <w:sz w:val="18"/>
              </w:rPr>
              <w:t>▲a.支持≥4色套打</w:t>
            </w:r>
          </w:p>
          <w:p>
            <w:pPr>
              <w:pStyle w:val="null3"/>
              <w:jc w:val="both"/>
            </w:pPr>
            <w:r>
              <w:rPr>
                <w:rFonts w:ascii="仿宋_GB2312" w:hAnsi="仿宋_GB2312" w:cs="仿宋_GB2312" w:eastAsia="仿宋_GB2312"/>
                <w:sz w:val="18"/>
              </w:rPr>
              <w:t>b.配有湿度传感器和密封外壳</w:t>
            </w:r>
          </w:p>
          <w:p>
            <w:pPr>
              <w:pStyle w:val="null3"/>
              <w:jc w:val="both"/>
            </w:pPr>
            <w:r>
              <w:rPr>
                <w:rFonts w:ascii="仿宋_GB2312" w:hAnsi="仿宋_GB2312" w:cs="仿宋_GB2312" w:eastAsia="仿宋_GB2312"/>
                <w:sz w:val="18"/>
              </w:rPr>
              <w:t>c.通过进料缓冲器智能调节送料速度</w:t>
            </w:r>
          </w:p>
          <w:p>
            <w:pPr>
              <w:pStyle w:val="null3"/>
              <w:jc w:val="both"/>
            </w:pPr>
            <w:r>
              <w:rPr>
                <w:rFonts w:ascii="仿宋_GB2312" w:hAnsi="仿宋_GB2312" w:cs="仿宋_GB2312" w:eastAsia="仿宋_GB2312"/>
                <w:sz w:val="18"/>
              </w:rPr>
              <w:t>d.4*4级联，最多支持4台一起使用</w:t>
            </w:r>
          </w:p>
          <w:p>
            <w:pPr>
              <w:pStyle w:val="null3"/>
              <w:jc w:val="both"/>
            </w:pPr>
            <w:r>
              <w:rPr>
                <w:rFonts w:ascii="仿宋_GB2312" w:hAnsi="仿宋_GB2312" w:cs="仿宋_GB2312" w:eastAsia="仿宋_GB2312"/>
                <w:sz w:val="18"/>
              </w:rPr>
              <w:t>e.内置里程轮</w:t>
            </w:r>
          </w:p>
          <w:p>
            <w:pPr>
              <w:pStyle w:val="null3"/>
              <w:jc w:val="both"/>
            </w:pPr>
            <w:r>
              <w:rPr>
                <w:rFonts w:ascii="仿宋_GB2312" w:hAnsi="仿宋_GB2312" w:cs="仿宋_GB2312" w:eastAsia="仿宋_GB2312"/>
                <w:sz w:val="18"/>
              </w:rPr>
              <w:t>f.拥有RFID自动识别自动续料功能，实现耗材余量预估功能</w:t>
            </w:r>
          </w:p>
          <w:p>
            <w:pPr>
              <w:pStyle w:val="null3"/>
              <w:jc w:val="both"/>
            </w:pPr>
            <w:r>
              <w:rPr>
                <w:rFonts w:ascii="仿宋_GB2312" w:hAnsi="仿宋_GB2312" w:cs="仿宋_GB2312" w:eastAsia="仿宋_GB2312"/>
                <w:sz w:val="18"/>
              </w:rPr>
              <w:t>g.支持第三方耗材手动设置自动续料</w:t>
            </w:r>
          </w:p>
          <w:p>
            <w:pPr>
              <w:pStyle w:val="null3"/>
              <w:jc w:val="both"/>
            </w:pPr>
            <w:r>
              <w:rPr>
                <w:rFonts w:ascii="仿宋_GB2312" w:hAnsi="仿宋_GB2312" w:cs="仿宋_GB2312" w:eastAsia="仿宋_GB2312"/>
                <w:sz w:val="18"/>
              </w:rPr>
              <w:t>35.激光切割模组：</w:t>
            </w:r>
          </w:p>
          <w:p>
            <w:pPr>
              <w:pStyle w:val="null3"/>
              <w:jc w:val="both"/>
            </w:pPr>
            <w:r>
              <w:rPr>
                <w:rFonts w:ascii="仿宋_GB2312" w:hAnsi="仿宋_GB2312" w:cs="仿宋_GB2312" w:eastAsia="仿宋_GB2312"/>
                <w:sz w:val="18"/>
              </w:rPr>
              <w:t>a.激光类型：半导体激光器</w:t>
            </w:r>
          </w:p>
          <w:p>
            <w:pPr>
              <w:pStyle w:val="null3"/>
              <w:jc w:val="both"/>
            </w:pPr>
            <w:r>
              <w:rPr>
                <w:rFonts w:ascii="仿宋_GB2312" w:hAnsi="仿宋_GB2312" w:cs="仿宋_GB2312" w:eastAsia="仿宋_GB2312"/>
                <w:sz w:val="18"/>
              </w:rPr>
              <w:t>b.激光波长：</w:t>
            </w:r>
          </w:p>
          <w:p>
            <w:pPr>
              <w:pStyle w:val="null3"/>
              <w:jc w:val="both"/>
            </w:pPr>
            <w:r>
              <w:rPr>
                <w:rFonts w:ascii="仿宋_GB2312" w:hAnsi="仿宋_GB2312" w:cs="仿宋_GB2312" w:eastAsia="仿宋_GB2312"/>
                <w:sz w:val="18"/>
              </w:rPr>
              <w:t>a.雕刻激光：455 nm+5 nm 蓝光</w:t>
            </w:r>
          </w:p>
          <w:p>
            <w:pPr>
              <w:pStyle w:val="null3"/>
              <w:jc w:val="both"/>
            </w:pPr>
            <w:r>
              <w:rPr>
                <w:rFonts w:ascii="仿宋_GB2312" w:hAnsi="仿宋_GB2312" w:cs="仿宋_GB2312" w:eastAsia="仿宋_GB2312"/>
                <w:sz w:val="18"/>
              </w:rPr>
              <w:t>b.高度测量激光：850 nm±5 nm 红外光</w:t>
            </w:r>
          </w:p>
          <w:p>
            <w:pPr>
              <w:pStyle w:val="null3"/>
              <w:jc w:val="both"/>
            </w:pPr>
            <w:r>
              <w:rPr>
                <w:rFonts w:ascii="仿宋_GB2312" w:hAnsi="仿宋_GB2312" w:cs="仿宋_GB2312" w:eastAsia="仿宋_GB2312"/>
                <w:sz w:val="18"/>
              </w:rPr>
              <w:t>▲c.激光功率：10 W±1 W</w:t>
            </w:r>
          </w:p>
          <w:p>
            <w:pPr>
              <w:pStyle w:val="null3"/>
              <w:jc w:val="both"/>
            </w:pPr>
            <w:r>
              <w:rPr>
                <w:rFonts w:ascii="仿宋_GB2312" w:hAnsi="仿宋_GB2312" w:cs="仿宋_GB2312" w:eastAsia="仿宋_GB2312"/>
                <w:sz w:val="18"/>
              </w:rPr>
              <w:t>d.矩形光斑，激光光斑尺寸：≤0.03 mm x 0.14 mm</w:t>
            </w:r>
          </w:p>
          <w:p>
            <w:pPr>
              <w:pStyle w:val="null3"/>
              <w:jc w:val="both"/>
            </w:pPr>
            <w:r>
              <w:rPr>
                <w:rFonts w:ascii="仿宋_GB2312" w:hAnsi="仿宋_GB2312" w:cs="仿宋_GB2312" w:eastAsia="仿宋_GB2312"/>
                <w:sz w:val="18"/>
              </w:rPr>
              <w:t>e.工作温度：0 ~ 35 ℃</w:t>
            </w:r>
          </w:p>
          <w:p>
            <w:pPr>
              <w:pStyle w:val="null3"/>
              <w:jc w:val="both"/>
            </w:pPr>
            <w:r>
              <w:rPr>
                <w:rFonts w:ascii="仿宋_GB2312" w:hAnsi="仿宋_GB2312" w:cs="仿宋_GB2312" w:eastAsia="仿宋_GB2312"/>
                <w:sz w:val="18"/>
              </w:rPr>
              <w:t>f.最大雕刻速度：≥400 mm/s</w:t>
            </w:r>
          </w:p>
          <w:p>
            <w:pPr>
              <w:pStyle w:val="null3"/>
              <w:jc w:val="both"/>
            </w:pPr>
            <w:r>
              <w:rPr>
                <w:rFonts w:ascii="仿宋_GB2312" w:hAnsi="仿宋_GB2312" w:cs="仿宋_GB2312" w:eastAsia="仿宋_GB2312"/>
                <w:sz w:val="18"/>
              </w:rPr>
              <w:t>g.最大切割厚度：≤5 mm（椴木胶合板)</w:t>
            </w:r>
          </w:p>
          <w:p>
            <w:pPr>
              <w:pStyle w:val="null3"/>
              <w:jc w:val="both"/>
            </w:pPr>
            <w:r>
              <w:rPr>
                <w:rFonts w:ascii="仿宋_GB2312" w:hAnsi="仿宋_GB2312" w:cs="仿宋_GB2312" w:eastAsia="仿宋_GB2312"/>
                <w:sz w:val="18"/>
              </w:rPr>
              <w:t>h.激光模块的激光安全等级：4 类</w:t>
            </w:r>
          </w:p>
          <w:p>
            <w:pPr>
              <w:pStyle w:val="null3"/>
              <w:jc w:val="both"/>
            </w:pPr>
            <w:r>
              <w:rPr>
                <w:rFonts w:ascii="仿宋_GB2312" w:hAnsi="仿宋_GB2312" w:cs="仿宋_GB2312" w:eastAsia="仿宋_GB2312"/>
                <w:sz w:val="18"/>
              </w:rPr>
              <w:t>i.整体激光安全等级：1 类</w:t>
            </w:r>
          </w:p>
          <w:p>
            <w:pPr>
              <w:pStyle w:val="null3"/>
              <w:jc w:val="both"/>
            </w:pPr>
            <w:r>
              <w:rPr>
                <w:rFonts w:ascii="仿宋_GB2312" w:hAnsi="仿宋_GB2312" w:cs="仿宋_GB2312" w:eastAsia="仿宋_GB2312"/>
                <w:sz w:val="18"/>
              </w:rPr>
              <w:t>j.雕刻区域：≤310mm x 270 mm</w:t>
            </w:r>
          </w:p>
          <w:p>
            <w:pPr>
              <w:pStyle w:val="null3"/>
              <w:jc w:val="both"/>
            </w:pPr>
            <w:r>
              <w:rPr>
                <w:rFonts w:ascii="仿宋_GB2312" w:hAnsi="仿宋_GB2312" w:cs="仿宋_GB2312" w:eastAsia="仿宋_GB2312"/>
                <w:sz w:val="18"/>
              </w:rPr>
              <w:t>k.加工高度范围：0 - 280 mm</w:t>
            </w:r>
          </w:p>
          <w:p>
            <w:pPr>
              <w:pStyle w:val="null3"/>
              <w:jc w:val="both"/>
            </w:pPr>
            <w:r>
              <w:rPr>
                <w:rFonts w:ascii="仿宋_GB2312" w:hAnsi="仿宋_GB2312" w:cs="仿宋_GB2312" w:eastAsia="仿宋_GB2312"/>
                <w:sz w:val="18"/>
              </w:rPr>
              <w:t>l.XY 定位方法：视觉定位</w:t>
            </w:r>
          </w:p>
          <w:p>
            <w:pPr>
              <w:pStyle w:val="null3"/>
              <w:jc w:val="both"/>
            </w:pPr>
            <w:r>
              <w:rPr>
                <w:rFonts w:ascii="仿宋_GB2312" w:hAnsi="仿宋_GB2312" w:cs="仿宋_GB2312" w:eastAsia="仿宋_GB2312"/>
                <w:sz w:val="18"/>
              </w:rPr>
              <w:t>m.XY定位精度：≤0.3 mm</w:t>
            </w:r>
          </w:p>
          <w:p>
            <w:pPr>
              <w:pStyle w:val="null3"/>
              <w:jc w:val="both"/>
            </w:pPr>
            <w:r>
              <w:rPr>
                <w:rFonts w:ascii="仿宋_GB2312" w:hAnsi="仿宋_GB2312" w:cs="仿宋_GB2312" w:eastAsia="仿宋_GB2312"/>
                <w:sz w:val="18"/>
              </w:rPr>
              <w:t>n.Z高度测量方法：微型激光雷达</w:t>
            </w:r>
          </w:p>
          <w:p>
            <w:pPr>
              <w:pStyle w:val="null3"/>
              <w:jc w:val="both"/>
            </w:pPr>
            <w:r>
              <w:rPr>
                <w:rFonts w:ascii="仿宋_GB2312" w:hAnsi="仿宋_GB2312" w:cs="仿宋_GB2312" w:eastAsia="仿宋_GB2312"/>
                <w:sz w:val="18"/>
              </w:rPr>
              <w:t>o.Z 高度测量精度：≤±0.1 mm</w:t>
            </w:r>
          </w:p>
          <w:p>
            <w:pPr>
              <w:pStyle w:val="null3"/>
              <w:jc w:val="both"/>
            </w:pPr>
            <w:r>
              <w:rPr>
                <w:rFonts w:ascii="仿宋_GB2312" w:hAnsi="仿宋_GB2312" w:cs="仿宋_GB2312" w:eastAsia="仿宋_GB2312"/>
                <w:sz w:val="18"/>
              </w:rPr>
              <w:t>p. 具备火焰、温度、门传感器、激光模块安装、雕刻延时摄影检测</w:t>
            </w:r>
          </w:p>
          <w:p>
            <w:pPr>
              <w:pStyle w:val="null3"/>
              <w:jc w:val="both"/>
            </w:pPr>
            <w:r>
              <w:rPr>
                <w:rFonts w:ascii="仿宋_GB2312" w:hAnsi="仿宋_GB2312" w:cs="仿宋_GB2312" w:eastAsia="仿宋_GB2312"/>
                <w:sz w:val="18"/>
              </w:rPr>
              <w:t>q.气泵：内置≥30 kPa，≥30 L/min</w:t>
            </w:r>
          </w:p>
          <w:p>
            <w:pPr>
              <w:pStyle w:val="null3"/>
              <w:jc w:val="both"/>
            </w:pPr>
            <w:r>
              <w:rPr>
                <w:rFonts w:ascii="仿宋_GB2312" w:hAnsi="仿宋_GB2312" w:cs="仿宋_GB2312" w:eastAsia="仿宋_GB2312"/>
                <w:sz w:val="18"/>
              </w:rPr>
              <w:t>r.支持的材料类型：木材2块，尺寸≥300*300mm、橡胶2块，尺寸≥300*300mm、金属板2块，尺寸≥300*300mm、皮革2块，尺寸≥300*300mm、深色丙烯酸2块，尺寸≥300*300mm、石头2块，重量≥500g；</w:t>
            </w:r>
          </w:p>
          <w:p>
            <w:pPr>
              <w:pStyle w:val="null3"/>
              <w:jc w:val="both"/>
            </w:pPr>
            <w:r>
              <w:rPr>
                <w:rFonts w:ascii="仿宋_GB2312" w:hAnsi="仿宋_GB2312" w:cs="仿宋_GB2312" w:eastAsia="仿宋_GB2312"/>
                <w:sz w:val="18"/>
              </w:rPr>
              <w:t>36.模型处理单元 4台套</w:t>
            </w:r>
          </w:p>
          <w:p>
            <w:pPr>
              <w:pStyle w:val="null3"/>
              <w:jc w:val="both"/>
            </w:pPr>
            <w:r>
              <w:rPr>
                <w:rFonts w:ascii="仿宋_GB2312" w:hAnsi="仿宋_GB2312" w:cs="仿宋_GB2312" w:eastAsia="仿宋_GB2312"/>
                <w:sz w:val="18"/>
              </w:rPr>
              <w:t>CPU：≥6核，12线程以上</w:t>
            </w:r>
          </w:p>
          <w:p>
            <w:pPr>
              <w:pStyle w:val="null3"/>
              <w:jc w:val="both"/>
            </w:pPr>
            <w:r>
              <w:rPr>
                <w:rFonts w:ascii="仿宋_GB2312" w:hAnsi="仿宋_GB2312" w:cs="仿宋_GB2312" w:eastAsia="仿宋_GB2312"/>
                <w:sz w:val="18"/>
              </w:rPr>
              <w:t>内存：</w:t>
            </w:r>
            <w:r>
              <w:rPr>
                <w:rFonts w:ascii="仿宋_GB2312" w:hAnsi="仿宋_GB2312" w:cs="仿宋_GB2312" w:eastAsia="仿宋_GB2312"/>
                <w:sz w:val="18"/>
              </w:rPr>
              <w:t>≥16GB以上</w:t>
            </w:r>
          </w:p>
          <w:p>
            <w:pPr>
              <w:pStyle w:val="null3"/>
              <w:jc w:val="both"/>
            </w:pPr>
            <w:r>
              <w:rPr>
                <w:rFonts w:ascii="仿宋_GB2312" w:hAnsi="仿宋_GB2312" w:cs="仿宋_GB2312" w:eastAsia="仿宋_GB2312"/>
                <w:sz w:val="18"/>
              </w:rPr>
              <w:t>硬盘：</w:t>
            </w:r>
            <w:r>
              <w:rPr>
                <w:rFonts w:ascii="仿宋_GB2312" w:hAnsi="仿宋_GB2312" w:cs="仿宋_GB2312" w:eastAsia="仿宋_GB2312"/>
                <w:sz w:val="18"/>
              </w:rPr>
              <w:t>≥1T</w:t>
            </w:r>
          </w:p>
          <w:p>
            <w:pPr>
              <w:pStyle w:val="null3"/>
              <w:jc w:val="both"/>
            </w:pPr>
            <w:r>
              <w:rPr>
                <w:rFonts w:ascii="仿宋_GB2312" w:hAnsi="仿宋_GB2312" w:cs="仿宋_GB2312" w:eastAsia="仿宋_GB2312"/>
                <w:sz w:val="18"/>
              </w:rPr>
              <w:t>显卡：</w:t>
            </w:r>
            <w:r>
              <w:rPr>
                <w:rFonts w:ascii="仿宋_GB2312" w:hAnsi="仿宋_GB2312" w:cs="仿宋_GB2312" w:eastAsia="仿宋_GB2312"/>
                <w:sz w:val="18"/>
              </w:rPr>
              <w:t>≥5GB以上显存，1024以上个GPU核，支持OpenGL 3.2</w:t>
            </w:r>
          </w:p>
          <w:p>
            <w:pPr>
              <w:pStyle w:val="null3"/>
              <w:jc w:val="both"/>
            </w:pPr>
            <w:r>
              <w:rPr>
                <w:rFonts w:ascii="仿宋_GB2312" w:hAnsi="仿宋_GB2312" w:cs="仿宋_GB2312" w:eastAsia="仿宋_GB2312"/>
                <w:sz w:val="18"/>
              </w:rPr>
              <w:t>网卡：</w:t>
            </w:r>
            <w:r>
              <w:rPr>
                <w:rFonts w:ascii="仿宋_GB2312" w:hAnsi="仿宋_GB2312" w:cs="仿宋_GB2312" w:eastAsia="仿宋_GB2312"/>
                <w:sz w:val="18"/>
              </w:rPr>
              <w:t>≥100M/ 1000M网卡</w:t>
            </w:r>
          </w:p>
          <w:p>
            <w:pPr>
              <w:pStyle w:val="null3"/>
              <w:jc w:val="both"/>
            </w:pPr>
            <w:r>
              <w:rPr>
                <w:rFonts w:ascii="仿宋_GB2312" w:hAnsi="仿宋_GB2312" w:cs="仿宋_GB2312" w:eastAsia="仿宋_GB2312"/>
                <w:sz w:val="18"/>
              </w:rPr>
              <w:t>外置</w:t>
            </w:r>
            <w:r>
              <w:rPr>
                <w:rFonts w:ascii="仿宋_GB2312" w:hAnsi="仿宋_GB2312" w:cs="仿宋_GB2312" w:eastAsia="仿宋_GB2312"/>
                <w:sz w:val="18"/>
              </w:rPr>
              <w:t>I/O 端口非扩展：前置不少于3个 USB 3.1 TYPEA 及 1 个 Type C 接口，后置不少于 2个 usb2.0，标配串口；</w:t>
            </w:r>
          </w:p>
          <w:p>
            <w:pPr>
              <w:pStyle w:val="null3"/>
              <w:jc w:val="both"/>
            </w:pPr>
            <w:r>
              <w:rPr>
                <w:rFonts w:ascii="仿宋_GB2312" w:hAnsi="仿宋_GB2312" w:cs="仿宋_GB2312" w:eastAsia="仿宋_GB2312"/>
                <w:sz w:val="18"/>
              </w:rPr>
              <w:t>37.工作台：（20台套，每张2工位，配2把椅子）</w:t>
            </w:r>
          </w:p>
          <w:p>
            <w:pPr>
              <w:pStyle w:val="null3"/>
              <w:jc w:val="both"/>
            </w:pPr>
            <w:r>
              <w:rPr>
                <w:rFonts w:ascii="仿宋_GB2312" w:hAnsi="仿宋_GB2312" w:cs="仿宋_GB2312" w:eastAsia="仿宋_GB2312"/>
                <w:sz w:val="18"/>
              </w:rPr>
              <w:t>1.1尺寸≥1500*750*800mm；</w:t>
            </w:r>
          </w:p>
          <w:p>
            <w:pPr>
              <w:pStyle w:val="null3"/>
              <w:jc w:val="both"/>
            </w:pPr>
            <w:r>
              <w:rPr>
                <w:rFonts w:ascii="仿宋_GB2312" w:hAnsi="仿宋_GB2312" w:cs="仿宋_GB2312" w:eastAsia="仿宋_GB2312"/>
                <w:sz w:val="18"/>
              </w:rPr>
              <w:t>1.2台面：加厚实木板，冲击韧性在60-80kJ/㎡之间，弯曲强度在 70-90MPa，木材甲醛排放量≤0.4mg/L</w:t>
            </w:r>
          </w:p>
          <w:p>
            <w:pPr>
              <w:pStyle w:val="null3"/>
              <w:jc w:val="both"/>
            </w:pPr>
            <w:r>
              <w:rPr>
                <w:rFonts w:ascii="仿宋_GB2312" w:hAnsi="仿宋_GB2312" w:cs="仿宋_GB2312" w:eastAsia="仿宋_GB2312"/>
                <w:sz w:val="18"/>
              </w:rPr>
              <w:t>1.3框架：碳钢材质，抗拉强度Rm≧410MPa、屈服强度 ReL≧350MPa、断后伸长率 A50mm≧22%</w:t>
            </w:r>
          </w:p>
          <w:p>
            <w:pPr>
              <w:pStyle w:val="null3"/>
              <w:jc w:val="both"/>
            </w:pPr>
            <w:r>
              <w:rPr>
                <w:rFonts w:ascii="仿宋_GB2312" w:hAnsi="仿宋_GB2312" w:cs="仿宋_GB2312" w:eastAsia="仿宋_GB2312"/>
                <w:sz w:val="18"/>
              </w:rPr>
              <w:t>38.智能仓储柜：3个</w:t>
            </w:r>
          </w:p>
          <w:p>
            <w:pPr>
              <w:pStyle w:val="null3"/>
              <w:jc w:val="both"/>
            </w:pPr>
            <w:r>
              <w:rPr>
                <w:rFonts w:ascii="仿宋_GB2312" w:hAnsi="仿宋_GB2312" w:cs="仿宋_GB2312" w:eastAsia="仿宋_GB2312"/>
                <w:sz w:val="18"/>
              </w:rPr>
              <w:t>1.1材质规格：柜体采用冷轧钢板轧，钢板厚度≥1.5mm，表面喷涂处理。</w:t>
            </w:r>
          </w:p>
          <w:p>
            <w:pPr>
              <w:pStyle w:val="null3"/>
              <w:jc w:val="both"/>
            </w:pPr>
            <w:r>
              <w:rPr>
                <w:rFonts w:ascii="仿宋_GB2312" w:hAnsi="仿宋_GB2312" w:cs="仿宋_GB2312" w:eastAsia="仿宋_GB2312"/>
                <w:sz w:val="18"/>
              </w:rPr>
              <w:t>1.2参考尺寸：长≥1800mm、宽≥600mm、高≥1800mm</w:t>
            </w:r>
          </w:p>
          <w:p>
            <w:pPr>
              <w:pStyle w:val="null3"/>
              <w:jc w:val="both"/>
            </w:pPr>
            <w:r>
              <w:rPr>
                <w:rFonts w:ascii="仿宋_GB2312" w:hAnsi="仿宋_GB2312" w:cs="仿宋_GB2312" w:eastAsia="仿宋_GB2312"/>
                <w:sz w:val="18"/>
              </w:rPr>
              <w:t>1.3 存储容量：分层式存储格，总存储格数≥30个，单个存储格尺寸≥300mm×250mm×150mm，支持增材制造耗材、激光切割耗材、测试样品等各类物品分类存储；</w:t>
            </w:r>
          </w:p>
          <w:p>
            <w:pPr>
              <w:pStyle w:val="null3"/>
              <w:jc w:val="both"/>
            </w:pPr>
            <w:r>
              <w:rPr>
                <w:rFonts w:ascii="仿宋_GB2312" w:hAnsi="仿宋_GB2312" w:cs="仿宋_GB2312" w:eastAsia="仿宋_GB2312"/>
                <w:sz w:val="18"/>
              </w:rPr>
              <w:t>1.4 承重能力：单个存储格最大承重≥15kg，柜体整体承重≥200kg；</w:t>
            </w:r>
          </w:p>
          <w:p>
            <w:pPr>
              <w:pStyle w:val="null3"/>
              <w:jc w:val="both"/>
            </w:pPr>
            <w:r>
              <w:rPr>
                <w:rFonts w:ascii="仿宋_GB2312" w:hAnsi="仿宋_GB2312" w:cs="仿宋_GB2312" w:eastAsia="仿宋_GB2312"/>
                <w:sz w:val="18"/>
              </w:rPr>
              <w:t>1.5开锁模式标准:人脸、刷卡、密码</w:t>
            </w:r>
          </w:p>
          <w:p>
            <w:pPr>
              <w:pStyle w:val="null3"/>
              <w:jc w:val="both"/>
            </w:pPr>
            <w:r>
              <w:rPr>
                <w:rFonts w:ascii="仿宋_GB2312" w:hAnsi="仿宋_GB2312" w:cs="仿宋_GB2312" w:eastAsia="仿宋_GB2312"/>
                <w:sz w:val="18"/>
              </w:rPr>
              <w:t>1.6工具耗材状态查询领用追溯到人；</w:t>
            </w:r>
          </w:p>
          <w:p>
            <w:pPr>
              <w:pStyle w:val="null3"/>
              <w:jc w:val="both"/>
            </w:pPr>
            <w:r>
              <w:rPr>
                <w:rFonts w:ascii="仿宋_GB2312" w:hAnsi="仿宋_GB2312" w:cs="仿宋_GB2312" w:eastAsia="仿宋_GB2312"/>
                <w:sz w:val="18"/>
              </w:rPr>
              <w:t>1.7智能柜后台管理系统；</w:t>
            </w:r>
          </w:p>
          <w:p>
            <w:pPr>
              <w:pStyle w:val="null3"/>
              <w:jc w:val="both"/>
            </w:pPr>
            <w:r>
              <w:rPr>
                <w:rFonts w:ascii="仿宋_GB2312" w:hAnsi="仿宋_GB2312" w:cs="仿宋_GB2312" w:eastAsia="仿宋_GB2312"/>
                <w:sz w:val="24"/>
                <w:b/>
              </w:rPr>
              <w:t>四、高精度三维扫描仪</w:t>
            </w:r>
            <w:r>
              <w:rPr>
                <w:rFonts w:ascii="仿宋_GB2312" w:hAnsi="仿宋_GB2312" w:cs="仿宋_GB2312" w:eastAsia="仿宋_GB2312"/>
                <w:sz w:val="24"/>
                <w:b/>
              </w:rPr>
              <w:t xml:space="preserve">  </w:t>
            </w:r>
            <w:r>
              <w:rPr>
                <w:rFonts w:ascii="仿宋_GB2312" w:hAnsi="仿宋_GB2312" w:cs="仿宋_GB2312" w:eastAsia="仿宋_GB2312"/>
                <w:sz w:val="24"/>
                <w:b/>
              </w:rPr>
              <w:t>1台套</w:t>
            </w:r>
          </w:p>
          <w:p>
            <w:pPr>
              <w:pStyle w:val="null3"/>
              <w:jc w:val="both"/>
            </w:pPr>
            <w:r>
              <w:rPr>
                <w:rFonts w:ascii="仿宋_GB2312" w:hAnsi="仿宋_GB2312" w:cs="仿宋_GB2312" w:eastAsia="仿宋_GB2312"/>
                <w:sz w:val="18"/>
              </w:rPr>
              <w:t>1.主要技术参数</w:t>
            </w:r>
          </w:p>
          <w:p>
            <w:pPr>
              <w:pStyle w:val="null3"/>
              <w:jc w:val="both"/>
            </w:pPr>
            <w:r>
              <w:rPr>
                <w:rFonts w:ascii="仿宋_GB2312" w:hAnsi="仿宋_GB2312" w:cs="仿宋_GB2312" w:eastAsia="仿宋_GB2312"/>
                <w:sz w:val="18"/>
              </w:rPr>
              <w:t>1.1 扫描头:单 CCD 数码相机，蓝光数字化光栅扫描技术;</w:t>
            </w:r>
          </w:p>
          <w:p>
            <w:pPr>
              <w:pStyle w:val="null3"/>
              <w:jc w:val="both"/>
            </w:pPr>
            <w:r>
              <w:rPr>
                <w:rFonts w:ascii="仿宋_GB2312" w:hAnsi="仿宋_GB2312" w:cs="仿宋_GB2312" w:eastAsia="仿宋_GB2312"/>
                <w:sz w:val="18"/>
              </w:rPr>
              <w:t>1.2 光栅类别:独立式数码光栅原理;</w:t>
            </w:r>
          </w:p>
          <w:p>
            <w:pPr>
              <w:pStyle w:val="null3"/>
              <w:jc w:val="both"/>
            </w:pPr>
            <w:r>
              <w:rPr>
                <w:rFonts w:ascii="仿宋_GB2312" w:hAnsi="仿宋_GB2312" w:cs="仿宋_GB2312" w:eastAsia="仿宋_GB2312"/>
                <w:sz w:val="18"/>
              </w:rPr>
              <w:t>▲1.3 CCD 相机分辨率: ≥500 万像素;</w:t>
            </w:r>
          </w:p>
          <w:p>
            <w:pPr>
              <w:pStyle w:val="null3"/>
              <w:jc w:val="both"/>
            </w:pPr>
            <w:r>
              <w:rPr>
                <w:rFonts w:ascii="仿宋_GB2312" w:hAnsi="仿宋_GB2312" w:cs="仿宋_GB2312" w:eastAsia="仿宋_GB2312"/>
                <w:sz w:val="21"/>
              </w:rPr>
              <w:t>★</w:t>
            </w:r>
            <w:r>
              <w:rPr>
                <w:rFonts w:ascii="仿宋_GB2312" w:hAnsi="仿宋_GB2312" w:cs="仿宋_GB2312" w:eastAsia="仿宋_GB2312"/>
                <w:sz w:val="18"/>
              </w:rPr>
              <w:t>1.4 最快单幅扫描速度:≤1秒;</w:t>
            </w:r>
          </w:p>
          <w:p>
            <w:pPr>
              <w:pStyle w:val="null3"/>
              <w:jc w:val="both"/>
            </w:pPr>
            <w:r>
              <w:rPr>
                <w:rFonts w:ascii="仿宋_GB2312" w:hAnsi="仿宋_GB2312" w:cs="仿宋_GB2312" w:eastAsia="仿宋_GB2312"/>
                <w:sz w:val="18"/>
              </w:rPr>
              <w:t>▲1.5 配备以下镜头</w:t>
            </w:r>
          </w:p>
          <w:p>
            <w:pPr>
              <w:pStyle w:val="null3"/>
              <w:jc w:val="both"/>
            </w:pPr>
            <w:r>
              <w:rPr>
                <w:rFonts w:ascii="仿宋_GB2312" w:hAnsi="仿宋_GB2312" w:cs="仿宋_GB2312" w:eastAsia="仿宋_GB2312"/>
                <w:sz w:val="18"/>
              </w:rPr>
              <w:t>75镜头单幅测量体积≥74mm x 62mmx 45mm，最小点间距≤0.030mm;</w:t>
            </w:r>
          </w:p>
          <w:p>
            <w:pPr>
              <w:pStyle w:val="null3"/>
              <w:jc w:val="both"/>
            </w:pPr>
            <w:r>
              <w:rPr>
                <w:rFonts w:ascii="仿宋_GB2312" w:hAnsi="仿宋_GB2312" w:cs="仿宋_GB2312" w:eastAsia="仿宋_GB2312"/>
                <w:sz w:val="18"/>
              </w:rPr>
              <w:t>100镜头单幅测量面积≥118mm x 98mm x 60mm，最小点间距≤0.048mm;</w:t>
            </w:r>
          </w:p>
          <w:p>
            <w:pPr>
              <w:pStyle w:val="null3"/>
              <w:jc w:val="both"/>
            </w:pPr>
            <w:r>
              <w:rPr>
                <w:rFonts w:ascii="仿宋_GB2312" w:hAnsi="仿宋_GB2312" w:cs="仿宋_GB2312" w:eastAsia="仿宋_GB2312"/>
                <w:sz w:val="18"/>
              </w:rPr>
              <w:t>250镜头单幅测量面积≥255mm x 211mm x 140mm，最小点间距≤0.105mm</w:t>
            </w:r>
          </w:p>
          <w:p>
            <w:pPr>
              <w:pStyle w:val="null3"/>
              <w:jc w:val="both"/>
            </w:pPr>
            <w:r>
              <w:rPr>
                <w:rFonts w:ascii="仿宋_GB2312" w:hAnsi="仿宋_GB2312" w:cs="仿宋_GB2312" w:eastAsia="仿宋_GB2312"/>
                <w:sz w:val="18"/>
              </w:rPr>
              <w:t>1.6 镜头具有保护罩;</w:t>
            </w:r>
          </w:p>
          <w:p>
            <w:pPr>
              <w:pStyle w:val="null3"/>
              <w:jc w:val="both"/>
            </w:pPr>
            <w:r>
              <w:rPr>
                <w:rFonts w:ascii="仿宋_GB2312" w:hAnsi="仿宋_GB2312" w:cs="仿宋_GB2312" w:eastAsia="仿宋_GB2312"/>
                <w:sz w:val="18"/>
              </w:rPr>
              <w:t>1.7 镜头无需拆卸可更换;</w:t>
            </w:r>
          </w:p>
          <w:p>
            <w:pPr>
              <w:pStyle w:val="null3"/>
              <w:jc w:val="both"/>
            </w:pPr>
            <w:r>
              <w:rPr>
                <w:rFonts w:ascii="仿宋_GB2312" w:hAnsi="仿宋_GB2312" w:cs="仿宋_GB2312" w:eastAsia="仿宋_GB2312"/>
                <w:sz w:val="18"/>
              </w:rPr>
              <w:t>1.8 具有温度及震动情况实时图形监测功能；</w:t>
            </w:r>
          </w:p>
          <w:p>
            <w:pPr>
              <w:pStyle w:val="null3"/>
              <w:jc w:val="both"/>
            </w:pPr>
            <w:r>
              <w:rPr>
                <w:rFonts w:ascii="仿宋_GB2312" w:hAnsi="仿宋_GB2312" w:cs="仿宋_GB2312" w:eastAsia="仿宋_GB2312"/>
                <w:sz w:val="18"/>
              </w:rPr>
              <w:t>1.9 具有点云数据自动拼接功能，可支持手动、自动拼合等方式；</w:t>
            </w:r>
          </w:p>
          <w:p>
            <w:pPr>
              <w:pStyle w:val="null3"/>
              <w:jc w:val="both"/>
            </w:pPr>
            <w:r>
              <w:rPr>
                <w:rFonts w:ascii="仿宋_GB2312" w:hAnsi="仿宋_GB2312" w:cs="仿宋_GB2312" w:eastAsia="仿宋_GB2312"/>
                <w:sz w:val="18"/>
              </w:rPr>
              <w:t>1.11 配校准工具</w:t>
            </w:r>
          </w:p>
          <w:p>
            <w:pPr>
              <w:pStyle w:val="null3"/>
              <w:jc w:val="both"/>
            </w:pPr>
            <w:r>
              <w:rPr>
                <w:rFonts w:ascii="仿宋_GB2312" w:hAnsi="仿宋_GB2312" w:cs="仿宋_GB2312" w:eastAsia="仿宋_GB2312"/>
                <w:sz w:val="18"/>
              </w:rPr>
              <w:t>2 自动旋转工作台</w:t>
            </w:r>
          </w:p>
          <w:p>
            <w:pPr>
              <w:pStyle w:val="null3"/>
              <w:jc w:val="both"/>
            </w:pPr>
            <w:r>
              <w:rPr>
                <w:rFonts w:ascii="仿宋_GB2312" w:hAnsi="仿宋_GB2312" w:cs="仿宋_GB2312" w:eastAsia="仿宋_GB2312"/>
                <w:sz w:val="18"/>
              </w:rPr>
              <w:t>2.1 转台台面直径≥400 mm</w:t>
            </w:r>
          </w:p>
          <w:p>
            <w:pPr>
              <w:pStyle w:val="null3"/>
              <w:jc w:val="both"/>
            </w:pPr>
            <w:r>
              <w:rPr>
                <w:rFonts w:ascii="仿宋_GB2312" w:hAnsi="仿宋_GB2312" w:cs="仿宋_GB2312" w:eastAsia="仿宋_GB2312"/>
                <w:sz w:val="18"/>
              </w:rPr>
              <w:t>2.2 转台中心承重≥100 kg</w:t>
            </w:r>
          </w:p>
          <w:p>
            <w:pPr>
              <w:pStyle w:val="null3"/>
              <w:jc w:val="both"/>
            </w:pPr>
            <w:r>
              <w:rPr>
                <w:rFonts w:ascii="仿宋_GB2312" w:hAnsi="仿宋_GB2312" w:cs="仿宋_GB2312" w:eastAsia="仿宋_GB2312"/>
                <w:sz w:val="18"/>
              </w:rPr>
              <w:t>2.3 转台配备磁性贴片</w:t>
            </w:r>
          </w:p>
          <w:p>
            <w:pPr>
              <w:pStyle w:val="null3"/>
              <w:jc w:val="both"/>
            </w:pPr>
            <w:r>
              <w:rPr>
                <w:rFonts w:ascii="仿宋_GB2312" w:hAnsi="仿宋_GB2312" w:cs="仿宋_GB2312" w:eastAsia="仿宋_GB2312"/>
                <w:sz w:val="18"/>
              </w:rPr>
              <w:t>2.4 支持通过键盘手动输入</w:t>
            </w:r>
          </w:p>
          <w:p>
            <w:pPr>
              <w:pStyle w:val="null3"/>
              <w:jc w:val="both"/>
            </w:pPr>
            <w:r>
              <w:rPr>
                <w:rFonts w:ascii="仿宋_GB2312" w:hAnsi="仿宋_GB2312" w:cs="仿宋_GB2312" w:eastAsia="仿宋_GB2312"/>
                <w:sz w:val="18"/>
              </w:rPr>
              <w:t>3.扫描系统软件参数</w:t>
            </w:r>
          </w:p>
          <w:p>
            <w:pPr>
              <w:pStyle w:val="null3"/>
              <w:jc w:val="both"/>
            </w:pPr>
            <w:r>
              <w:rPr>
                <w:rFonts w:ascii="仿宋_GB2312" w:hAnsi="仿宋_GB2312" w:cs="仿宋_GB2312" w:eastAsia="仿宋_GB2312"/>
                <w:sz w:val="18"/>
              </w:rPr>
              <w:t>3.1基本功能:</w:t>
            </w:r>
          </w:p>
          <w:p>
            <w:pPr>
              <w:pStyle w:val="null3"/>
              <w:jc w:val="both"/>
            </w:pPr>
            <w:r>
              <w:rPr>
                <w:rFonts w:ascii="仿宋_GB2312" w:hAnsi="仿宋_GB2312" w:cs="仿宋_GB2312" w:eastAsia="仿宋_GB2312"/>
                <w:sz w:val="18"/>
              </w:rPr>
              <w:t>3.1.1 支持64位技术，支持多处理器, 兼容多操作系统;</w:t>
            </w:r>
          </w:p>
          <w:p>
            <w:pPr>
              <w:pStyle w:val="null3"/>
              <w:jc w:val="both"/>
            </w:pPr>
            <w:r>
              <w:rPr>
                <w:rFonts w:ascii="仿宋_GB2312" w:hAnsi="仿宋_GB2312" w:cs="仿宋_GB2312" w:eastAsia="仿宋_GB2312"/>
                <w:sz w:val="21"/>
              </w:rPr>
              <w:t>★</w:t>
            </w:r>
            <w:r>
              <w:rPr>
                <w:rFonts w:ascii="仿宋_GB2312" w:hAnsi="仿宋_GB2312" w:cs="仿宋_GB2312" w:eastAsia="仿宋_GB2312"/>
                <w:sz w:val="18"/>
              </w:rPr>
              <w:t>3.1.2 交互式软件参数的控制 (测量模式, 相机配置, 曝光时间, 测量3D预览等功能之间可以随意切换)</w:t>
            </w:r>
          </w:p>
          <w:p>
            <w:pPr>
              <w:pStyle w:val="null3"/>
              <w:jc w:val="both"/>
            </w:pPr>
            <w:r>
              <w:rPr>
                <w:rFonts w:ascii="仿宋_GB2312" w:hAnsi="仿宋_GB2312" w:cs="仿宋_GB2312" w:eastAsia="仿宋_GB2312"/>
                <w:sz w:val="18"/>
              </w:rPr>
              <w:t>3.1.3 文件管理功能(二进制格式存储, 数据输入输出, 输入 CAD 数据)</w:t>
            </w:r>
          </w:p>
          <w:p>
            <w:pPr>
              <w:pStyle w:val="null3"/>
              <w:jc w:val="both"/>
            </w:pPr>
            <w:r>
              <w:rPr>
                <w:rFonts w:ascii="仿宋_GB2312" w:hAnsi="仿宋_GB2312" w:cs="仿宋_GB2312" w:eastAsia="仿宋_GB2312"/>
                <w:sz w:val="18"/>
              </w:rPr>
              <w:t>3.1.4 可导入多种CAD格式，如CATIA, UG, Pro-E，Solidworks，VDA, STP, IGS等。</w:t>
            </w:r>
          </w:p>
          <w:p>
            <w:pPr>
              <w:pStyle w:val="null3"/>
              <w:jc w:val="both"/>
            </w:pPr>
            <w:r>
              <w:rPr>
                <w:rFonts w:ascii="仿宋_GB2312" w:hAnsi="仿宋_GB2312" w:cs="仿宋_GB2312" w:eastAsia="仿宋_GB2312"/>
                <w:sz w:val="18"/>
              </w:rPr>
              <w:t>3.2数据获取功能:</w:t>
            </w:r>
          </w:p>
          <w:p>
            <w:pPr>
              <w:pStyle w:val="null3"/>
              <w:jc w:val="both"/>
            </w:pPr>
            <w:r>
              <w:rPr>
                <w:rFonts w:ascii="仿宋_GB2312" w:hAnsi="仿宋_GB2312" w:cs="仿宋_GB2312" w:eastAsia="仿宋_GB2312"/>
                <w:sz w:val="18"/>
              </w:rPr>
              <w:t>3.2.1 项目管理式软件模式，实时对被测物体表面数据自动采集，可以使用不同的拼接策略随意组合;</w:t>
            </w:r>
          </w:p>
          <w:p>
            <w:pPr>
              <w:pStyle w:val="null3"/>
              <w:jc w:val="both"/>
            </w:pPr>
            <w:r>
              <w:rPr>
                <w:rFonts w:ascii="仿宋_GB2312" w:hAnsi="仿宋_GB2312" w:cs="仿宋_GB2312" w:eastAsia="仿宋_GB2312"/>
                <w:sz w:val="18"/>
              </w:rPr>
              <w:t>3.2.2 可实现原始扫描数据拼合误差检查功能并以色差图显示分布;</w:t>
            </w:r>
          </w:p>
          <w:p>
            <w:pPr>
              <w:pStyle w:val="null3"/>
              <w:jc w:val="both"/>
            </w:pPr>
            <w:r>
              <w:rPr>
                <w:rFonts w:ascii="仿宋_GB2312" w:hAnsi="仿宋_GB2312" w:cs="仿宋_GB2312" w:eastAsia="仿宋_GB2312"/>
                <w:sz w:val="18"/>
              </w:rPr>
              <w:t>3.2.3 可实现多组数据组之间的数据拼接;</w:t>
            </w:r>
          </w:p>
          <w:p>
            <w:pPr>
              <w:pStyle w:val="null3"/>
              <w:jc w:val="both"/>
            </w:pPr>
            <w:r>
              <w:rPr>
                <w:rFonts w:ascii="仿宋_GB2312" w:hAnsi="仿宋_GB2312" w:cs="仿宋_GB2312" w:eastAsia="仿宋_GB2312"/>
                <w:sz w:val="18"/>
              </w:rPr>
              <w:t>3.2.4 提供多种数据拼合模式;</w:t>
            </w:r>
          </w:p>
          <w:p>
            <w:pPr>
              <w:pStyle w:val="null3"/>
              <w:jc w:val="both"/>
            </w:pPr>
            <w:r>
              <w:rPr>
                <w:rFonts w:ascii="仿宋_GB2312" w:hAnsi="仿宋_GB2312" w:cs="仿宋_GB2312" w:eastAsia="仿宋_GB2312"/>
                <w:sz w:val="18"/>
              </w:rPr>
              <w:t>3.2.5 具有STL、TXT等多种的输出格式;</w:t>
            </w:r>
          </w:p>
          <w:p>
            <w:pPr>
              <w:pStyle w:val="null3"/>
              <w:jc w:val="both"/>
            </w:pPr>
            <w:r>
              <w:rPr>
                <w:rFonts w:ascii="仿宋_GB2312" w:hAnsi="仿宋_GB2312" w:cs="仿宋_GB2312" w:eastAsia="仿宋_GB2312"/>
                <w:sz w:val="18"/>
              </w:rPr>
              <w:t>3.2.6 支持对齐测量数据和参考数据</w:t>
            </w:r>
          </w:p>
          <w:p>
            <w:pPr>
              <w:pStyle w:val="null3"/>
              <w:jc w:val="both"/>
            </w:pPr>
            <w:r>
              <w:rPr>
                <w:rFonts w:ascii="仿宋_GB2312" w:hAnsi="仿宋_GB2312" w:cs="仿宋_GB2312" w:eastAsia="仿宋_GB2312"/>
                <w:sz w:val="18"/>
              </w:rPr>
              <w:t>3.2.7 具有实时图形界面监测功能；</w:t>
            </w:r>
          </w:p>
          <w:p>
            <w:pPr>
              <w:pStyle w:val="null3"/>
              <w:jc w:val="both"/>
            </w:pPr>
            <w:r>
              <w:rPr>
                <w:rFonts w:ascii="仿宋_GB2312" w:hAnsi="仿宋_GB2312" w:cs="仿宋_GB2312" w:eastAsia="仿宋_GB2312"/>
                <w:sz w:val="18"/>
              </w:rPr>
              <w:t>3.2.8 软件具有三维激光扫描类型设备接口；</w:t>
            </w:r>
          </w:p>
          <w:p>
            <w:pPr>
              <w:pStyle w:val="null3"/>
              <w:jc w:val="both"/>
            </w:pPr>
            <w:r>
              <w:rPr>
                <w:rFonts w:ascii="仿宋_GB2312" w:hAnsi="仿宋_GB2312" w:cs="仿宋_GB2312" w:eastAsia="仿宋_GB2312"/>
                <w:sz w:val="18"/>
              </w:rPr>
              <w:t>3.3数据编辑功能:</w:t>
            </w:r>
          </w:p>
          <w:p>
            <w:pPr>
              <w:pStyle w:val="null3"/>
              <w:jc w:val="both"/>
            </w:pPr>
            <w:r>
              <w:rPr>
                <w:rFonts w:ascii="仿宋_GB2312" w:hAnsi="仿宋_GB2312" w:cs="仿宋_GB2312" w:eastAsia="仿宋_GB2312"/>
                <w:sz w:val="18"/>
              </w:rPr>
              <w:t>3.3.1 数据自动后处理 (将点云数据转换为三角网格数据, 基于公差设置的数据自动稀化与优化)</w:t>
            </w:r>
          </w:p>
          <w:p>
            <w:pPr>
              <w:pStyle w:val="null3"/>
              <w:jc w:val="both"/>
            </w:pPr>
            <w:r>
              <w:rPr>
                <w:rFonts w:ascii="仿宋_GB2312" w:hAnsi="仿宋_GB2312" w:cs="仿宋_GB2312" w:eastAsia="仿宋_GB2312"/>
                <w:sz w:val="18"/>
              </w:rPr>
              <w:t>3.3.2 三角网格数据的编辑与优化(消除异常值, 基于公差设置的光顺处理, 基于曲率的稀化)</w:t>
            </w:r>
          </w:p>
          <w:p>
            <w:pPr>
              <w:pStyle w:val="null3"/>
              <w:jc w:val="both"/>
            </w:pPr>
            <w:r>
              <w:rPr>
                <w:rFonts w:ascii="仿宋_GB2312" w:hAnsi="仿宋_GB2312" w:cs="仿宋_GB2312" w:eastAsia="仿宋_GB2312"/>
                <w:sz w:val="18"/>
              </w:rPr>
              <w:t>3.3.3 交互式三角网格数据编辑(补孔, 裁剪, 光顺, 稀化)</w:t>
            </w:r>
          </w:p>
          <w:p>
            <w:pPr>
              <w:pStyle w:val="null3"/>
              <w:jc w:val="both"/>
            </w:pPr>
            <w:r>
              <w:rPr>
                <w:rFonts w:ascii="仿宋_GB2312" w:hAnsi="仿宋_GB2312" w:cs="仿宋_GB2312" w:eastAsia="仿宋_GB2312"/>
                <w:sz w:val="18"/>
              </w:rPr>
              <w:t>3.3.4 交互式数据选择功能，可进行表面选择、穿透选择、局部选择、面片选择等功能</w:t>
            </w:r>
          </w:p>
          <w:p>
            <w:pPr>
              <w:pStyle w:val="null3"/>
              <w:jc w:val="both"/>
            </w:pPr>
            <w:r>
              <w:rPr>
                <w:rFonts w:ascii="仿宋_GB2312" w:hAnsi="仿宋_GB2312" w:cs="仿宋_GB2312" w:eastAsia="仿宋_GB2312"/>
                <w:sz w:val="18"/>
              </w:rPr>
              <w:t>3.4.校准与维护:</w:t>
            </w:r>
          </w:p>
          <w:p>
            <w:pPr>
              <w:pStyle w:val="null3"/>
              <w:jc w:val="both"/>
            </w:pPr>
            <w:r>
              <w:rPr>
                <w:rFonts w:ascii="仿宋_GB2312" w:hAnsi="仿宋_GB2312" w:cs="仿宋_GB2312" w:eastAsia="仿宋_GB2312"/>
                <w:sz w:val="18"/>
              </w:rPr>
              <w:t>3.4.1 用户可自行校正测量系统,具有图形化操作步骤指引;</w:t>
            </w:r>
          </w:p>
          <w:p>
            <w:pPr>
              <w:pStyle w:val="null3"/>
              <w:jc w:val="both"/>
            </w:pPr>
            <w:r>
              <w:rPr>
                <w:rFonts w:ascii="仿宋_GB2312" w:hAnsi="仿宋_GB2312" w:cs="仿宋_GB2312" w:eastAsia="仿宋_GB2312"/>
                <w:sz w:val="18"/>
              </w:rPr>
              <w:t>3.4.2 利用校准板来快速校正系统；</w:t>
            </w:r>
          </w:p>
          <w:p>
            <w:pPr>
              <w:pStyle w:val="null3"/>
              <w:jc w:val="both"/>
            </w:pPr>
            <w:r>
              <w:rPr>
                <w:rFonts w:ascii="仿宋_GB2312" w:hAnsi="仿宋_GB2312" w:cs="仿宋_GB2312" w:eastAsia="仿宋_GB2312"/>
                <w:sz w:val="18"/>
              </w:rPr>
              <w:t>3.4.3 集成硬件问题自我诊断功能。</w:t>
            </w:r>
          </w:p>
          <w:p>
            <w:pPr>
              <w:pStyle w:val="null3"/>
              <w:jc w:val="both"/>
            </w:pPr>
            <w:r>
              <w:rPr>
                <w:rFonts w:ascii="仿宋_GB2312" w:hAnsi="仿宋_GB2312" w:cs="仿宋_GB2312" w:eastAsia="仿宋_GB2312"/>
                <w:sz w:val="18"/>
              </w:rPr>
              <w:t>4.测量软件参数</w:t>
            </w:r>
          </w:p>
          <w:p>
            <w:pPr>
              <w:pStyle w:val="null3"/>
              <w:jc w:val="both"/>
            </w:pPr>
            <w:r>
              <w:rPr>
                <w:rFonts w:ascii="仿宋_GB2312" w:hAnsi="仿宋_GB2312" w:cs="仿宋_GB2312" w:eastAsia="仿宋_GB2312"/>
                <w:sz w:val="18"/>
              </w:rPr>
              <w:t>4.1编辑网格</w:t>
            </w:r>
          </w:p>
          <w:p>
            <w:pPr>
              <w:pStyle w:val="null3"/>
              <w:jc w:val="both"/>
            </w:pPr>
            <w:r>
              <w:rPr>
                <w:rFonts w:ascii="仿宋_GB2312" w:hAnsi="仿宋_GB2312" w:cs="仿宋_GB2312" w:eastAsia="仿宋_GB2312"/>
                <w:sz w:val="18"/>
              </w:rPr>
              <w:t>可输入点云和网格文件（</w:t>
            </w:r>
            <w:r>
              <w:rPr>
                <w:rFonts w:ascii="仿宋_GB2312" w:hAnsi="仿宋_GB2312" w:cs="仿宋_GB2312" w:eastAsia="仿宋_GB2312"/>
                <w:sz w:val="18"/>
              </w:rPr>
              <w:t>STL, ASCII, POL等），将点云文件计算成网格文件，可根据周围的表面特征来补孔，光顺、稀化和精细网格，规律化网格和松弛网格，修复、组合和缝合网格，反向、偏置和缩放网格，追踪和计算曲线与特征线，黄金网格：根据一系列网格计算一个平均网格，输出3D数据(ASCII, POL or STL)</w:t>
            </w:r>
          </w:p>
          <w:p>
            <w:pPr>
              <w:pStyle w:val="null3"/>
              <w:jc w:val="both"/>
            </w:pPr>
            <w:r>
              <w:rPr>
                <w:rFonts w:ascii="仿宋_GB2312" w:hAnsi="仿宋_GB2312" w:cs="仿宋_GB2312" w:eastAsia="仿宋_GB2312"/>
                <w:sz w:val="18"/>
              </w:rPr>
              <w:t>4.2元素创建</w:t>
            </w:r>
          </w:p>
          <w:p>
            <w:pPr>
              <w:pStyle w:val="null3"/>
              <w:jc w:val="both"/>
            </w:pPr>
            <w:r>
              <w:rPr>
                <w:rFonts w:ascii="仿宋_GB2312" w:hAnsi="仿宋_GB2312" w:cs="仿宋_GB2312" w:eastAsia="仿宋_GB2312"/>
                <w:sz w:val="18"/>
              </w:rPr>
              <w:t>可在网格和</w:t>
            </w:r>
            <w:r>
              <w:rPr>
                <w:rFonts w:ascii="仿宋_GB2312" w:hAnsi="仿宋_GB2312" w:cs="仿宋_GB2312" w:eastAsia="仿宋_GB2312"/>
                <w:sz w:val="18"/>
              </w:rPr>
              <w:t>CAD上创建几何元素，在区域内或曲线上创建多个等距点，拟合元素，多截面，特定尺寸，导入测量计划(ASCII, CSV, FTA等)</w:t>
            </w:r>
          </w:p>
          <w:p>
            <w:pPr>
              <w:pStyle w:val="null3"/>
              <w:jc w:val="both"/>
            </w:pPr>
            <w:r>
              <w:rPr>
                <w:rFonts w:ascii="仿宋_GB2312" w:hAnsi="仿宋_GB2312" w:cs="仿宋_GB2312" w:eastAsia="仿宋_GB2312"/>
                <w:sz w:val="18"/>
              </w:rPr>
              <w:t>4.3对齐</w:t>
            </w:r>
          </w:p>
          <w:p>
            <w:pPr>
              <w:pStyle w:val="null3"/>
              <w:jc w:val="both"/>
            </w:pPr>
            <w:r>
              <w:rPr>
                <w:rFonts w:ascii="仿宋_GB2312" w:hAnsi="仿宋_GB2312" w:cs="仿宋_GB2312" w:eastAsia="仿宋_GB2312"/>
                <w:sz w:val="18"/>
              </w:rPr>
              <w:t>与</w:t>
            </w:r>
            <w:r>
              <w:rPr>
                <w:rFonts w:ascii="仿宋_GB2312" w:hAnsi="仿宋_GB2312" w:cs="仿宋_GB2312" w:eastAsia="仿宋_GB2312"/>
                <w:sz w:val="18"/>
              </w:rPr>
              <w:t>CAD或参考点进行预对齐、手动对齐、3-2-1对齐、最佳拟合、RPS、局部坐标系、元素分层有序</w:t>
            </w:r>
          </w:p>
          <w:p>
            <w:pPr>
              <w:pStyle w:val="null3"/>
              <w:jc w:val="both"/>
            </w:pPr>
            <w:r>
              <w:rPr>
                <w:rFonts w:ascii="仿宋_GB2312" w:hAnsi="仿宋_GB2312" w:cs="仿宋_GB2312" w:eastAsia="仿宋_GB2312"/>
                <w:sz w:val="18"/>
              </w:rPr>
              <w:t>多个对齐分层有序，多种对其模式</w:t>
            </w:r>
          </w:p>
          <w:p>
            <w:pPr>
              <w:pStyle w:val="null3"/>
              <w:jc w:val="both"/>
            </w:pPr>
            <w:r>
              <w:rPr>
                <w:rFonts w:ascii="仿宋_GB2312" w:hAnsi="仿宋_GB2312" w:cs="仿宋_GB2312" w:eastAsia="仿宋_GB2312"/>
                <w:sz w:val="18"/>
              </w:rPr>
              <w:t>4.4检测</w:t>
            </w:r>
          </w:p>
          <w:p>
            <w:pPr>
              <w:pStyle w:val="null3"/>
              <w:jc w:val="both"/>
            </w:pPr>
            <w:r>
              <w:rPr>
                <w:rFonts w:ascii="仿宋_GB2312" w:hAnsi="仿宋_GB2312" w:cs="仿宋_GB2312" w:eastAsia="仿宋_GB2312"/>
                <w:sz w:val="18"/>
              </w:rPr>
              <w:t>输入标准</w:t>
            </w:r>
            <w:r>
              <w:rPr>
                <w:rFonts w:ascii="仿宋_GB2312" w:hAnsi="仿宋_GB2312" w:cs="仿宋_GB2312" w:eastAsia="仿宋_GB2312"/>
                <w:sz w:val="18"/>
              </w:rPr>
              <w:t>CAD数据STL, ASCII, POL等，自动预对齐、3-2-1对齐、最佳拟合、RPS和局部坐标系，定义CAD数据和几何元素的公差，实际网格与理论数模的对比，色彩云图，公差带可自由设定，色彩云图的截面检测，可计算网格厚度，通过网格来进行面品检测，在局部坐标系下检测，可检测ISO GPS 和 ASME Y14.5标准下的形位公差，所有检测可追溯，检测过程中具有智能按键功能，选择一个被检测元素时，可自动筛选出此元素可检测项，自动过滤其他；</w:t>
            </w:r>
          </w:p>
          <w:p>
            <w:pPr>
              <w:pStyle w:val="null3"/>
              <w:jc w:val="both"/>
            </w:pPr>
            <w:r>
              <w:rPr>
                <w:rFonts w:ascii="仿宋_GB2312" w:hAnsi="仿宋_GB2312" w:cs="仿宋_GB2312" w:eastAsia="仿宋_GB2312"/>
                <w:sz w:val="18"/>
              </w:rPr>
              <w:t>4.5阶段检测</w:t>
            </w:r>
          </w:p>
          <w:p>
            <w:pPr>
              <w:pStyle w:val="null3"/>
              <w:jc w:val="both"/>
            </w:pPr>
            <w:r>
              <w:rPr>
                <w:rFonts w:ascii="仿宋_GB2312" w:hAnsi="仿宋_GB2312" w:cs="仿宋_GB2312" w:eastAsia="仿宋_GB2312"/>
                <w:sz w:val="18"/>
              </w:rPr>
              <w:t>可自由设定参考阶段，从某个阶段的检测可延伸到所有阶段，全局定向和阶段耦合</w:t>
            </w:r>
          </w:p>
          <w:p>
            <w:pPr>
              <w:pStyle w:val="null3"/>
              <w:jc w:val="both"/>
            </w:pPr>
            <w:r>
              <w:rPr>
                <w:rFonts w:ascii="仿宋_GB2312" w:hAnsi="仿宋_GB2312" w:cs="仿宋_GB2312" w:eastAsia="仿宋_GB2312"/>
                <w:sz w:val="18"/>
              </w:rPr>
              <w:t>定义自动识别的点元素，自动计算位移矢量，全局或基于某个元素的数据过程控制，通过数据索引或时间线做图表，确定值产生的时间。</w:t>
            </w:r>
          </w:p>
          <w:p>
            <w:pPr>
              <w:pStyle w:val="null3"/>
              <w:jc w:val="both"/>
            </w:pPr>
            <w:r>
              <w:rPr>
                <w:rFonts w:ascii="仿宋_GB2312" w:hAnsi="仿宋_GB2312" w:cs="仿宋_GB2312" w:eastAsia="仿宋_GB2312"/>
                <w:sz w:val="18"/>
              </w:rPr>
              <w:t>4.6报告模块</w:t>
            </w:r>
          </w:p>
          <w:p>
            <w:pPr>
              <w:pStyle w:val="null3"/>
              <w:jc w:val="both"/>
            </w:pPr>
            <w:r>
              <w:rPr>
                <w:rFonts w:ascii="仿宋_GB2312" w:hAnsi="仿宋_GB2312" w:cs="仿宋_GB2312" w:eastAsia="仿宋_GB2312"/>
                <w:sz w:val="18"/>
              </w:rPr>
              <w:t>实时表格，统一的报告形式，可选择显示的内容，根据阶段顺序显示阶段计算信息，输出报告形式：</w:t>
            </w:r>
            <w:r>
              <w:rPr>
                <w:rFonts w:ascii="仿宋_GB2312" w:hAnsi="仿宋_GB2312" w:cs="仿宋_GB2312" w:eastAsia="仿宋_GB2312"/>
                <w:sz w:val="18"/>
              </w:rPr>
              <w:t>CSV表格，PNG和PDF</w:t>
            </w:r>
          </w:p>
          <w:p>
            <w:pPr>
              <w:pStyle w:val="null3"/>
              <w:jc w:val="both"/>
            </w:pPr>
            <w:r>
              <w:rPr>
                <w:rFonts w:ascii="仿宋_GB2312" w:hAnsi="仿宋_GB2312" w:cs="仿宋_GB2312" w:eastAsia="仿宋_GB2312"/>
                <w:sz w:val="18"/>
              </w:rPr>
              <w:t>▲5.课程资源平台</w:t>
            </w:r>
          </w:p>
          <w:p>
            <w:pPr>
              <w:pStyle w:val="null3"/>
              <w:jc w:val="both"/>
            </w:pPr>
            <w:r>
              <w:rPr>
                <w:rFonts w:ascii="仿宋_GB2312" w:hAnsi="仿宋_GB2312" w:cs="仿宋_GB2312" w:eastAsia="仿宋_GB2312"/>
                <w:sz w:val="18"/>
              </w:rPr>
              <w:t>提供</w:t>
            </w:r>
            <w:r>
              <w:rPr>
                <w:rFonts w:ascii="仿宋_GB2312" w:hAnsi="仿宋_GB2312" w:cs="仿宋_GB2312" w:eastAsia="仿宋_GB2312"/>
                <w:sz w:val="18"/>
              </w:rPr>
              <w:t>4个扫描仪教学视频，不同模块分区掌握。教师登入口与学生分开。</w:t>
            </w:r>
          </w:p>
          <w:p>
            <w:pPr>
              <w:pStyle w:val="null3"/>
              <w:jc w:val="both"/>
            </w:pPr>
            <w:r>
              <w:rPr>
                <w:rFonts w:ascii="仿宋_GB2312" w:hAnsi="仿宋_GB2312" w:cs="仿宋_GB2312" w:eastAsia="仿宋_GB2312"/>
                <w:sz w:val="18"/>
              </w:rPr>
              <w:t>6.模型处理单元  1台套</w:t>
            </w:r>
          </w:p>
          <w:p>
            <w:pPr>
              <w:pStyle w:val="null3"/>
              <w:jc w:val="both"/>
            </w:pPr>
            <w:r>
              <w:rPr>
                <w:rFonts w:ascii="仿宋_GB2312" w:hAnsi="仿宋_GB2312" w:cs="仿宋_GB2312" w:eastAsia="仿宋_GB2312"/>
                <w:sz w:val="18"/>
              </w:rPr>
              <w:t>2U机架服务器，16个内存插槽</w:t>
            </w:r>
          </w:p>
          <w:p>
            <w:pPr>
              <w:pStyle w:val="null3"/>
              <w:jc w:val="both"/>
            </w:pPr>
            <w:r>
              <w:rPr>
                <w:rFonts w:ascii="仿宋_GB2312" w:hAnsi="仿宋_GB2312" w:cs="仿宋_GB2312" w:eastAsia="仿宋_GB2312"/>
                <w:sz w:val="18"/>
              </w:rPr>
              <w:t>CPU：≥2颗16核，2.3GHz</w:t>
            </w:r>
          </w:p>
          <w:p>
            <w:pPr>
              <w:pStyle w:val="null3"/>
              <w:jc w:val="both"/>
            </w:pPr>
            <w:r>
              <w:rPr>
                <w:rFonts w:ascii="仿宋_GB2312" w:hAnsi="仿宋_GB2312" w:cs="仿宋_GB2312" w:eastAsia="仿宋_GB2312"/>
                <w:sz w:val="18"/>
              </w:rPr>
              <w:t>内存：</w:t>
            </w:r>
            <w:r>
              <w:rPr>
                <w:rFonts w:ascii="仿宋_GB2312" w:hAnsi="仿宋_GB2312" w:cs="仿宋_GB2312" w:eastAsia="仿宋_GB2312"/>
                <w:sz w:val="18"/>
              </w:rPr>
              <w:t>≥4*32GB TruDDR4，</w:t>
            </w:r>
          </w:p>
          <w:p>
            <w:pPr>
              <w:pStyle w:val="null3"/>
              <w:jc w:val="both"/>
            </w:pPr>
            <w:r>
              <w:rPr>
                <w:rFonts w:ascii="仿宋_GB2312" w:hAnsi="仿宋_GB2312" w:cs="仿宋_GB2312" w:eastAsia="仿宋_GB2312"/>
                <w:sz w:val="18"/>
              </w:rPr>
              <w:t>硬盘：</w:t>
            </w:r>
            <w:r>
              <w:rPr>
                <w:rFonts w:ascii="仿宋_GB2312" w:hAnsi="仿宋_GB2312" w:cs="仿宋_GB2312" w:eastAsia="仿宋_GB2312"/>
                <w:sz w:val="18"/>
              </w:rPr>
              <w:t>≥2*480G SSD，3*4T 7.2K ,R530-8i，支持Raid0/1/5,</w:t>
            </w:r>
          </w:p>
          <w:p>
            <w:pPr>
              <w:pStyle w:val="null3"/>
              <w:jc w:val="both"/>
            </w:pPr>
            <w:r>
              <w:rPr>
                <w:rFonts w:ascii="仿宋_GB2312" w:hAnsi="仿宋_GB2312" w:cs="仿宋_GB2312" w:eastAsia="仿宋_GB2312"/>
                <w:sz w:val="18"/>
              </w:rPr>
              <w:t>网卡：</w:t>
            </w:r>
            <w:r>
              <w:rPr>
                <w:rFonts w:ascii="仿宋_GB2312" w:hAnsi="仿宋_GB2312" w:cs="仿宋_GB2312" w:eastAsia="仿宋_GB2312"/>
                <w:sz w:val="18"/>
              </w:rPr>
              <w:t>≥2*1000M网卡，</w:t>
            </w:r>
          </w:p>
          <w:p>
            <w:pPr>
              <w:pStyle w:val="null3"/>
              <w:jc w:val="both"/>
            </w:pPr>
            <w:r>
              <w:rPr>
                <w:rFonts w:ascii="仿宋_GB2312" w:hAnsi="仿宋_GB2312" w:cs="仿宋_GB2312" w:eastAsia="仿宋_GB2312"/>
                <w:sz w:val="18"/>
              </w:rPr>
              <w:t>电源：</w:t>
            </w:r>
            <w:r>
              <w:rPr>
                <w:rFonts w:ascii="仿宋_GB2312" w:hAnsi="仿宋_GB2312" w:cs="仿宋_GB2312" w:eastAsia="仿宋_GB2312"/>
                <w:sz w:val="18"/>
              </w:rPr>
              <w:t>≥2个550W，</w:t>
            </w:r>
          </w:p>
          <w:p>
            <w:pPr>
              <w:pStyle w:val="null3"/>
              <w:jc w:val="both"/>
            </w:pPr>
            <w:r>
              <w:rPr>
                <w:rFonts w:ascii="仿宋_GB2312" w:hAnsi="仿宋_GB2312" w:cs="仿宋_GB2312" w:eastAsia="仿宋_GB2312"/>
                <w:sz w:val="18"/>
              </w:rPr>
              <w:t>外置</w:t>
            </w:r>
            <w:r>
              <w:rPr>
                <w:rFonts w:ascii="仿宋_GB2312" w:hAnsi="仿宋_GB2312" w:cs="仿宋_GB2312" w:eastAsia="仿宋_GB2312"/>
                <w:sz w:val="18"/>
              </w:rPr>
              <w:t>I/O 端口非扩展：8 个外置 USB 端口,前置不少于 5个 USB 3.1 TYPEA 及 1 个 Type C 接口，后置不少于 2个 usb2.0，标配串口；</w:t>
            </w:r>
          </w:p>
          <w:p>
            <w:pPr>
              <w:pStyle w:val="null3"/>
              <w:jc w:val="both"/>
            </w:pPr>
            <w:r>
              <w:rPr>
                <w:rFonts w:ascii="仿宋_GB2312" w:hAnsi="仿宋_GB2312" w:cs="仿宋_GB2312" w:eastAsia="仿宋_GB2312"/>
                <w:sz w:val="24"/>
                <w:b/>
              </w:rPr>
              <w:t>五、桌面级三维扫描仪</w:t>
            </w:r>
            <w:r>
              <w:rPr>
                <w:rFonts w:ascii="仿宋_GB2312" w:hAnsi="仿宋_GB2312" w:cs="仿宋_GB2312" w:eastAsia="仿宋_GB2312"/>
                <w:sz w:val="24"/>
                <w:b/>
              </w:rPr>
              <w:t xml:space="preserve">   </w:t>
            </w:r>
            <w:r>
              <w:rPr>
                <w:rFonts w:ascii="仿宋_GB2312" w:hAnsi="仿宋_GB2312" w:cs="仿宋_GB2312" w:eastAsia="仿宋_GB2312"/>
                <w:sz w:val="24"/>
                <w:b/>
              </w:rPr>
              <w:t>4台套</w:t>
            </w:r>
          </w:p>
          <w:p>
            <w:pPr>
              <w:pStyle w:val="null3"/>
              <w:jc w:val="both"/>
            </w:pPr>
            <w:r>
              <w:rPr>
                <w:rFonts w:ascii="仿宋_GB2312" w:hAnsi="仿宋_GB2312" w:cs="仿宋_GB2312" w:eastAsia="仿宋_GB2312"/>
                <w:sz w:val="18"/>
              </w:rPr>
              <w:t>1.三维扫描仪</w:t>
            </w:r>
          </w:p>
          <w:p>
            <w:pPr>
              <w:pStyle w:val="null3"/>
              <w:jc w:val="both"/>
            </w:pPr>
            <w:r>
              <w:rPr>
                <w:rFonts w:ascii="仿宋_GB2312" w:hAnsi="仿宋_GB2312" w:cs="仿宋_GB2312" w:eastAsia="仿宋_GB2312"/>
                <w:sz w:val="18"/>
              </w:rPr>
              <w:t>1.1</w:t>
            </w:r>
            <w:r>
              <w:rPr>
                <w:rFonts w:ascii="仿宋_GB2312" w:hAnsi="仿宋_GB2312" w:cs="仿宋_GB2312" w:eastAsia="仿宋_GB2312"/>
                <w:sz w:val="18"/>
              </w:rPr>
              <w:t>扫描模式：具有非转台扫描，转台扫描两种功能</w:t>
            </w:r>
          </w:p>
          <w:p>
            <w:pPr>
              <w:pStyle w:val="null3"/>
              <w:jc w:val="both"/>
            </w:pPr>
            <w:r>
              <w:rPr>
                <w:rFonts w:ascii="仿宋_GB2312" w:hAnsi="仿宋_GB2312" w:cs="仿宋_GB2312" w:eastAsia="仿宋_GB2312"/>
                <w:sz w:val="18"/>
              </w:rPr>
              <w:t>1.2</w:t>
            </w:r>
            <w:r>
              <w:rPr>
                <w:rFonts w:ascii="仿宋_GB2312" w:hAnsi="仿宋_GB2312" w:cs="仿宋_GB2312" w:eastAsia="仿宋_GB2312"/>
                <w:sz w:val="18"/>
              </w:rPr>
              <w:t>拼接模式转台自动拼接，标志点拼接，转台编码点拼接，手动拼接，特征拼接</w:t>
            </w:r>
          </w:p>
          <w:p>
            <w:pPr>
              <w:pStyle w:val="null3"/>
              <w:jc w:val="both"/>
            </w:pPr>
            <w:r>
              <w:rPr>
                <w:rFonts w:ascii="仿宋_GB2312" w:hAnsi="仿宋_GB2312" w:cs="仿宋_GB2312" w:eastAsia="仿宋_GB2312"/>
                <w:sz w:val="18"/>
              </w:rPr>
              <w:t>1.3</w:t>
            </w:r>
            <w:r>
              <w:rPr>
                <w:rFonts w:ascii="仿宋_GB2312" w:hAnsi="仿宋_GB2312" w:cs="仿宋_GB2312" w:eastAsia="仿宋_GB2312"/>
                <w:sz w:val="18"/>
              </w:rPr>
              <w:t>▲扫描精度 ≤0.05 mm</w:t>
            </w:r>
          </w:p>
          <w:p>
            <w:pPr>
              <w:pStyle w:val="null3"/>
              <w:jc w:val="both"/>
            </w:pPr>
            <w:r>
              <w:rPr>
                <w:rFonts w:ascii="仿宋_GB2312" w:hAnsi="仿宋_GB2312" w:cs="仿宋_GB2312" w:eastAsia="仿宋_GB2312"/>
                <w:sz w:val="18"/>
              </w:rPr>
              <w:t>1.4</w:t>
            </w:r>
            <w:r>
              <w:rPr>
                <w:rFonts w:ascii="仿宋_GB2312" w:hAnsi="仿宋_GB2312" w:cs="仿宋_GB2312" w:eastAsia="仿宋_GB2312"/>
                <w:sz w:val="18"/>
              </w:rPr>
              <w:t>最小扫描范围</w:t>
            </w:r>
            <w:r>
              <w:rPr>
                <w:rFonts w:ascii="仿宋_GB2312" w:hAnsi="仿宋_GB2312" w:cs="仿宋_GB2312" w:eastAsia="仿宋_GB2312"/>
                <w:sz w:val="18"/>
              </w:rPr>
              <w:t>≤30 mm × 30 mm × 30 mm</w:t>
            </w:r>
          </w:p>
          <w:p>
            <w:pPr>
              <w:pStyle w:val="null3"/>
              <w:jc w:val="both"/>
            </w:pPr>
            <w:r>
              <w:rPr>
                <w:rFonts w:ascii="仿宋_GB2312" w:hAnsi="仿宋_GB2312" w:cs="仿宋_GB2312" w:eastAsia="仿宋_GB2312"/>
                <w:sz w:val="18"/>
              </w:rPr>
              <w:t>1.5</w:t>
            </w:r>
            <w:r>
              <w:rPr>
                <w:rFonts w:ascii="仿宋_GB2312" w:hAnsi="仿宋_GB2312" w:cs="仿宋_GB2312" w:eastAsia="仿宋_GB2312"/>
                <w:sz w:val="18"/>
              </w:rPr>
              <w:t>最大扫描范围非转台模式</w:t>
            </w:r>
            <w:r>
              <w:rPr>
                <w:rFonts w:ascii="仿宋_GB2312" w:hAnsi="仿宋_GB2312" w:cs="仿宋_GB2312" w:eastAsia="仿宋_GB2312"/>
                <w:sz w:val="18"/>
              </w:rPr>
              <w:t>≥1200 mm × 1200 mm × 1200 mm</w:t>
            </w:r>
          </w:p>
          <w:p>
            <w:pPr>
              <w:pStyle w:val="null3"/>
              <w:jc w:val="both"/>
            </w:pPr>
            <w:r>
              <w:rPr>
                <w:rFonts w:ascii="仿宋_GB2312" w:hAnsi="仿宋_GB2312" w:cs="仿宋_GB2312" w:eastAsia="仿宋_GB2312"/>
                <w:sz w:val="18"/>
              </w:rPr>
              <w:t>1.6</w:t>
            </w:r>
            <w:r>
              <w:rPr>
                <w:rFonts w:ascii="仿宋_GB2312" w:hAnsi="仿宋_GB2312" w:cs="仿宋_GB2312" w:eastAsia="仿宋_GB2312"/>
                <w:sz w:val="18"/>
              </w:rPr>
              <w:t>转台模式</w:t>
            </w:r>
            <w:r>
              <w:rPr>
                <w:rFonts w:ascii="仿宋_GB2312" w:hAnsi="仿宋_GB2312" w:cs="仿宋_GB2312" w:eastAsia="仿宋_GB2312"/>
                <w:sz w:val="18"/>
              </w:rPr>
              <w:t>≥200 mm × 200 mm × 200 mm</w:t>
            </w:r>
          </w:p>
          <w:p>
            <w:pPr>
              <w:pStyle w:val="null3"/>
              <w:jc w:val="both"/>
            </w:pPr>
            <w:r>
              <w:rPr>
                <w:rFonts w:ascii="仿宋_GB2312" w:hAnsi="仿宋_GB2312" w:cs="仿宋_GB2312" w:eastAsia="仿宋_GB2312"/>
                <w:sz w:val="18"/>
              </w:rPr>
              <w:t>1.7</w:t>
            </w:r>
            <w:r>
              <w:rPr>
                <w:rFonts w:ascii="仿宋_GB2312" w:hAnsi="仿宋_GB2312" w:cs="仿宋_GB2312" w:eastAsia="仿宋_GB2312"/>
                <w:sz w:val="18"/>
              </w:rPr>
              <w:t>单幅扫描范围</w:t>
            </w:r>
            <w:r>
              <w:rPr>
                <w:rFonts w:ascii="仿宋_GB2312" w:hAnsi="仿宋_GB2312" w:cs="仿宋_GB2312" w:eastAsia="仿宋_GB2312"/>
                <w:sz w:val="18"/>
              </w:rPr>
              <w:t>≥200 mm × 150 mm</w:t>
            </w:r>
          </w:p>
          <w:p>
            <w:pPr>
              <w:pStyle w:val="null3"/>
              <w:jc w:val="both"/>
            </w:pPr>
            <w:r>
              <w:rPr>
                <w:rFonts w:ascii="仿宋_GB2312" w:hAnsi="仿宋_GB2312" w:cs="仿宋_GB2312" w:eastAsia="仿宋_GB2312"/>
                <w:sz w:val="18"/>
              </w:rPr>
              <w:t>1.8</w:t>
            </w:r>
            <w:r>
              <w:rPr>
                <w:rFonts w:ascii="仿宋_GB2312" w:hAnsi="仿宋_GB2312" w:cs="仿宋_GB2312" w:eastAsia="仿宋_GB2312"/>
                <w:sz w:val="18"/>
              </w:rPr>
              <w:t>单次扫描速度</w:t>
            </w:r>
            <w:r>
              <w:rPr>
                <w:rFonts w:ascii="仿宋_GB2312" w:hAnsi="仿宋_GB2312" w:cs="仿宋_GB2312" w:eastAsia="仿宋_GB2312"/>
                <w:sz w:val="18"/>
              </w:rPr>
              <w:t>≤1 s</w:t>
            </w:r>
          </w:p>
          <w:p>
            <w:pPr>
              <w:pStyle w:val="null3"/>
              <w:jc w:val="both"/>
            </w:pPr>
            <w:r>
              <w:rPr>
                <w:rFonts w:ascii="仿宋_GB2312" w:hAnsi="仿宋_GB2312" w:cs="仿宋_GB2312" w:eastAsia="仿宋_GB2312"/>
                <w:sz w:val="18"/>
              </w:rPr>
              <w:t>1.9</w:t>
            </w:r>
            <w:r>
              <w:rPr>
                <w:rFonts w:ascii="仿宋_GB2312" w:hAnsi="仿宋_GB2312" w:cs="仿宋_GB2312" w:eastAsia="仿宋_GB2312"/>
                <w:sz w:val="18"/>
              </w:rPr>
              <w:t>单圈扫描速度</w:t>
            </w:r>
            <w:r>
              <w:rPr>
                <w:rFonts w:ascii="仿宋_GB2312" w:hAnsi="仿宋_GB2312" w:cs="仿宋_GB2312" w:eastAsia="仿宋_GB2312"/>
                <w:sz w:val="18"/>
              </w:rPr>
              <w:t>≤45 s</w:t>
            </w:r>
          </w:p>
          <w:p>
            <w:pPr>
              <w:pStyle w:val="null3"/>
              <w:jc w:val="both"/>
            </w:pPr>
            <w:r>
              <w:rPr>
                <w:rFonts w:ascii="仿宋_GB2312" w:hAnsi="仿宋_GB2312" w:cs="仿宋_GB2312" w:eastAsia="仿宋_GB2312"/>
                <w:sz w:val="18"/>
              </w:rPr>
              <w:t>1.10</w:t>
            </w:r>
            <w:r>
              <w:rPr>
                <w:rFonts w:ascii="仿宋_GB2312" w:hAnsi="仿宋_GB2312" w:cs="仿宋_GB2312" w:eastAsia="仿宋_GB2312"/>
                <w:sz w:val="18"/>
              </w:rPr>
              <w:t>点距</w:t>
            </w:r>
            <w:r>
              <w:rPr>
                <w:rFonts w:ascii="仿宋_GB2312" w:hAnsi="仿宋_GB2312" w:cs="仿宋_GB2312" w:eastAsia="仿宋_GB2312"/>
                <w:sz w:val="18"/>
              </w:rPr>
              <w:t>0.17 mm - 0.2 mm</w:t>
            </w:r>
          </w:p>
          <w:p>
            <w:pPr>
              <w:pStyle w:val="null3"/>
              <w:jc w:val="both"/>
            </w:pPr>
            <w:r>
              <w:rPr>
                <w:rFonts w:ascii="仿宋_GB2312" w:hAnsi="仿宋_GB2312" w:cs="仿宋_GB2312" w:eastAsia="仿宋_GB2312"/>
                <w:sz w:val="18"/>
              </w:rPr>
              <w:t>1.11</w:t>
            </w:r>
            <w:r>
              <w:rPr>
                <w:rFonts w:ascii="仿宋_GB2312" w:hAnsi="仿宋_GB2312" w:cs="仿宋_GB2312" w:eastAsia="仿宋_GB2312"/>
                <w:sz w:val="18"/>
              </w:rPr>
              <w:t>支持纹理扫描</w:t>
            </w:r>
          </w:p>
          <w:p>
            <w:pPr>
              <w:pStyle w:val="null3"/>
              <w:jc w:val="both"/>
            </w:pPr>
            <w:r>
              <w:rPr>
                <w:rFonts w:ascii="仿宋_GB2312" w:hAnsi="仿宋_GB2312" w:cs="仿宋_GB2312" w:eastAsia="仿宋_GB2312"/>
                <w:sz w:val="18"/>
              </w:rPr>
              <w:t>1.12</w:t>
            </w:r>
            <w:r>
              <w:rPr>
                <w:rFonts w:ascii="仿宋_GB2312" w:hAnsi="仿宋_GB2312" w:cs="仿宋_GB2312" w:eastAsia="仿宋_GB2312"/>
                <w:sz w:val="18"/>
              </w:rPr>
              <w:t>输出格式</w:t>
            </w:r>
            <w:r>
              <w:rPr>
                <w:rFonts w:ascii="仿宋_GB2312" w:hAnsi="仿宋_GB2312" w:cs="仿宋_GB2312" w:eastAsia="仿宋_GB2312"/>
                <w:sz w:val="18"/>
              </w:rPr>
              <w:t>OBJ，STL，ASC，PLY，3MF，P3</w:t>
            </w:r>
          </w:p>
          <w:p>
            <w:pPr>
              <w:pStyle w:val="null3"/>
              <w:jc w:val="both"/>
            </w:pPr>
            <w:r>
              <w:rPr>
                <w:rFonts w:ascii="仿宋_GB2312" w:hAnsi="仿宋_GB2312" w:cs="仿宋_GB2312" w:eastAsia="仿宋_GB2312"/>
                <w:sz w:val="18"/>
              </w:rPr>
              <w:t>1.13</w:t>
            </w:r>
            <w:r>
              <w:rPr>
                <w:rFonts w:ascii="仿宋_GB2312" w:hAnsi="仿宋_GB2312" w:cs="仿宋_GB2312" w:eastAsia="仿宋_GB2312"/>
                <w:sz w:val="18"/>
              </w:rPr>
              <w:t>▲相机分辨率 ≥130万像素</w:t>
            </w:r>
          </w:p>
          <w:p>
            <w:pPr>
              <w:pStyle w:val="null3"/>
              <w:jc w:val="both"/>
            </w:pPr>
            <w:r>
              <w:rPr>
                <w:rFonts w:ascii="仿宋_GB2312" w:hAnsi="仿宋_GB2312" w:cs="仿宋_GB2312" w:eastAsia="仿宋_GB2312"/>
                <w:sz w:val="18"/>
              </w:rPr>
              <w:t>1.14</w:t>
            </w:r>
            <w:r>
              <w:rPr>
                <w:rFonts w:ascii="仿宋_GB2312" w:hAnsi="仿宋_GB2312" w:cs="仿宋_GB2312" w:eastAsia="仿宋_GB2312"/>
                <w:sz w:val="18"/>
              </w:rPr>
              <w:t>光源白光</w:t>
            </w:r>
            <w:r>
              <w:rPr>
                <w:rFonts w:ascii="仿宋_GB2312" w:hAnsi="仿宋_GB2312" w:cs="仿宋_GB2312" w:eastAsia="仿宋_GB2312"/>
                <w:sz w:val="18"/>
              </w:rPr>
              <w:t>LED光源</w:t>
            </w:r>
          </w:p>
          <w:p>
            <w:pPr>
              <w:pStyle w:val="null3"/>
              <w:jc w:val="both"/>
            </w:pPr>
            <w:r>
              <w:rPr>
                <w:rFonts w:ascii="仿宋_GB2312" w:hAnsi="仿宋_GB2312" w:cs="仿宋_GB2312" w:eastAsia="仿宋_GB2312"/>
                <w:sz w:val="18"/>
              </w:rPr>
              <w:t>1.15</w:t>
            </w:r>
            <w:r>
              <w:rPr>
                <w:rFonts w:ascii="仿宋_GB2312" w:hAnsi="仿宋_GB2312" w:cs="仿宋_GB2312" w:eastAsia="仿宋_GB2312"/>
                <w:sz w:val="18"/>
              </w:rPr>
              <w:t>工作距离</w:t>
            </w:r>
            <w:r>
              <w:rPr>
                <w:rFonts w:ascii="仿宋_GB2312" w:hAnsi="仿宋_GB2312" w:cs="仿宋_GB2312" w:eastAsia="仿宋_GB2312"/>
                <w:sz w:val="18"/>
              </w:rPr>
              <w:t>290 mm - 480 mm</w:t>
            </w:r>
          </w:p>
          <w:p>
            <w:pPr>
              <w:pStyle w:val="null3"/>
              <w:jc w:val="both"/>
            </w:pPr>
            <w:r>
              <w:rPr>
                <w:rFonts w:ascii="仿宋_GB2312" w:hAnsi="仿宋_GB2312" w:cs="仿宋_GB2312" w:eastAsia="仿宋_GB2312"/>
                <w:sz w:val="18"/>
              </w:rPr>
              <w:t>1.16</w:t>
            </w:r>
            <w:r>
              <w:rPr>
                <w:rFonts w:ascii="仿宋_GB2312" w:hAnsi="仿宋_GB2312" w:cs="仿宋_GB2312" w:eastAsia="仿宋_GB2312"/>
                <w:sz w:val="18"/>
              </w:rPr>
              <w:t>电源功率</w:t>
            </w:r>
            <w:r>
              <w:rPr>
                <w:rFonts w:ascii="仿宋_GB2312" w:hAnsi="仿宋_GB2312" w:cs="仿宋_GB2312" w:eastAsia="仿宋_GB2312"/>
                <w:sz w:val="18"/>
              </w:rPr>
              <w:t>12V，3.0A</w:t>
            </w:r>
          </w:p>
          <w:p>
            <w:pPr>
              <w:pStyle w:val="null3"/>
              <w:jc w:val="both"/>
            </w:pPr>
            <w:r>
              <w:rPr>
                <w:rFonts w:ascii="仿宋_GB2312" w:hAnsi="仿宋_GB2312" w:cs="仿宋_GB2312" w:eastAsia="仿宋_GB2312"/>
                <w:sz w:val="18"/>
              </w:rPr>
              <w:t>1.17</w:t>
            </w:r>
            <w:r>
              <w:rPr>
                <w:rFonts w:ascii="仿宋_GB2312" w:hAnsi="仿宋_GB2312" w:cs="仿宋_GB2312" w:eastAsia="仿宋_GB2312"/>
                <w:sz w:val="18"/>
              </w:rPr>
              <w:t>转台可承载重量</w:t>
            </w:r>
            <w:r>
              <w:rPr>
                <w:rFonts w:ascii="仿宋_GB2312" w:hAnsi="仿宋_GB2312" w:cs="仿宋_GB2312" w:eastAsia="仿宋_GB2312"/>
                <w:sz w:val="18"/>
              </w:rPr>
              <w:t>≥5 KG</w:t>
            </w:r>
          </w:p>
          <w:p>
            <w:pPr>
              <w:pStyle w:val="null3"/>
              <w:jc w:val="both"/>
            </w:pPr>
            <w:r>
              <w:rPr>
                <w:rFonts w:ascii="仿宋_GB2312" w:hAnsi="仿宋_GB2312" w:cs="仿宋_GB2312" w:eastAsia="仿宋_GB2312"/>
                <w:sz w:val="18"/>
              </w:rPr>
              <w:t>2.模型处理单元   4台套</w:t>
            </w:r>
          </w:p>
          <w:p>
            <w:pPr>
              <w:pStyle w:val="null3"/>
              <w:jc w:val="both"/>
            </w:pPr>
            <w:r>
              <w:rPr>
                <w:rFonts w:ascii="仿宋_GB2312" w:hAnsi="仿宋_GB2312" w:cs="仿宋_GB2312" w:eastAsia="仿宋_GB2312"/>
                <w:sz w:val="18"/>
              </w:rPr>
              <w:t>2.1</w:t>
            </w:r>
            <w:r>
              <w:rPr>
                <w:rFonts w:ascii="仿宋_GB2312" w:hAnsi="仿宋_GB2312" w:cs="仿宋_GB2312" w:eastAsia="仿宋_GB2312"/>
                <w:sz w:val="18"/>
              </w:rPr>
              <w:t>CPU：≥6核，12线程以上</w:t>
            </w:r>
          </w:p>
          <w:p>
            <w:pPr>
              <w:pStyle w:val="null3"/>
              <w:jc w:val="both"/>
            </w:pPr>
            <w:r>
              <w:rPr>
                <w:rFonts w:ascii="仿宋_GB2312" w:hAnsi="仿宋_GB2312" w:cs="仿宋_GB2312" w:eastAsia="仿宋_GB2312"/>
                <w:sz w:val="18"/>
              </w:rPr>
              <w:t>2.2</w:t>
            </w:r>
            <w:r>
              <w:rPr>
                <w:rFonts w:ascii="仿宋_GB2312" w:hAnsi="仿宋_GB2312" w:cs="仿宋_GB2312" w:eastAsia="仿宋_GB2312"/>
                <w:sz w:val="18"/>
              </w:rPr>
              <w:t>内存：</w:t>
            </w:r>
            <w:r>
              <w:rPr>
                <w:rFonts w:ascii="仿宋_GB2312" w:hAnsi="仿宋_GB2312" w:cs="仿宋_GB2312" w:eastAsia="仿宋_GB2312"/>
                <w:sz w:val="18"/>
              </w:rPr>
              <w:t>≥16GB以上</w:t>
            </w:r>
          </w:p>
          <w:p>
            <w:pPr>
              <w:pStyle w:val="null3"/>
              <w:jc w:val="both"/>
            </w:pPr>
            <w:r>
              <w:rPr>
                <w:rFonts w:ascii="仿宋_GB2312" w:hAnsi="仿宋_GB2312" w:cs="仿宋_GB2312" w:eastAsia="仿宋_GB2312"/>
                <w:sz w:val="18"/>
              </w:rPr>
              <w:t>2.3</w:t>
            </w:r>
            <w:r>
              <w:rPr>
                <w:rFonts w:ascii="仿宋_GB2312" w:hAnsi="仿宋_GB2312" w:cs="仿宋_GB2312" w:eastAsia="仿宋_GB2312"/>
                <w:sz w:val="18"/>
              </w:rPr>
              <w:t>硬盘：</w:t>
            </w:r>
            <w:r>
              <w:rPr>
                <w:rFonts w:ascii="仿宋_GB2312" w:hAnsi="仿宋_GB2312" w:cs="仿宋_GB2312" w:eastAsia="仿宋_GB2312"/>
                <w:sz w:val="18"/>
              </w:rPr>
              <w:t>≥1T</w:t>
            </w:r>
          </w:p>
          <w:p>
            <w:pPr>
              <w:pStyle w:val="null3"/>
              <w:jc w:val="both"/>
            </w:pPr>
            <w:r>
              <w:rPr>
                <w:rFonts w:ascii="仿宋_GB2312" w:hAnsi="仿宋_GB2312" w:cs="仿宋_GB2312" w:eastAsia="仿宋_GB2312"/>
                <w:sz w:val="18"/>
              </w:rPr>
              <w:t>2.4</w:t>
            </w:r>
            <w:r>
              <w:rPr>
                <w:rFonts w:ascii="仿宋_GB2312" w:hAnsi="仿宋_GB2312" w:cs="仿宋_GB2312" w:eastAsia="仿宋_GB2312"/>
                <w:sz w:val="18"/>
              </w:rPr>
              <w:t>显卡：</w:t>
            </w:r>
            <w:r>
              <w:rPr>
                <w:rFonts w:ascii="仿宋_GB2312" w:hAnsi="仿宋_GB2312" w:cs="仿宋_GB2312" w:eastAsia="仿宋_GB2312"/>
                <w:sz w:val="18"/>
              </w:rPr>
              <w:t>≥5GB以上显存，1024以上个GPU核，支持OpenGL 3.2</w:t>
            </w:r>
          </w:p>
          <w:p>
            <w:pPr>
              <w:pStyle w:val="null3"/>
              <w:jc w:val="both"/>
            </w:pPr>
            <w:r>
              <w:rPr>
                <w:rFonts w:ascii="仿宋_GB2312" w:hAnsi="仿宋_GB2312" w:cs="仿宋_GB2312" w:eastAsia="仿宋_GB2312"/>
                <w:sz w:val="18"/>
              </w:rPr>
              <w:t>2.5</w:t>
            </w:r>
            <w:r>
              <w:rPr>
                <w:rFonts w:ascii="仿宋_GB2312" w:hAnsi="仿宋_GB2312" w:cs="仿宋_GB2312" w:eastAsia="仿宋_GB2312"/>
                <w:sz w:val="18"/>
              </w:rPr>
              <w:t>网卡：</w:t>
            </w:r>
            <w:r>
              <w:rPr>
                <w:rFonts w:ascii="仿宋_GB2312" w:hAnsi="仿宋_GB2312" w:cs="仿宋_GB2312" w:eastAsia="仿宋_GB2312"/>
                <w:sz w:val="18"/>
              </w:rPr>
              <w:t>≥100M/ 1000M网卡</w:t>
            </w:r>
          </w:p>
          <w:p>
            <w:pPr>
              <w:pStyle w:val="null3"/>
              <w:jc w:val="both"/>
            </w:pPr>
            <w:r>
              <w:rPr>
                <w:rFonts w:ascii="仿宋_GB2312" w:hAnsi="仿宋_GB2312" w:cs="仿宋_GB2312" w:eastAsia="仿宋_GB2312"/>
                <w:sz w:val="18"/>
              </w:rPr>
              <w:t>2.6</w:t>
            </w:r>
            <w:r>
              <w:rPr>
                <w:rFonts w:ascii="仿宋_GB2312" w:hAnsi="仿宋_GB2312" w:cs="仿宋_GB2312" w:eastAsia="仿宋_GB2312"/>
                <w:sz w:val="18"/>
              </w:rPr>
              <w:t>外置</w:t>
            </w:r>
            <w:r>
              <w:rPr>
                <w:rFonts w:ascii="仿宋_GB2312" w:hAnsi="仿宋_GB2312" w:cs="仿宋_GB2312" w:eastAsia="仿宋_GB2312"/>
                <w:sz w:val="18"/>
              </w:rPr>
              <w:t>I/O 端口非扩展：前置不少于3个 USB 3.1 TYPEA 及 1 个 Type C 接口，后置不少于 2个 usb2.0，标配串口；</w:t>
            </w:r>
          </w:p>
          <w:p>
            <w:pPr>
              <w:pStyle w:val="null3"/>
              <w:jc w:val="both"/>
            </w:pPr>
            <w:r>
              <w:rPr>
                <w:rFonts w:ascii="仿宋_GB2312" w:hAnsi="仿宋_GB2312" w:cs="仿宋_GB2312" w:eastAsia="仿宋_GB2312"/>
                <w:sz w:val="18"/>
              </w:rPr>
              <w:t>3.显示屏    4台</w:t>
            </w:r>
          </w:p>
          <w:p>
            <w:pPr>
              <w:pStyle w:val="null3"/>
              <w:jc w:val="both"/>
            </w:pPr>
            <w:r>
              <w:rPr>
                <w:rFonts w:ascii="仿宋_GB2312" w:hAnsi="仿宋_GB2312" w:cs="仿宋_GB2312" w:eastAsia="仿宋_GB2312"/>
                <w:sz w:val="18"/>
              </w:rPr>
              <w:t>3.1</w:t>
            </w:r>
            <w:r>
              <w:rPr>
                <w:rFonts w:ascii="仿宋_GB2312" w:hAnsi="仿宋_GB2312" w:cs="仿宋_GB2312" w:eastAsia="仿宋_GB2312"/>
                <w:sz w:val="18"/>
              </w:rPr>
              <w:t>屏幕尺寸：</w:t>
            </w:r>
            <w:r>
              <w:rPr>
                <w:rFonts w:ascii="仿宋_GB2312" w:hAnsi="仿宋_GB2312" w:cs="仿宋_GB2312" w:eastAsia="仿宋_GB2312"/>
                <w:sz w:val="18"/>
              </w:rPr>
              <w:t>≥75 英寸</w:t>
            </w:r>
          </w:p>
          <w:p>
            <w:pPr>
              <w:pStyle w:val="null3"/>
              <w:jc w:val="both"/>
            </w:pPr>
            <w:r>
              <w:rPr>
                <w:rFonts w:ascii="仿宋_GB2312" w:hAnsi="仿宋_GB2312" w:cs="仿宋_GB2312" w:eastAsia="仿宋_GB2312"/>
                <w:sz w:val="18"/>
              </w:rPr>
              <w:t>3.2</w:t>
            </w:r>
            <w:r>
              <w:rPr>
                <w:rFonts w:ascii="仿宋_GB2312" w:hAnsi="仿宋_GB2312" w:cs="仿宋_GB2312" w:eastAsia="仿宋_GB2312"/>
                <w:sz w:val="18"/>
              </w:rPr>
              <w:t>物理分辨率：</w:t>
            </w:r>
            <w:r>
              <w:rPr>
                <w:rFonts w:ascii="仿宋_GB2312" w:hAnsi="仿宋_GB2312" w:cs="仿宋_GB2312" w:eastAsia="仿宋_GB2312"/>
                <w:sz w:val="18"/>
              </w:rPr>
              <w:t>3840×2160</w:t>
            </w:r>
          </w:p>
          <w:p>
            <w:pPr>
              <w:pStyle w:val="null3"/>
              <w:jc w:val="both"/>
            </w:pPr>
            <w:r>
              <w:rPr>
                <w:rFonts w:ascii="仿宋_GB2312" w:hAnsi="仿宋_GB2312" w:cs="仿宋_GB2312" w:eastAsia="仿宋_GB2312"/>
                <w:sz w:val="18"/>
              </w:rPr>
              <w:t>3.3</w:t>
            </w:r>
            <w:r>
              <w:rPr>
                <w:rFonts w:ascii="仿宋_GB2312" w:hAnsi="仿宋_GB2312" w:cs="仿宋_GB2312" w:eastAsia="仿宋_GB2312"/>
                <w:sz w:val="18"/>
              </w:rPr>
              <w:t>亮度：</w:t>
            </w:r>
            <w:r>
              <w:rPr>
                <w:rFonts w:ascii="仿宋_GB2312" w:hAnsi="仿宋_GB2312" w:cs="仿宋_GB2312" w:eastAsia="仿宋_GB2312"/>
                <w:sz w:val="18"/>
              </w:rPr>
              <w:t>≥300cd/㎡</w:t>
            </w:r>
          </w:p>
          <w:p>
            <w:pPr>
              <w:pStyle w:val="null3"/>
              <w:jc w:val="both"/>
            </w:pPr>
            <w:r>
              <w:rPr>
                <w:rFonts w:ascii="仿宋_GB2312" w:hAnsi="仿宋_GB2312" w:cs="仿宋_GB2312" w:eastAsia="仿宋_GB2312"/>
                <w:sz w:val="18"/>
              </w:rPr>
              <w:t>3.4</w:t>
            </w:r>
            <w:r>
              <w:rPr>
                <w:rFonts w:ascii="仿宋_GB2312" w:hAnsi="仿宋_GB2312" w:cs="仿宋_GB2312" w:eastAsia="仿宋_GB2312"/>
                <w:sz w:val="18"/>
              </w:rPr>
              <w:t>对比度：</w:t>
            </w:r>
            <w:r>
              <w:rPr>
                <w:rFonts w:ascii="仿宋_GB2312" w:hAnsi="仿宋_GB2312" w:cs="仿宋_GB2312" w:eastAsia="仿宋_GB2312"/>
                <w:sz w:val="18"/>
              </w:rPr>
              <w:t>≥4000:1</w:t>
            </w:r>
          </w:p>
          <w:p>
            <w:pPr>
              <w:pStyle w:val="null3"/>
              <w:jc w:val="both"/>
            </w:pPr>
            <w:r>
              <w:rPr>
                <w:rFonts w:ascii="仿宋_GB2312" w:hAnsi="仿宋_GB2312" w:cs="仿宋_GB2312" w:eastAsia="仿宋_GB2312"/>
                <w:sz w:val="18"/>
              </w:rPr>
              <w:t>3.5</w:t>
            </w:r>
            <w:r>
              <w:rPr>
                <w:rFonts w:ascii="仿宋_GB2312" w:hAnsi="仿宋_GB2312" w:cs="仿宋_GB2312" w:eastAsia="仿宋_GB2312"/>
                <w:sz w:val="18"/>
              </w:rPr>
              <w:t>可视角度：</w:t>
            </w:r>
            <w:r>
              <w:rPr>
                <w:rFonts w:ascii="仿宋_GB2312" w:hAnsi="仿宋_GB2312" w:cs="仿宋_GB2312" w:eastAsia="仿宋_GB2312"/>
                <w:sz w:val="18"/>
              </w:rPr>
              <w:t>178°/178°</w:t>
            </w:r>
          </w:p>
          <w:p>
            <w:pPr>
              <w:pStyle w:val="null3"/>
              <w:jc w:val="both"/>
            </w:pPr>
            <w:r>
              <w:rPr>
                <w:rFonts w:ascii="仿宋_GB2312" w:hAnsi="仿宋_GB2312" w:cs="仿宋_GB2312" w:eastAsia="仿宋_GB2312"/>
                <w:sz w:val="18"/>
              </w:rPr>
              <w:t>3.6</w:t>
            </w:r>
            <w:r>
              <w:rPr>
                <w:rFonts w:ascii="仿宋_GB2312" w:hAnsi="仿宋_GB2312" w:cs="仿宋_GB2312" w:eastAsia="仿宋_GB2312"/>
                <w:sz w:val="18"/>
              </w:rPr>
              <w:t>背光类型：</w:t>
            </w:r>
            <w:r>
              <w:rPr>
                <w:rFonts w:ascii="仿宋_GB2312" w:hAnsi="仿宋_GB2312" w:cs="仿宋_GB2312" w:eastAsia="仿宋_GB2312"/>
                <w:sz w:val="18"/>
              </w:rPr>
              <w:t>D-LED</w:t>
            </w:r>
          </w:p>
          <w:p>
            <w:pPr>
              <w:pStyle w:val="null3"/>
              <w:jc w:val="both"/>
            </w:pPr>
            <w:r>
              <w:rPr>
                <w:rFonts w:ascii="仿宋_GB2312" w:hAnsi="仿宋_GB2312" w:cs="仿宋_GB2312" w:eastAsia="仿宋_GB2312"/>
                <w:sz w:val="18"/>
              </w:rPr>
              <w:t>3.7</w:t>
            </w:r>
            <w:r>
              <w:rPr>
                <w:rFonts w:ascii="仿宋_GB2312" w:hAnsi="仿宋_GB2312" w:cs="仿宋_GB2312" w:eastAsia="仿宋_GB2312"/>
                <w:sz w:val="18"/>
              </w:rPr>
              <w:t>输入接口：</w:t>
            </w:r>
            <w:r>
              <w:rPr>
                <w:rFonts w:ascii="仿宋_GB2312" w:hAnsi="仿宋_GB2312" w:cs="仿宋_GB2312" w:eastAsia="仿宋_GB2312"/>
                <w:sz w:val="18"/>
              </w:rPr>
              <w:t>HDMI×2,USB×1,VGA×1,LAN×1</w:t>
            </w:r>
          </w:p>
          <w:p>
            <w:pPr>
              <w:pStyle w:val="null3"/>
              <w:jc w:val="both"/>
            </w:pPr>
            <w:r>
              <w:rPr>
                <w:rFonts w:ascii="仿宋_GB2312" w:hAnsi="仿宋_GB2312" w:cs="仿宋_GB2312" w:eastAsia="仿宋_GB2312"/>
                <w:sz w:val="18"/>
              </w:rPr>
              <w:t>3.8</w:t>
            </w:r>
            <w:r>
              <w:rPr>
                <w:rFonts w:ascii="仿宋_GB2312" w:hAnsi="仿宋_GB2312" w:cs="仿宋_GB2312" w:eastAsia="仿宋_GB2312"/>
                <w:sz w:val="18"/>
              </w:rPr>
              <w:t>内置扬声器：</w:t>
            </w:r>
            <w:r>
              <w:rPr>
                <w:rFonts w:ascii="仿宋_GB2312" w:hAnsi="仿宋_GB2312" w:cs="仿宋_GB2312" w:eastAsia="仿宋_GB2312"/>
                <w:sz w:val="18"/>
              </w:rPr>
              <w:t>2×10W</w:t>
            </w:r>
          </w:p>
          <w:p>
            <w:pPr>
              <w:pStyle w:val="null3"/>
              <w:jc w:val="both"/>
            </w:pPr>
            <w:r>
              <w:rPr>
                <w:rFonts w:ascii="仿宋_GB2312" w:hAnsi="仿宋_GB2312" w:cs="仿宋_GB2312" w:eastAsia="仿宋_GB2312"/>
                <w:sz w:val="24"/>
                <w:b/>
              </w:rPr>
              <w:t>六、云协同制造系统</w:t>
            </w:r>
            <w:r>
              <w:rPr>
                <w:rFonts w:ascii="仿宋_GB2312" w:hAnsi="仿宋_GB2312" w:cs="仿宋_GB2312" w:eastAsia="仿宋_GB2312"/>
                <w:sz w:val="24"/>
                <w:b/>
              </w:rPr>
              <w:t xml:space="preserve">     </w:t>
            </w:r>
            <w:r>
              <w:rPr>
                <w:rFonts w:ascii="仿宋_GB2312" w:hAnsi="仿宋_GB2312" w:cs="仿宋_GB2312" w:eastAsia="仿宋_GB2312"/>
                <w:sz w:val="24"/>
                <w:b/>
              </w:rPr>
              <w:t>10套</w:t>
            </w:r>
          </w:p>
          <w:p>
            <w:pPr>
              <w:pStyle w:val="null3"/>
              <w:jc w:val="both"/>
            </w:pPr>
            <w:r>
              <w:rPr>
                <w:rFonts w:ascii="仿宋_GB2312" w:hAnsi="仿宋_GB2312" w:cs="仿宋_GB2312" w:eastAsia="仿宋_GB2312"/>
                <w:sz w:val="18"/>
              </w:rPr>
              <w:t>CAD二维</w:t>
            </w:r>
          </w:p>
          <w:p>
            <w:pPr>
              <w:pStyle w:val="null3"/>
              <w:jc w:val="both"/>
            </w:pPr>
            <w:r>
              <w:rPr>
                <w:rFonts w:ascii="仿宋_GB2312" w:hAnsi="仿宋_GB2312" w:cs="仿宋_GB2312" w:eastAsia="仿宋_GB2312"/>
                <w:sz w:val="18"/>
              </w:rPr>
              <w:t>1.软件界面：支持自定义软件界面，支持面板自动隐藏和叠加。</w:t>
            </w:r>
          </w:p>
          <w:p>
            <w:pPr>
              <w:pStyle w:val="null3"/>
              <w:jc w:val="both"/>
            </w:pPr>
            <w:r>
              <w:rPr>
                <w:rFonts w:ascii="仿宋_GB2312" w:hAnsi="仿宋_GB2312" w:cs="仿宋_GB2312" w:eastAsia="仿宋_GB2312"/>
                <w:sz w:val="18"/>
              </w:rPr>
              <w:t>2.视图导航：可以通过导航模型、方位罗盘、选项菜单等多种可视化控件。</w:t>
            </w:r>
          </w:p>
          <w:p>
            <w:pPr>
              <w:pStyle w:val="null3"/>
              <w:jc w:val="both"/>
            </w:pPr>
            <w:r>
              <w:rPr>
                <w:rFonts w:ascii="仿宋_GB2312" w:hAnsi="仿宋_GB2312" w:cs="仿宋_GB2312" w:eastAsia="仿宋_GB2312"/>
                <w:sz w:val="18"/>
              </w:rPr>
              <w:t>3.图层管理：支持创建图层、设置属性（颜色、线型、线宽）、开关/冻结图层、快速选择等关键功能。</w:t>
            </w:r>
          </w:p>
          <w:p>
            <w:pPr>
              <w:pStyle w:val="null3"/>
              <w:jc w:val="both"/>
            </w:pPr>
            <w:r>
              <w:rPr>
                <w:rFonts w:ascii="仿宋_GB2312" w:hAnsi="仿宋_GB2312" w:cs="仿宋_GB2312" w:eastAsia="仿宋_GB2312"/>
                <w:sz w:val="18"/>
              </w:rPr>
              <w:t>4.多专业协同：配套电气、机械CAD软件等标准零件库。</w:t>
            </w:r>
          </w:p>
          <w:p>
            <w:pPr>
              <w:pStyle w:val="null3"/>
              <w:jc w:val="both"/>
            </w:pPr>
            <w:r>
              <w:rPr>
                <w:rFonts w:ascii="仿宋_GB2312" w:hAnsi="仿宋_GB2312" w:cs="仿宋_GB2312" w:eastAsia="仿宋_GB2312"/>
                <w:sz w:val="18"/>
              </w:rPr>
              <w:t>CAD三维</w:t>
            </w:r>
          </w:p>
          <w:p>
            <w:pPr>
              <w:pStyle w:val="null3"/>
              <w:jc w:val="both"/>
            </w:pPr>
            <w:r>
              <w:rPr>
                <w:rFonts w:ascii="仿宋_GB2312" w:hAnsi="仿宋_GB2312" w:cs="仿宋_GB2312" w:eastAsia="仿宋_GB2312"/>
                <w:sz w:val="18"/>
              </w:rPr>
              <w:t>1.零件建模设计</w:t>
            </w:r>
          </w:p>
          <w:p>
            <w:pPr>
              <w:pStyle w:val="null3"/>
              <w:jc w:val="both"/>
            </w:pPr>
            <w:r>
              <w:rPr>
                <w:rFonts w:ascii="仿宋_GB2312" w:hAnsi="仿宋_GB2312" w:cs="仿宋_GB2312" w:eastAsia="仿宋_GB2312"/>
                <w:sz w:val="18"/>
              </w:rPr>
              <w:t>2.装配体设计</w:t>
            </w:r>
          </w:p>
          <w:p>
            <w:pPr>
              <w:pStyle w:val="null3"/>
              <w:jc w:val="both"/>
            </w:pPr>
            <w:r>
              <w:rPr>
                <w:rFonts w:ascii="仿宋_GB2312" w:hAnsi="仿宋_GB2312" w:cs="仿宋_GB2312" w:eastAsia="仿宋_GB2312"/>
                <w:sz w:val="18"/>
              </w:rPr>
              <w:t>3.工程制图</w:t>
            </w:r>
          </w:p>
          <w:p>
            <w:pPr>
              <w:pStyle w:val="null3"/>
              <w:jc w:val="both"/>
            </w:pPr>
            <w:r>
              <w:rPr>
                <w:rFonts w:ascii="仿宋_GB2312" w:hAnsi="仿宋_GB2312" w:cs="仿宋_GB2312" w:eastAsia="仿宋_GB2312"/>
                <w:sz w:val="18"/>
              </w:rPr>
              <w:t>4.框架设计</w:t>
            </w:r>
          </w:p>
          <w:p>
            <w:pPr>
              <w:pStyle w:val="null3"/>
              <w:jc w:val="both"/>
            </w:pPr>
            <w:r>
              <w:rPr>
                <w:rFonts w:ascii="仿宋_GB2312" w:hAnsi="仿宋_GB2312" w:cs="仿宋_GB2312" w:eastAsia="仿宋_GB2312"/>
                <w:sz w:val="18"/>
              </w:rPr>
              <w:t>5.曲面设计</w:t>
            </w:r>
          </w:p>
          <w:p>
            <w:pPr>
              <w:pStyle w:val="null3"/>
              <w:jc w:val="both"/>
            </w:pPr>
            <w:r>
              <w:rPr>
                <w:rFonts w:ascii="仿宋_GB2312" w:hAnsi="仿宋_GB2312" w:cs="仿宋_GB2312" w:eastAsia="仿宋_GB2312"/>
                <w:sz w:val="18"/>
              </w:rPr>
              <w:t>6.内置标准件零件库</w:t>
            </w:r>
          </w:p>
          <w:p>
            <w:pPr>
              <w:pStyle w:val="null3"/>
              <w:jc w:val="both"/>
            </w:pPr>
            <w:r>
              <w:rPr>
                <w:rFonts w:ascii="仿宋_GB2312" w:hAnsi="仿宋_GB2312" w:cs="仿宋_GB2312" w:eastAsia="仿宋_GB2312"/>
                <w:sz w:val="18"/>
              </w:rPr>
              <w:t>7.支持智能审图</w:t>
            </w:r>
          </w:p>
          <w:p>
            <w:pPr>
              <w:pStyle w:val="null3"/>
              <w:jc w:val="both"/>
            </w:pPr>
            <w:r>
              <w:rPr>
                <w:rFonts w:ascii="仿宋_GB2312" w:hAnsi="仿宋_GB2312" w:cs="仿宋_GB2312" w:eastAsia="仿宋_GB2312"/>
                <w:sz w:val="18"/>
              </w:rPr>
              <w:t>8.3D结构仿真组件</w:t>
            </w:r>
          </w:p>
          <w:p>
            <w:pPr>
              <w:pStyle w:val="null3"/>
              <w:jc w:val="both"/>
            </w:pPr>
            <w:r>
              <w:rPr>
                <w:rFonts w:ascii="仿宋_GB2312" w:hAnsi="仿宋_GB2312" w:cs="仿宋_GB2312" w:eastAsia="仿宋_GB2312"/>
                <w:sz w:val="18"/>
              </w:rPr>
              <w:t>9.支持平面、轴对称以及三维模型的模型定义及计算。</w:t>
            </w:r>
          </w:p>
          <w:p>
            <w:pPr>
              <w:pStyle w:val="null3"/>
              <w:jc w:val="both"/>
            </w:pPr>
            <w:r>
              <w:rPr>
                <w:rFonts w:ascii="仿宋_GB2312" w:hAnsi="仿宋_GB2312" w:cs="仿宋_GB2312" w:eastAsia="仿宋_GB2312"/>
                <w:sz w:val="18"/>
              </w:rPr>
              <w:t>10.提供CAD及CAE数据接口</w:t>
            </w:r>
          </w:p>
          <w:p>
            <w:pPr>
              <w:pStyle w:val="null3"/>
              <w:jc w:val="both"/>
            </w:pPr>
            <w:r>
              <w:rPr>
                <w:rFonts w:ascii="仿宋_GB2312" w:hAnsi="仿宋_GB2312" w:cs="仿宋_GB2312" w:eastAsia="仿宋_GB2312"/>
                <w:sz w:val="18"/>
              </w:rPr>
              <w:t>11.可通过透视图、爆炸视图等方式查看模型中各零部件之间的关系。</w:t>
            </w:r>
          </w:p>
          <w:p>
            <w:pPr>
              <w:pStyle w:val="null3"/>
              <w:jc w:val="both"/>
            </w:pPr>
            <w:r>
              <w:rPr>
                <w:rFonts w:ascii="仿宋_GB2312" w:hAnsi="仿宋_GB2312" w:cs="仿宋_GB2312" w:eastAsia="仿宋_GB2312"/>
                <w:sz w:val="18"/>
              </w:rPr>
              <w:t>12.提供模型检查功能。</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交货时间为本合同生效后 30天内到货并安装调试交付使用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西安航空职业技术学院航空制造工程学院指定地点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进度款，签订合同后，设备到达指定地点、安装调试完成并验收合格后，达到付款条件起30个工作日内，支付合同总金额的100.0%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（1）供应商提交验收申请30天内，采购人组织相关部门对设备进行验收。（2）验收依据 合同文本、国家有关的验收标准及规范、招标文件、投标文件。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涉及的商品包装和快递包装，均应符合《商品包装政府采购需求标准（试行）》《快递包装政府采购需求标准（试行）》的要求，包装应适应于远距离运输、防潮、防震、防锈和防野蛮装卸，以确保货物安全无损运抵指定地点。 2.中标供应商所提供的设备必须为制造商原厂全新产品。包装质量符合国家相关标准，设备的包装均应有良好的防湿、防锈、防潮、防雨、防腐及防碰撞的措施。设备要求有包装材料保护运至现场。凡由于包装不良造成的损失和由此产生的费用均由中标供应商承担。 3.中标供应商负责将设备送到采购人指定的安装地点，期间所发生的一切费用由中标供应商承担。4.设备必须提供装箱清单，按装箱清单验收货物。5.设备在现场的保管由中标供应商负责，直至项目安装、验收完毕。 6.中标供应商负责项目交付前设备的保险及人身意外保险。中标供应商发生的一切事故由中标供应商全部负责，与采购人无关。7.因中标供应商原因造成他方人员伤亡及财产损失的，概由中标供应商全权负责。</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质保期：自学校验收合格之日3年。 售后服务效率要求：7*24 即时响应（包括电话响应）；电话响应无法解决时，24小时内到达现场。修复时间48小时内；如48小时内无法修复，应提供相应解决方案。 技术服务： 1.设备安装、调试和验收 2.卖方应在合同生效后的1个月内向用户提供详细的安装要求并提供技术咨询。 3.仪器到达用户所在地，在接到用户通知后一周内进行安装调试，直至通过验收。 4.技术培训：在用户所在地对用户进行为期1周的培训。培训内容包括仪器的技术原理、操作、数据处理、基本维护等。验收后半年内组织买方相关人员2人参加举办的相关应用培训班。</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2.中标供应商未按合同要求提供货物或货物质量不能满足技术要求，且在规定时间内未使采购人满意的，采购人有权解除合同，同时报请陕西省财政厅政府采购监管部门对其违约行为进行追究。 3.合同一经签订，不得随意变更、中止或终止。对确需变更、调整或者中止、终止合同的，应按规定履行相应的手续。 4.凡与本合同有关而引起的一切争议，甲乙双方应首先通过友好协商解决，如经协商后仍不能达成协议时，任何一方可以向采购人所在地法院提出诉讼。5.本合同的诉讼管辖地为采购人所在地的法院。 6.在进行法院审理期间，除提交法院审理的事项外，合同其他部分仍应继续履行。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1.核心产品：光固化打印机 2.报价要求：（1）供应商应当根据采购文件的要求和范围，以人民币为货币，以元为报价单位。 （2）报价：投标报价是指到达使用地点、验收合格达到正常使用条件前的所有费用，包括但不限于以下费用：货物价值、安装调试费、国内外运杂费（含保险）、仓储保管费、技术培训费、检测费、施工费、人工费、进口业务等全部相关费用； 3.以保函形式交纳投标保证金的，投标人应在投标截止时间前将保函扫描成清晰的PDF文件，发送至邮箱shanxizhuoming_zb@163.com（邮件命名：项目编号）。保函必须由具有开具投标保函资格的单位开具；若供应商违约，开具保函单位承担连带责任； 4.中标供应商应在中标结果发布后2日内提供与电子化交易平台上传一致的纸质投标文件2份。 5.本项目落实《国务院办公厅关于在政府采购中实施本国产品标准及相关政策的通知 》-（国办发〔2025〕34号）政策：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投标人享受对本国产品的支持政策的，对其提供的产品出具符合要求的《关于符合本国产品标准的声明函》或财政部会同有关部门规定的有关证明文件后，可用扣除后的价格参与评审。③投标人可同时享受支持中小企业发展政策及对本国产品的支持政策。 6.本项目落实的政府采购政策 （1）《政府采购促进中小企业发展管理办法》（财库〔2020〕46 号）； （2）《财政部 司法部关于政府采购支持监狱企业发展有关问题的通知》（财库〔2014〕68 号）； （3）《国务院办公厅关于建立政府强制采购节能产品制度的通知》（国办发〔2007〕51 号）； （4）《财政部 国家发展改革委关于印发〈节能产品政府采购实施意见〉的通知》（财库〔2004〕185 号）； （5）《财政部环保总局关于环境标志产品政府采购实施的意见》（财库〔2006〕90 号）； （6）《三部门联合发布关于促进残疾人就业政府采购政策的通知》（财库〔2017〕141 号）； （7）《财政部 发展改革委 生态环境部 市场监管总局关于调整优化节能产品、环境标志产品政府采购执行机制的通知》（财库〔2019〕9 号）； （8）陕西省财政厅关于印发《陕西省中小企业政府采购信用融资办法》（陕财办采〔2018〕23号）； （9）《财政部 农业农村部 国家乡村振兴局关于运用政府采购政策支持乡村产业振兴的通知》（财库〔2021〕19号）； （10）《国务院办公厅关于在政府采购中实施本国产品标准及相关政策的通知 》（国办发〔2025〕34号）； （11）《关于推动解决政府采购异常低价问题的通知》（财库〔2026〕2号）； （12）其他需要落实的政府采购政策。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投标现场代理公司或招标人将通过“信用中国”及“中国政府采购网”查验。查验投标人未被列入“信用中国”网站记录的“失信被执行人”或“重大税收违法案件当事人”名单；查验投标人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投标报价超过采购预算或者最高限价 不合格 投标报价未超过采购预算或者最高限价 合格</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投标文件的交货时间、质保期</w:t>
            </w:r>
          </w:p>
        </w:tc>
        <w:tc>
          <w:tcPr>
            <w:tcW w:type="dxa" w:w="3322"/>
          </w:tcPr>
          <w:p>
            <w:pPr>
              <w:pStyle w:val="null3"/>
            </w:pPr>
            <w:r>
              <w:rPr>
                <w:rFonts w:ascii="仿宋_GB2312" w:hAnsi="仿宋_GB2312" w:cs="仿宋_GB2312" w:eastAsia="仿宋_GB2312"/>
              </w:rPr>
              <w:t>投标文件的交货时间、质保期不满足招标文件要求 不合格 投标文件的交货时间、质保期满足招标文件要求 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投标文件的签署、盖章不符合招标文件要求 不合格 投标文件的数量、签署、盖章符合招标文件要求 合格</w:t>
            </w:r>
          </w:p>
        </w:tc>
        <w:tc>
          <w:tcPr>
            <w:tcW w:type="dxa" w:w="1661"/>
          </w:tcPr>
          <w:p>
            <w:pPr>
              <w:pStyle w:val="null3"/>
            </w:pPr>
            <w:r>
              <w:rPr>
                <w:rFonts w:ascii="仿宋_GB2312" w:hAnsi="仿宋_GB2312" w:cs="仿宋_GB2312" w:eastAsia="仿宋_GB2312"/>
              </w:rPr>
              <w:t>开标一览表 分项报价表.docx 商务应答表 标的清单 投标文件封面 产品技术参数表.docx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投标文件无投标有效期或有效期达不到招标文件要求的 不合格 投标文件有效期达到招标文件要求的 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投标文件货物标的出现漏项或货物数量与要求不符的 不合格 投标文件货物标的出现漏项或货物数量与要求符合的 合格</w:t>
            </w:r>
          </w:p>
        </w:tc>
        <w:tc>
          <w:tcPr>
            <w:tcW w:type="dxa" w:w="1661"/>
          </w:tcPr>
          <w:p>
            <w:pPr>
              <w:pStyle w:val="null3"/>
            </w:pPr>
            <w:r>
              <w:rPr>
                <w:rFonts w:ascii="仿宋_GB2312" w:hAnsi="仿宋_GB2312" w:cs="仿宋_GB2312" w:eastAsia="仿宋_GB2312"/>
              </w:rPr>
              <w:t>分项报价表.docx 标的清单 产品技术参数表.docx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w:t>
            </w:r>
          </w:p>
        </w:tc>
        <w:tc>
          <w:tcPr>
            <w:tcW w:type="dxa" w:w="3322"/>
          </w:tcPr>
          <w:p>
            <w:pPr>
              <w:pStyle w:val="null3"/>
            </w:pPr>
            <w:r>
              <w:rPr>
                <w:rFonts w:ascii="仿宋_GB2312" w:hAnsi="仿宋_GB2312" w:cs="仿宋_GB2312" w:eastAsia="仿宋_GB2312"/>
              </w:rPr>
              <w:t>法律、法规和招标文件规定 的其他无效情形 不存在法律、法规和招标 文件规定的 其他无效 情形 合 格，存在法律、法规和招标文件规 定的其他无效情形 不合格</w:t>
            </w:r>
          </w:p>
        </w:tc>
        <w:tc>
          <w:tcPr>
            <w:tcW w:type="dxa" w:w="1661"/>
          </w:tcPr>
          <w:p>
            <w:pPr>
              <w:pStyle w:val="null3"/>
            </w:pPr>
            <w:r>
              <w:rPr>
                <w:rFonts w:ascii="仿宋_GB2312" w:hAnsi="仿宋_GB2312" w:cs="仿宋_GB2312" w:eastAsia="仿宋_GB2312"/>
              </w:rPr>
              <w:t>开标一览表 分项报价表.docx 商务应答表 标的清单 产品技术参数表.docx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技术参数和配置</w:t>
            </w:r>
          </w:p>
        </w:tc>
        <w:tc>
          <w:tcPr>
            <w:tcW w:type="dxa" w:w="2492"/>
          </w:tcPr>
          <w:p>
            <w:pPr>
              <w:pStyle w:val="null3"/>
            </w:pPr>
            <w:r>
              <w:rPr>
                <w:rFonts w:ascii="仿宋_GB2312" w:hAnsi="仿宋_GB2312" w:cs="仿宋_GB2312" w:eastAsia="仿宋_GB2312"/>
              </w:rPr>
              <w:t>根据供应商提供所投产品的技术偏离表及相应的证明材料，经评审专家审定得分。（30分）：参数完全符合、响应招标文件要求，没有负偏离计30分，★项为实质性要求，不满足按无效文件处理；▲参数每负偏离一项扣2分，●参数每负偏离一项扣1分。未标识参数每负偏离一项扣0.03分，扣完为止。 备注：★和▲参数必须提供佐证材料（不限于产品彩页、检测报告、功能截图、厂家盖章的说明书），未提供佐证材料或提供的佐证材料低于招标要求时按负偏离处理。 ●参数需提供视频演示，通过腾讯视频会议进行视频演示，请供应商提前自行搭建演示环境。演示时间不超过10分钟。</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针对本项目提供具体的实施方案，方案内容至少包含：①总体实施方案；②计划进度安排；③项目团队配备；④供货组织安排；⑤安装调试验收方案。 方案内容完整全面，项目执行与项目进度安排、项目验收流程控制明确务实、实践性与可行性强；每有一项缺项扣1分，每项每有一处内容存在缺陷，扣0.5分，扣完为止。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全生命周期方案</w:t>
            </w:r>
          </w:p>
        </w:tc>
        <w:tc>
          <w:tcPr>
            <w:tcW w:type="dxa" w:w="2492"/>
          </w:tcPr>
          <w:p>
            <w:pPr>
              <w:pStyle w:val="null3"/>
            </w:pPr>
            <w:r>
              <w:rPr>
                <w:rFonts w:ascii="仿宋_GB2312" w:hAnsi="仿宋_GB2312" w:cs="仿宋_GB2312" w:eastAsia="仿宋_GB2312"/>
              </w:rPr>
              <w:t>供应商提供全生命周期方案，至少包含：①全生命周期的扩展性和延续性；②硬件与软件的适配性，项目耗材、维护成本等。 方案内容完整全面、有针对性，科学合理可实施性强；每有一项缺项扣2分，每项每有一处内容存在缺陷，扣0.5分，扣完为止。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全生命周期方案.docx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根据项目实际需求，提供质量保证方案。内容包含：①整体配置具有合理性、一致性、兼容性②产品品牌、型号、产地明确，备品配件供应有保障③产品性能、使用寿命及效果④质量保证措施。 方案内容完整全面，产品性能完善、使用寿命长，使用效果好。每有一项缺项扣1.5分，每项每有一处内容存在缺陷，扣0.5分，扣完为止。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针对本项目有具体的售后服务方案，内容至少包含：①售后服务网点及售后服务人员配置情况；②日常维护保养；③项目交付用户后出现故障响应时间及措施 。 方案内容完整全面，出现故障响应时间及时，响应措施完善；每有一项缺项扣2分，每有一处内容存在缺陷，扣0.5分，扣完为止。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供应商针对本项目提出具体的培训方案，方案内容至少包含：①培训时间、培训人数、培训人员、培训方式②培训内容应包括所提供产品的原理和技术性能、操作维护方法、安装调试、排除故障等各个方面。 方案内容完整，培训方式多样、培训内容涵盖全面；每有一项缺项扣2分，每项每有一处内容存在缺陷，扣0.5分，扣完为止。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供应商提供2023年1月1日至今同类项目业绩。每提供1份得1分，最高得5分。 备注：提供合同复印件（以合同签订日期为准）。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价格分统一采用低价优先法计算，即满足招标文件要求且价格最低的投标报价为评标基准价，其价格分为满分。其他供应商的价格分统一按照下列公式计算：价格分=(评标基准价／投标报价)×报价分值 注：计算分数时四舍五入取小数点后两位</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关于符合本国产品标准的声明函.docx</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详见附件：全生命周期方案.docx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详见附件：关于符合本国产品标准的声明函.docx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