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81BBA">
      <w:pPr>
        <w:pStyle w:val="2"/>
        <w:spacing w:before="42" w:line="188" w:lineRule="auto"/>
        <w:jc w:val="center"/>
        <w:outlineLvl w:val="0"/>
        <w:rPr>
          <w:sz w:val="28"/>
          <w:szCs w:val="28"/>
        </w:rPr>
      </w:pPr>
      <w:r>
        <w:rPr>
          <w:b/>
          <w:bCs/>
          <w:spacing w:val="2"/>
          <w:sz w:val="28"/>
          <w:szCs w:val="28"/>
        </w:rPr>
        <w:t>中小企业声明函</w:t>
      </w:r>
    </w:p>
    <w:p w14:paraId="4DC01F49">
      <w:pPr>
        <w:pStyle w:val="2"/>
        <w:spacing w:before="183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本公司（联合体）郑重声明，</w:t>
      </w:r>
      <w:r>
        <w:rPr>
          <w:rFonts w:hint="eastAsia" w:ascii="仿宋" w:hAnsi="仿宋" w:eastAsia="仿宋" w:cs="仿宋"/>
          <w:spacing w:val="-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1"/>
          <w:sz w:val="24"/>
          <w:szCs w:val="24"/>
        </w:rPr>
        <w:t>根据《政府采购促进中小企业发展管理办法》（财库</w:t>
      </w:r>
      <w:r>
        <w:rPr>
          <w:rFonts w:hint="eastAsia" w:ascii="仿宋" w:hAnsi="仿宋" w:eastAsia="仿宋" w:cs="仿宋"/>
          <w:sz w:val="24"/>
          <w:szCs w:val="24"/>
        </w:rPr>
        <w:t>﹝</w:t>
      </w:r>
      <w:r>
        <w:rPr>
          <w:rFonts w:hint="eastAsia" w:ascii="仿宋" w:hAnsi="仿宋" w:eastAsia="仿宋" w:cs="仿宋"/>
          <w:spacing w:val="-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2020﹞46 号）的规定，</w:t>
      </w:r>
      <w:r>
        <w:rPr>
          <w:rFonts w:hint="eastAsia" w:ascii="仿宋" w:hAnsi="仿宋" w:eastAsia="仿宋" w:cs="仿宋"/>
          <w:spacing w:val="-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本公司</w:t>
      </w:r>
      <w:r>
        <w:rPr>
          <w:rFonts w:hint="eastAsia" w:ascii="仿宋" w:hAnsi="仿宋" w:eastAsia="仿宋" w:cs="仿宋"/>
          <w:spacing w:val="3"/>
          <w:sz w:val="24"/>
          <w:szCs w:val="24"/>
        </w:rPr>
        <w:t>（联合体）参加</w:t>
      </w:r>
      <w:r>
        <w:rPr>
          <w:rFonts w:hint="eastAsia" w:ascii="仿宋" w:hAnsi="仿宋" w:eastAsia="仿宋" w:cs="仿宋"/>
          <w:spacing w:val="36"/>
          <w:w w:val="10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{（单位名称）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} 的</w:t>
      </w:r>
      <w:r>
        <w:rPr>
          <w:rFonts w:hint="eastAsia" w:ascii="仿宋" w:hAnsi="仿宋" w:eastAsia="仿宋" w:cs="仿宋"/>
          <w:spacing w:val="29"/>
          <w:w w:val="10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{（采购项目名称）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} 采购活动，</w:t>
      </w:r>
      <w:r>
        <w:rPr>
          <w:rFonts w:hint="eastAsia" w:ascii="仿宋" w:hAnsi="仿宋" w:eastAsia="仿宋" w:cs="仿宋"/>
          <w:spacing w:val="-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提供的货物全部由符合政策要求的中小企业制造。相关</w:t>
      </w:r>
      <w:r>
        <w:rPr>
          <w:rFonts w:hint="eastAsia" w:ascii="仿宋" w:hAnsi="仿宋" w:eastAsia="仿宋" w:cs="仿宋"/>
          <w:spacing w:val="2"/>
          <w:sz w:val="24"/>
          <w:szCs w:val="24"/>
        </w:rPr>
        <w:t>企业（含联合体中的中小企业、签订分包意向协议的中小企业）</w:t>
      </w:r>
      <w:r>
        <w:rPr>
          <w:rFonts w:hint="eastAsia" w:ascii="仿宋" w:hAnsi="仿宋" w:eastAsia="仿宋" w:cs="仿宋"/>
          <w:spacing w:val="1"/>
          <w:sz w:val="24"/>
          <w:szCs w:val="24"/>
        </w:rPr>
        <w:t>的具体情况如下：</w:t>
      </w:r>
    </w:p>
    <w:p w14:paraId="15EF0845">
      <w:pPr>
        <w:pStyle w:val="2"/>
        <w:spacing w:before="158" w:line="360" w:lineRule="auto"/>
        <w:ind w:left="4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1.</w:t>
      </w:r>
      <w:r>
        <w:rPr>
          <w:rFonts w:hint="eastAsia" w:ascii="仿宋" w:hAnsi="仿宋" w:eastAsia="仿宋" w:cs="仿宋"/>
          <w:spacing w:val="21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{（标的名称）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} ，属于</w:t>
      </w:r>
      <w:r>
        <w:rPr>
          <w:rFonts w:hint="eastAsia" w:ascii="仿宋" w:hAnsi="仿宋" w:eastAsia="仿宋" w:cs="仿宋"/>
          <w:spacing w:val="3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{（采购文件中明确的所属行业）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} 行业；制造商为</w:t>
      </w:r>
      <w:r>
        <w:rPr>
          <w:rFonts w:hint="eastAsia" w:ascii="仿宋" w:hAnsi="仿宋" w:eastAsia="仿宋" w:cs="仿宋"/>
          <w:spacing w:val="3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4"/>
          <w:sz w:val="24"/>
          <w:szCs w:val="24"/>
        </w:rPr>
        <w:t>{（企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业名称）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} ，</w:t>
      </w:r>
      <w:r>
        <w:rPr>
          <w:rFonts w:hint="eastAsia" w:ascii="仿宋" w:hAnsi="仿宋" w:eastAsia="仿宋" w:cs="仿宋"/>
          <w:spacing w:val="-3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3"/>
          <w:sz w:val="24"/>
          <w:szCs w:val="24"/>
        </w:rPr>
        <w:t>从业人员</w:t>
      </w:r>
      <w:r>
        <w:rPr>
          <w:rFonts w:hint="eastAsia" w:ascii="仿宋" w:hAnsi="仿宋" w:eastAsia="仿宋" w:cs="仿宋"/>
          <w:spacing w:val="3"/>
          <w:sz w:val="24"/>
          <w:szCs w:val="24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人，</w:t>
      </w:r>
      <w:r>
        <w:rPr>
          <w:rFonts w:hint="eastAsia" w:ascii="仿宋" w:hAnsi="仿宋" w:eastAsia="仿宋" w:cs="仿宋"/>
          <w:spacing w:val="-3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营业收入为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      </w:t>
      </w:r>
      <w:r>
        <w:rPr>
          <w:rFonts w:hint="eastAsia" w:ascii="仿宋" w:hAnsi="仿宋" w:eastAsia="仿宋" w:cs="仿宋"/>
          <w:spacing w:val="-5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万元，</w:t>
      </w:r>
      <w:r>
        <w:rPr>
          <w:rFonts w:hint="eastAsia" w:ascii="仿宋" w:hAnsi="仿宋" w:eastAsia="仿宋" w:cs="仿宋"/>
          <w:spacing w:val="-3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资产总额为</w:t>
      </w:r>
      <w:r>
        <w:rPr>
          <w:rFonts w:hint="eastAsia" w:ascii="仿宋" w:hAnsi="仿宋" w:eastAsia="仿宋" w:cs="仿宋"/>
          <w:spacing w:val="2"/>
          <w:sz w:val="24"/>
          <w:szCs w:val="24"/>
          <w:u w:val="single" w:color="auto"/>
        </w:rPr>
        <w:t xml:space="preserve">            </w:t>
      </w:r>
      <w:r>
        <w:rPr>
          <w:rFonts w:hint="eastAsia" w:ascii="仿宋" w:hAnsi="仿宋" w:eastAsia="仿宋" w:cs="仿宋"/>
          <w:spacing w:val="-5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万元，属于</w:t>
      </w:r>
      <w:r>
        <w:rPr>
          <w:rFonts w:hint="eastAsia" w:ascii="仿宋" w:hAnsi="仿宋" w:eastAsia="仿宋" w:cs="仿宋"/>
          <w:spacing w:val="3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2"/>
          <w:sz w:val="24"/>
          <w:szCs w:val="24"/>
        </w:rPr>
        <w:t>{（中型企业、小型企业</w:t>
      </w:r>
      <w:r>
        <w:rPr>
          <w:rFonts w:hint="eastAsia" w:ascii="仿宋" w:hAnsi="仿宋" w:eastAsia="仿宋" w:cs="仿宋"/>
          <w:spacing w:val="2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微型企业）</w:t>
      </w:r>
      <w:r>
        <w:rPr>
          <w:rFonts w:hint="eastAsia" w:ascii="仿宋" w:hAnsi="仿宋" w:eastAsia="仿宋" w:cs="仿宋"/>
          <w:spacing w:val="-29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1"/>
          <w:sz w:val="24"/>
          <w:szCs w:val="24"/>
        </w:rPr>
        <w:t>} ；</w:t>
      </w:r>
    </w:p>
    <w:p w14:paraId="36193A76">
      <w:pPr>
        <w:pStyle w:val="2"/>
        <w:spacing w:before="158" w:line="360" w:lineRule="auto"/>
        <w:ind w:left="385" w:right="190" w:firstLine="18"/>
        <w:rPr>
          <w:rFonts w:hint="eastAsia" w:ascii="仿宋" w:hAnsi="仿宋" w:eastAsia="仿宋" w:cs="仿宋"/>
          <w:sz w:val="24"/>
          <w:szCs w:val="24"/>
        </w:rPr>
      </w:pPr>
    </w:p>
    <w:p w14:paraId="4707008C">
      <w:pPr>
        <w:pStyle w:val="2"/>
        <w:spacing w:before="158" w:line="360" w:lineRule="auto"/>
        <w:ind w:left="385" w:right="190" w:firstLine="18"/>
        <w:rPr>
          <w:rFonts w:hint="eastAsia" w:ascii="仿宋" w:hAnsi="仿宋" w:eastAsia="仿宋" w:cs="仿宋"/>
          <w:sz w:val="24"/>
          <w:szCs w:val="24"/>
        </w:rPr>
      </w:pPr>
    </w:p>
    <w:p w14:paraId="1467D0AC">
      <w:pPr>
        <w:pStyle w:val="2"/>
        <w:spacing w:before="158" w:line="360" w:lineRule="auto"/>
        <w:ind w:left="385" w:right="190" w:firstLine="18"/>
        <w:rPr>
          <w:rFonts w:hint="eastAsia" w:ascii="仿宋" w:hAnsi="仿宋" w:eastAsia="仿宋" w:cs="仿宋"/>
          <w:sz w:val="24"/>
          <w:szCs w:val="24"/>
        </w:rPr>
      </w:pPr>
    </w:p>
    <w:p w14:paraId="72428593">
      <w:pPr>
        <w:pStyle w:val="2"/>
        <w:spacing w:before="158" w:line="360" w:lineRule="auto"/>
        <w:ind w:left="385" w:right="190" w:firstLine="18"/>
        <w:rPr>
          <w:rFonts w:hint="eastAsia" w:ascii="仿宋" w:hAnsi="仿宋" w:eastAsia="仿宋" w:cs="仿宋"/>
          <w:sz w:val="24"/>
          <w:szCs w:val="24"/>
        </w:rPr>
      </w:pPr>
    </w:p>
    <w:p w14:paraId="0ABC1A6B">
      <w:pPr>
        <w:pStyle w:val="2"/>
        <w:spacing w:before="158" w:line="360" w:lineRule="auto"/>
        <w:ind w:left="385" w:right="190" w:firstLine="18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以上企业，</w:t>
      </w:r>
      <w:r>
        <w:rPr>
          <w:rFonts w:hint="eastAsia" w:ascii="仿宋" w:hAnsi="仿宋" w:eastAsia="仿宋" w:cs="仿宋"/>
          <w:spacing w:val="-35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不属于大企业的分支机构，</w:t>
      </w:r>
      <w:r>
        <w:rPr>
          <w:rFonts w:hint="eastAsia" w:ascii="仿宋" w:hAnsi="仿宋" w:eastAsia="仿宋" w:cs="仿宋"/>
          <w:spacing w:val="-3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不存在控股股东为大企业的情形，</w:t>
      </w:r>
      <w:r>
        <w:rPr>
          <w:rFonts w:hint="eastAsia" w:ascii="仿宋" w:hAnsi="仿宋" w:eastAsia="仿宋" w:cs="仿宋"/>
          <w:spacing w:val="-36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也不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存在与大企业的负责人为同一人的情形。</w:t>
      </w:r>
      <w:r>
        <w:rPr>
          <w:rFonts w:hint="eastAsia" w:ascii="仿宋" w:hAnsi="仿宋" w:eastAsia="仿宋" w:cs="仿宋"/>
          <w:spacing w:val="1"/>
          <w:sz w:val="24"/>
          <w:szCs w:val="24"/>
        </w:rPr>
        <w:t>本企业对上述声明内容的真实性负责。如有虚假，</w:t>
      </w:r>
      <w:r>
        <w:rPr>
          <w:rFonts w:hint="eastAsia" w:ascii="仿宋" w:hAnsi="仿宋" w:eastAsia="仿宋" w:cs="仿宋"/>
          <w:spacing w:val="-3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将依法承担相应责任。</w:t>
      </w:r>
    </w:p>
    <w:p w14:paraId="6558911E">
      <w:pPr>
        <w:pStyle w:val="2"/>
        <w:spacing w:line="360" w:lineRule="auto"/>
        <w:jc w:val="righ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企业名称（盖章</w:t>
      </w:r>
      <w:r>
        <w:rPr>
          <w:rFonts w:hint="eastAsia" w:ascii="仿宋" w:hAnsi="仿宋" w:eastAsia="仿宋" w:cs="仿宋"/>
          <w:spacing w:val="-16"/>
          <w:sz w:val="24"/>
          <w:szCs w:val="24"/>
        </w:rPr>
        <w:t>）：</w:t>
      </w:r>
    </w:p>
    <w:p w14:paraId="6B019AF7">
      <w:pPr>
        <w:pStyle w:val="2"/>
        <w:spacing w:before="158" w:line="360" w:lineRule="auto"/>
        <w:rPr>
          <w:rFonts w:hint="eastAsia" w:ascii="仿宋" w:hAnsi="仿宋" w:eastAsia="仿宋" w:cs="仿宋"/>
          <w:spacing w:val="-3"/>
          <w:sz w:val="24"/>
          <w:szCs w:val="24"/>
        </w:rPr>
      </w:pPr>
    </w:p>
    <w:p w14:paraId="52E8C9EA">
      <w:pPr>
        <w:pStyle w:val="2"/>
        <w:spacing w:before="158" w:line="360" w:lineRule="auto"/>
        <w:jc w:val="right"/>
        <w:rPr>
          <w:rFonts w:hint="eastAsia" w:ascii="仿宋" w:hAnsi="仿宋" w:eastAsia="仿宋" w:cs="仿宋"/>
          <w:spacing w:val="-3"/>
          <w:sz w:val="24"/>
          <w:szCs w:val="24"/>
        </w:rPr>
      </w:pPr>
      <w:r>
        <w:rPr>
          <w:rFonts w:hint="eastAsia" w:ascii="仿宋" w:hAnsi="仿宋" w:eastAsia="仿宋" w:cs="仿宋"/>
          <w:spacing w:val="-3"/>
          <w:sz w:val="24"/>
          <w:szCs w:val="24"/>
        </w:rPr>
        <w:t>日期：</w:t>
      </w:r>
      <w:bookmarkStart w:id="0" w:name="_GoBack"/>
      <w:bookmarkEnd w:id="0"/>
    </w:p>
    <w:p w14:paraId="373F420A">
      <w:pPr>
        <w:pStyle w:val="2"/>
        <w:spacing w:before="158"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"/>
          <w:sz w:val="24"/>
          <w:szCs w:val="24"/>
        </w:rPr>
        <w:t>从业人员、营业收入、资产总额填报上一年度数据，无上一</w:t>
      </w:r>
      <w:r>
        <w:rPr>
          <w:rFonts w:hint="eastAsia" w:ascii="仿宋" w:hAnsi="仿宋" w:eastAsia="仿宋" w:cs="仿宋"/>
          <w:spacing w:val="1"/>
          <w:sz w:val="24"/>
          <w:szCs w:val="24"/>
        </w:rPr>
        <w:t>年度数据的新成立企业可不填报。</w:t>
      </w:r>
    </w:p>
    <w:sectPr>
      <w:footerReference r:id="rId5" w:type="default"/>
      <w:pgSz w:w="11900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B122A">
    <w:pPr>
      <w:pStyle w:val="2"/>
      <w:spacing w:before="1" w:line="166" w:lineRule="auto"/>
      <w:ind w:left="4885"/>
      <w:rPr>
        <w:rFonts w:ascii="Lucida Sans Unicode" w:hAnsi="Lucida Sans Unicode" w:eastAsia="Lucida Sans Unicode" w:cs="Lucida Sans Unicode"/>
        <w:sz w:val="24"/>
        <w:szCs w:val="24"/>
      </w:rPr>
    </w:pP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  <w:r>
      <w:rPr>
        <w:spacing w:val="-11"/>
        <w:sz w:val="24"/>
        <w:szCs w:val="24"/>
      </w:rPr>
      <w:t>第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1</w:t>
    </w:r>
    <w:r>
      <w:rPr>
        <w:spacing w:val="-11"/>
        <w:sz w:val="24"/>
        <w:szCs w:val="24"/>
      </w:rPr>
      <w:t>页</w:t>
    </w:r>
    <w:r>
      <w:rPr>
        <w:rFonts w:ascii="Lucida Sans Unicode" w:hAnsi="Lucida Sans Unicode" w:eastAsia="Lucida Sans Unicode" w:cs="Lucida Sans Unicode"/>
        <w:spacing w:val="-11"/>
        <w:sz w:val="24"/>
        <w:szCs w:val="24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A364031"/>
    <w:rsid w:val="702478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371</Words>
  <Characters>376</Characters>
  <TotalTime>3</TotalTime>
  <ScaleCrop>false</ScaleCrop>
  <LinksUpToDate>false</LinksUpToDate>
  <CharactersWithSpaces>443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2026-08-24T17:16:00Z</dcterms:created>
  <dc:creator>Administrator</dc:creator>
  <cp:lastModifiedBy>司亚萍</cp:lastModifiedBy>
  <dcterms:modified xsi:type="dcterms:W3CDTF">2026-08-25T00:24:03Z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2026-08-25T08:16:09Z</vt:filetime>
  </property>
  <property fmtid="{D5CDD505-2E9C-101B-9397-08002B2CF9AE}" pid="4" name="KSOTemplateDocerSaveRecord">
    <vt:lpwstr>eyJoZGlkIjoiNWIxY2Y2NTU5ODhlZDljNjQ2NjQ1ZDMxM2VlZmRiMzUiLCJ1c2VySWQiOiIyNzA4MTM3NzQifQ==</vt:lpwstr>
  </property>
  <property fmtid="{D5CDD505-2E9C-101B-9397-08002B2CF9AE}" pid="5" name="KSOProductBuildVer">
    <vt:lpwstr>2052-12.1.0.28043</vt:lpwstr>
  </property>
  <property fmtid="{D5CDD505-2E9C-101B-9397-08002B2CF9AE}" pid="6" name="ICV">
    <vt:lpwstr>3AA1C6782F004F2FA48E230511FC2AAC_12</vt:lpwstr>
  </property>
</Properties>
</file>