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5A157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一、服务区域：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西安市曲江第三小学（本部及东校区）</w:t>
      </w:r>
    </w:p>
    <w:p w14:paraId="2F421ACE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二、服务期限：202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10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月至202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7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9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月，计1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个月。</w:t>
      </w:r>
    </w:p>
    <w:p w14:paraId="4776451F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三、人员配置：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物业项目经理1人，绿化养护员1人，校园安保人员19人，工程人员3人，校园保洁员10人。</w:t>
      </w:r>
    </w:p>
    <w:p w14:paraId="6C036CEC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四、服务标准</w:t>
      </w:r>
    </w:p>
    <w:p w14:paraId="36FEA5B0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（一）客户服务</w:t>
      </w:r>
    </w:p>
    <w:p w14:paraId="0662B897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基础管理】建立项目物业服务流程及标准，并建立各类应急预案。【钥匙管理】建立钥匙管理台账。【人员配置】项目负责人具有丰富的物业工作经验；其他员工符合校方服务要求，专业技术人员需有操作证书；配置统一的服装和工牌。【人员管理】符合物业服务标准及服务规范；做到管理规范，服务优质，人员稳定。【人员培训】做好员工的入职培训，经考核合格后上岗，并做好员工的持续培训，到达服务标准和要求。【投诉处理】当天首次回应，3个工作日之内处理完毕，并进行回访。【突发事件处理】对洪涝、地震等突发性自然灾害，火灾、公共卫生等突发事件制定应急预案，每年组织2次以上应急预案演习。【事故处理】年度未发生群体事件，未发生重伤以上事故，轻伤事故小于3起。【学校满意率】每年进行不少于1次的满意度调查。</w:t>
      </w:r>
    </w:p>
    <w:p w14:paraId="4F786983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（二）保洁服务</w:t>
      </w:r>
    </w:p>
    <w:p w14:paraId="32D2724E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1.室内：【卫生间】（1）每天至少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次对公共卫生间进行清洁。（2）每周至少1次对卫生间隔挡门、墙面进行清洗。（3）每月至少1次对脚踩阀进行清理保养。（4）每周至少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次对公共卫生间进行消杀。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【电梯】（1）每周至少2次对电梯轿厢、门槽进行清洁。（2）每月至少1次对电梯垫进行清洗。（3）每周至少1次对电梯轿厢进行消杀。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【楼梯】（1）每天至少2次对消防楼梯进行清洁。（2）每周至少1次对消防楼梯进行消杀。【楼道、走廊及扶手】（1）每天至少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次对楼道进行清扫。（2）每天至少1次对垃圾桶内垃圾进行清理。（3）每天至少1次对楼道台阶进行拖拭。【大厅】（1）每天至少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次对大厅进行清洁并随时维护。（2）每天至少1次对垃圾桶进行清理。（3）每两周至少1次对玻璃门、窗、墙面进行清洗。【图书馆】（1）每周至少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图书馆进行清洁。（2）如有重要活动，提前进行清洁，并做好活动前和活动后的清洁。【会议室（接待室）】（1）每周至少2次对会议室（接待室）进行清洁。（2）如有重要会议或接待，提前进行清洁，并做好会前和会后的清洁。【报告厅】（1）每周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次对报告厅进行清洁。（2）如有会议、公开课或重要考试时，会前会后及时清洁。【多功能教室】使用前后进行清洁。【风雨操场】使用前后进行清洁。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【地下停车场】（1）每天至少1次对车库进行清洁。（2）每天至少1次对垃圾桶进行清理。（3）每月至少1次对车位下地面彻底清洁。（4）定期对2米以下管道、墙角进行清扫。</w:t>
      </w:r>
    </w:p>
    <w:p w14:paraId="3A5A4E47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2.室外：【操场】（1）每天至少2次对地面及道路进行清扫，并随时维护。（2）每天至少1次对垃圾桶进行清理。（3）每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周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至少1次对景观水池进行清洁。（4）雨后雪后及时清扫路面。【道路】（1）每天至少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次对地面及道路进行清扫，并随时维护。（2）雨后雪后及时清扫路面。（3）每周对外围地面及道路进行冲洗，根据季节调整。【绿化带】（1）每天至少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绿化带内杂物进行捡拾。（2）每周至少1次对枯枝、枯叶进行清理。【地面停车场】（1）每天至少2次对地面停车场进行清扫，并随时维护。（2）每周至少1次对墙面指示牌、反光镜、隔离墩等设施进行全面清洁。（3）每周至少1次对地面油污及地面标线进行清洁。【排风口】每周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排风口进行清洁。【雨水收集口、地沟、雨水井】（1）每周至少1次对雨水收集口、地沟内及雨水井杂物进行清理，并随时维护。（2）每两周对散水、地沟进行冲洗。（3）根据季节及天气情况对雨水收集口、地沟、雨水井进行卫生消杀。【路（地）灯、指示牌、宣传栏】每周至少</w:t>
      </w:r>
      <w:r>
        <w:rPr>
          <w:rFonts w:hint="eastAsia" w:ascii="仿宋_GB2312" w:hAnsi="仿宋_GB2312" w:eastAsia="仿宋_GB2312" w:cs="仿宋_GB2312"/>
          <w:strike w:val="0"/>
          <w:dstrike w:val="0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次对路（地）灯、指示牌及宣传栏进行清洁。【体育设施（活动器械）】</w:t>
      </w:r>
      <w:r>
        <w:rPr>
          <w:rFonts w:hint="eastAsia" w:ascii="仿宋_GB2312" w:eastAsia="仿宋_GB2312" w:hAnsiTheme="minorEastAsia" w:cstheme="minorEastAsia"/>
          <w:sz w:val="21"/>
          <w:szCs w:val="21"/>
          <w:highlight w:val="none"/>
          <w:lang w:bidi="ar"/>
        </w:rPr>
        <w:t>每</w:t>
      </w:r>
      <w:r>
        <w:rPr>
          <w:rFonts w:hint="eastAsia" w:ascii="仿宋_GB2312" w:eastAsia="仿宋_GB2312" w:hAnsiTheme="minorEastAsia" w:cstheme="minorEastAsia"/>
          <w:sz w:val="21"/>
          <w:szCs w:val="21"/>
          <w:highlight w:val="none"/>
          <w:lang w:val="en-US" w:eastAsia="zh-CN" w:bidi="ar"/>
        </w:rPr>
        <w:t>周</w:t>
      </w:r>
      <w:r>
        <w:rPr>
          <w:rFonts w:hint="eastAsia" w:ascii="仿宋_GB2312" w:eastAsia="仿宋_GB2312" w:hAnsiTheme="minorEastAsia" w:cstheme="minorEastAsia"/>
          <w:sz w:val="21"/>
          <w:szCs w:val="21"/>
          <w:highlight w:val="none"/>
          <w:lang w:bidi="ar"/>
        </w:rPr>
        <w:t>至少</w:t>
      </w:r>
      <w:r>
        <w:rPr>
          <w:rFonts w:hint="eastAsia" w:ascii="仿宋_GB2312" w:eastAsia="仿宋_GB2312" w:hAnsiTheme="minorEastAsia" w:cstheme="minorEastAsia"/>
          <w:sz w:val="21"/>
          <w:szCs w:val="21"/>
          <w:highlight w:val="none"/>
          <w:lang w:val="en-US" w:eastAsia="zh-CN" w:bidi="ar"/>
        </w:rPr>
        <w:t>3</w:t>
      </w:r>
      <w:r>
        <w:rPr>
          <w:rFonts w:hint="eastAsia" w:ascii="仿宋_GB2312" w:eastAsia="仿宋_GB2312" w:hAnsiTheme="minorEastAsia" w:cstheme="minorEastAsia"/>
          <w:sz w:val="21"/>
          <w:szCs w:val="21"/>
          <w:highlight w:val="none"/>
          <w:lang w:bidi="ar"/>
        </w:rPr>
        <w:t>次对体育设施进行擦拭，并配合学校进行维护、消杀</w:t>
      </w:r>
      <w:r>
        <w:rPr>
          <w:rFonts w:hint="eastAsia" w:ascii="仿宋_GB2312" w:eastAsia="仿宋_GB2312" w:hAnsiTheme="minorEastAsia" w:cstheme="minorEastAsia"/>
          <w:sz w:val="21"/>
          <w:szCs w:val="21"/>
          <w:highlight w:val="none"/>
          <w:lang w:bidi="ar"/>
        </w:rPr>
        <w:t>。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【天台、雨棚】每月至少</w:t>
      </w:r>
      <w:r>
        <w:rPr>
          <w:rFonts w:hint="eastAsia" w:ascii="仿宋_GB2312" w:hAnsi="仿宋_GB2312" w:eastAsia="仿宋_GB2312" w:cs="仿宋_GB2312"/>
          <w:strike w:val="0"/>
          <w:dstrike w:val="0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次对天台及雨棚进行清理。【校门口】（1）每天至少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次对校门口进行清洁，随时清扫。（2）每周至少1次对校门口进行冲洗，根据季节调整。（3）雨后雪后及时清扫。【车棚】每周至少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次对车棚进行清洁。【垃圾中转站】每日至少1次对垃圾中转站进行清洁及消杀。</w:t>
      </w:r>
    </w:p>
    <w:p w14:paraId="58D858DD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3.消毒消杀：（1）开学前和放假期间对校区开展全面的消杀工作。（2）每周至少1次对校区进行全面消杀，对重点区域加大消杀频次。（3）每日对教室进行紫外线消毒、每周用酒精擦拭紫外线灯具。</w:t>
      </w:r>
    </w:p>
    <w:p w14:paraId="5F849D31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4.垃圾清运：（1）每天至少1次对垃圾进行清运。（2）每周至少2次对垃圾桶外部进行清理。</w:t>
      </w:r>
    </w:p>
    <w:p w14:paraId="3381C9BD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（三）绿化服务</w:t>
      </w:r>
    </w:p>
    <w:p w14:paraId="59064761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浇水（乔木、灌木、草坪）】（1）夏季每周至少2次，冬季每周至少1次。（2）冬季中午浇水，夏季早晚浇水为宜。（3）浇水透深度为树木3厘米，草地2厘米。【修剪（乔木、灌木）】根据植物生长情况，并按照相应技术规范定期进行修剪，每月修剪1次。【修剪（草坪）】（1）定期清除杂草，定期修剪修补。（2）视生长情况每年春、夏各安排两次，全年不少于6次。【施肥（乔木、灌木）】（1）采用穴施或沟施，施肥及时，覆土平整。（2）施肥料不露出土面，每月1至2次。【施肥（草坪）】（1）采用播施或喷施，掌握施肥时间和方法。（2）不伤草皮与花卉，每月不少于1次。【防治病虫（乔木、灌木）】根据植物生长情况及病虫害发生期，及时进行防治，发现病虫害立即喷药。【防治病虫（草坪）】及时发现病虫害情况，每月不少于1次。【日常养护管理（中耕除杂草）】及时清除杂草，每月不少于1次。【日常养护管理（防风排涝巡视）】（1）暴风雨过后12小时，草地1平方米以上无积水，树木无倒斜。（2）断枝落叶半天内处理完毕。</w:t>
      </w:r>
    </w:p>
    <w:p w14:paraId="257B6986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（四）工程服务</w:t>
      </w:r>
    </w:p>
    <w:p w14:paraId="54812728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【供配电系统】（1）配电室24小时运行。（2）每天巡查不少于2次。（3）配合学校每年对高低压配电柜、变压器进行不少于1次的专业维保。（4）配合学校每年对接地网及绝缘设施进行不少于1次的检测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【发电机】（1）发电机每月试运行1次。（2）配合学校定期对发电机进行专业维保。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【给排水系统】（1）水泵房24小时运行。（2）每天巡查不少于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次。（3）每月对水泵润滑点注油不少于1次。（4）每季度对公共污水管道、雨水管道、化粪池检查不少于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次。（5）每半年对水泵、阀门全面检查保养不少于1次。（6）每半年对铸铁雨污水井盖、明装雨污水管道进行除锈刷漆不少于1次。（7）每半年对屋面天沟、落水口及雨水管进行清理清挖不少于1次。（</w:t>
      </w:r>
      <w:r>
        <w:rPr>
          <w:rFonts w:hint="default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8）每年对水泵、管道等除锈、防腐、刷漆不少于至少1次。（9）每年秋冬季对暴露水管进行防冻保温处理，确保供水的安全性。（10）视情况对排水沟进行清掏1次。（11）污水提升泵每半月点动运行1次，维护保养每半年1次。集水坑依据情况定期清理，储存水量不超过额定量的2/3。【电梯】（1）电梯24小时运行。（2）每天巡查不少于1次。（3）配合学校委托专业电梯维保单位按质监部门要求定期进行保养。（4）配合学校对维保单位保养工作进行监督。（5）配合学校每年按时对电梯进行年检。</w:t>
      </w: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（6）</w:t>
      </w:r>
      <w:r>
        <w:rPr>
          <w:rFonts w:hint="default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上岗持有电梯管理员证。【空调系统】（1）每年在制冷季及采暖季开始前完成空调系统的检修保养工作。（2）空调机房运行期间，每天巡查不少于</w:t>
      </w: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次。【供暖系统】（1）每年在供热开始前完成供热系统的检修保养工作（11月初完成）。（2）供暖期前5天完成内部系统试压。（3）供热季节，供热交换站、管道如遇突发情况，应第一时间安排人员前往现场。（</w:t>
      </w: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）供暖系统运行期间，机房和设备每日巡查不少3次。【房屋结构】（1）每月对房屋外观结构进行不少于1次的巡查。（2）每季度对涉及使用安全的重点部位检查不少于1次。【门窗、栏杆、扶手】每周对楼内公共部位门窗巡查不少</w:t>
      </w:r>
      <w:r>
        <w:rPr>
          <w:rFonts w:hint="eastAsia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于</w:t>
      </w:r>
      <w:r>
        <w:rPr>
          <w:rFonts w:hint="default" w:ascii="仿宋_GB2312" w:hAnsi="仿宋_GB2312" w:eastAsia="仿宋_GB2312" w:cs="仿宋_GB2312"/>
          <w:color w:val="auto"/>
          <w:kern w:val="0"/>
          <w:sz w:val="20"/>
          <w:szCs w:val="20"/>
          <w:highlight w:val="none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次。【楼内墙面、顶面、地面】每周对楼内墙面、顶面、地面巡查不少于1次。【围墙】每周对围墙巡查不少于1次。【管道、排水沟、屋顶】（1）每月对屋面泄水沟、楼内外排水管道进行不少于1次的清扫、疏通（2）每半年对屋顶进行不少于1次的检查。【照明路灯】每周对照明路灯不少于1次的巡查。【道路、场地】每周不少于1次巡查道路、路面、侧石、井盖等。【景观配套设施】（1）每日按时开启和关闭。（2）每周对景观配套设施进行巡查不少于1次。（3）重大节日前对景观附属设施进行安全功能检修。【设施设备保养计划】编制《设施设备保养计划》。【设施设备大中修计划】编制《设施设备大中修计划》。【报修】（1）根据学校要求制定、调整报修流程。（2）根据报修内容及时安排工程人员在规定时间内赶到报修现场。（3）及时做好维修的回访工作。</w:t>
      </w:r>
    </w:p>
    <w:p w14:paraId="3B311C58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（五）保安服务</w:t>
      </w:r>
    </w:p>
    <w:p w14:paraId="3B1A456A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【门岗服务】（1）执行24小时值班制度，发现问题及时报告。（2）严格落实校园门禁管理制度。（3）发现可疑人、事、物或其他治安信息，及时向相关领导或部门汇报，必要时启动一键报警系统，并配合公安机关做好处置工作。（4）对出入人员和车辆所携带、装运的物品严格检验、核查，禁止私自将危险或违禁物品带入，同时严防学校物资流失。（5）疏导出入车辆和行人，保证进出车辆畅通，人员出入有序无阻。（6）妥善保管、定期检查、熟练使用技防工具，在危急时刻充分发挥技防工具的作用，确保师生安全。（7）上岗期间保持良好形象，不得在门卫室从事与工作无关的活动。（8）每周对一键报警系统进行测试并填写记录。【巡逻岗服务】（1）熟悉校园环境，掌握校内消防设施、器材分布和使用方法。（2）严格按照规定的时间、路线、频次开展巡逻工作。（3）维护校园正常的办公和教学秩序，对车辆停放进行引导，对校园环境和设施进行监管。（4）加强重点部位巡查，对发现的各类安全隐患及时处理或报告。（5）遇有火警或其他突发事件，应迅速处置或采取有效措施保护现场并及时报告。（6）工作中遇到疑难问题，应及时上报领导，不得擅作主张或隐瞒不报。【消防管理】（1）</w:t>
      </w:r>
      <w:r>
        <w:rPr>
          <w:rFonts w:hint="eastAsia" w:ascii="仿宋_GB2312" w:hAnsi="仿宋_GB2312" w:eastAsia="仿宋_GB2312" w:cs="仿宋_GB2312"/>
          <w:color w:val="FF0000"/>
          <w:kern w:val="0"/>
          <w:sz w:val="20"/>
          <w:szCs w:val="20"/>
          <w:highlight w:val="none"/>
          <w:lang w:val="en-US" w:eastAsia="zh-CN"/>
        </w:rPr>
        <w:t>配合学校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成立义务消防队，制定完善的《火灾应急预案》。（2）每季度开展一次消防知识培训。掌握消防联动控制系统、灭火器材操作技能。（3）每日对重点防火部位进行检查。（4）每月对消防设施、器材进行一次检查、（5）每季度对消防系统开展一次季检。（6）配合校方每季度对消防系统进行一次联动测试。（7）配合校方每年对消防系统进行一次检测。（8）应持消防设施消防控制室值班人员操作员证上岗。【监控中心管理】（1）监控中心执行24小时值班制度。（2）监控人员对监控画面进行实时监控：发现异常情况，及时通知巡逻岗前去查看并配合处置。（3）建立监控设备清单、对监控设备使用情况每月排查1次，排查，监控线路、器材不得擅自改动。（4）未经校方许可，禁止任何人员查看监控录像。（5）外来人员须经校方批准后方可进入监控中心。</w:t>
      </w:r>
    </w:p>
    <w:p w14:paraId="0327F988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五、人员配置要求</w:t>
      </w:r>
    </w:p>
    <w:p w14:paraId="3CF79A74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（一）服务要求</w:t>
      </w:r>
    </w:p>
    <w:p w14:paraId="38B9DAA2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保密性。物业工作人员必须具备一定的政治素质和业务能力，个人素养优，服务意识强，工作热情高，业务技术精，言谈举止文明大方，服务礼貌周到，高标准，严要求。2.安全性。企业具有丰富的物业行业人力资源和管理支撑实力。技术岗位的物业人员必须具有相应的上岗证，水工、电工等设备工作人员须具备岗位技能证。3.稳定性。中标人应按合同要求，满足各个岗位的人员数量、质量需要，并保持相对稳定。</w:t>
      </w:r>
    </w:p>
    <w:p w14:paraId="5296456E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（二）人员保障要求</w:t>
      </w:r>
    </w:p>
    <w:p w14:paraId="1A1DB845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保洁人员要求：具有良好的服务意识，责任心强；身体健康，无不良嗜好。2.绿化工要求：（1）具有良好的服务意识，责任心强。（2）具有养护绿化方面工作经验，熟练使用绿化机械。（3）身体健康，工作认真负责，无不良嗜好。3.维修技工要求：（1）具有相关工作经验，大专及以上学历优先。技术岗位人员必须具有相应的上岗证。（2）掌握强弱电、给排水、暖通等设备设施的数据、设备参数，熟练掌握设备的技术性能及突发事件的应急抢修工作。（3）熟悉强弱电、给排水、暖通等设备系统运行及各类设备、阀门、仪表工作原理，正确认识各类仪表参数。（4）熟悉相关专业知识和技能，熟悉安全规范和操作规范。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（5）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电梯管理人员上岗持有电梯管理员证（特种设备安全管理人员 A 证）。4.安保人员要求：（1）50岁以下，身体健康，具有相关工作经验，需着统一制服，持保安员证上岗，大专以上学历优先，退伍军人优先。（2）掌握消防、监控、门禁及车辆管理系统等设施的数据、设备参数及日常使用。（3）熟练防爆盾、钢叉、一键报警系统等安防设备的使用，掌握防地震、救火、防汛等基本抢技能，处理一般突发事件。（4）熟悉相关专业知识和技能，熟悉安全规范和操作规程。</w:t>
      </w:r>
    </w:p>
    <w:p w14:paraId="3B7DC89E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六、其他要求</w:t>
      </w:r>
    </w:p>
    <w:p w14:paraId="11B38419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1.考核。每月度由校方对物业服务进行考核，每季度对考核情况进行汇总。考核评分标准采用百分制原则，满分为100分。若物业服务得分连续两个季度综合得分均在85分以下，校方有权单方解除合同。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详见附件1。</w:t>
      </w:r>
    </w:p>
    <w:p w14:paraId="743B7184">
      <w:pPr>
        <w:numPr>
          <w:ilvl w:val="0"/>
          <w:numId w:val="0"/>
        </w:numP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2.积极听取校方对物业管理服务的合理意见和建议，满足甲方物业服务内容和服务标准要求。经双方负责人确认，对达不到本项目采购要求所述条件要求的人员进行更换。</w:t>
      </w:r>
    </w:p>
    <w:p w14:paraId="3EBE7B17">
      <w:pPr>
        <w:rPr>
          <w:b/>
          <w:bCs/>
          <w:highlight w:val="none"/>
        </w:rPr>
      </w:pP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3.物业公司负责服务人员的工资、管理费、服装费、社会福利费以及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日常办公用品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、各项税费等完成本项目所需的费用。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Noto Sans">
    <w:altName w:val="Segoe Print"/>
    <w:panose1 w:val="020B0502040504020204"/>
    <w:charset w:val="00"/>
    <w:family w:val="swiss"/>
    <w:pitch w:val="default"/>
    <w:sig w:usb0="00000000" w:usb1="00000000" w:usb2="00000021" w:usb3="00000000" w:csb0="0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38A"/>
    <w:rsid w:val="0017538A"/>
    <w:rsid w:val="00316E24"/>
    <w:rsid w:val="009468F9"/>
    <w:rsid w:val="5FD3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4706</Words>
  <Characters>4742</Characters>
  <Lines>33</Lines>
  <Paragraphs>9</Paragraphs>
  <TotalTime>0</TotalTime>
  <ScaleCrop>false</ScaleCrop>
  <LinksUpToDate>false</LinksUpToDate>
  <CharactersWithSpaces>4744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2026-09-17T06:55:00Z</dcterms:created>
  <dc:creator>WH MAX</dc:creator>
  <cp:lastModifiedBy>KZ</cp:lastModifiedBy>
  <dcterms:modified xsi:type="dcterms:W3CDTF">2026-09-17T09:36:52Z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eyJoZGlkIjoiYjI2YTRlYzU2NmQwMzc1YjQwN2Q0NzhkM2M0MWI5YTgiLCJ1c2VySWQiOiI0NTc1NjQzNTkifQ==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1A6B93E5924744649E59A6C5CDC41AFF_12</vt:lpwstr>
  </property>
</Properties>
</file>