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版本号：ZHJ-2026-014.1B120260731001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垃圾清运及清洗保洁(二次)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ZHJ-2026-014.1B1</w:t>
      </w:r>
      <w:r>
        <w:br/>
      </w:r>
      <w:r>
        <w:br/>
      </w:r>
      <w:r>
        <w:br/>
      </w:r>
    </w:p>
    <w:p>
      <w:pPr>
        <w:pStyle w:val="null3"/>
        <w:jc w:val="center"/>
        <w:outlineLvl w:val="2"/>
      </w:pPr>
      <w:r>
        <w:rPr>
          <w:rFonts w:ascii="仿宋_GB2312" w:hAnsi="仿宋_GB2312" w:cs="仿宋_GB2312" w:eastAsia="仿宋_GB2312"/>
          <w:sz w:val="28"/>
          <w:b/>
        </w:rPr>
        <w:t>西安市市政设施管理中心</w:t>
      </w:r>
    </w:p>
    <w:p>
      <w:pPr>
        <w:pStyle w:val="null3"/>
        <w:jc w:val="center"/>
        <w:outlineLvl w:val="2"/>
      </w:pPr>
      <w:r>
        <w:rPr>
          <w:rFonts w:ascii="仿宋_GB2312" w:hAnsi="仿宋_GB2312" w:cs="仿宋_GB2312" w:eastAsia="仿宋_GB2312"/>
          <w:sz w:val="28"/>
          <w:b/>
        </w:rPr>
        <w:t>中鸿建（陕西）建设项目管理有限公司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中鸿建（陕西）建设项目管理有限公司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西安市市政设施管理中心</w:t>
      </w:r>
      <w:r>
        <w:rPr>
          <w:rFonts w:ascii="仿宋_GB2312" w:hAnsi="仿宋_GB2312" w:cs="仿宋_GB2312" w:eastAsia="仿宋_GB2312"/>
        </w:rPr>
        <w:t>委托，拟对</w:t>
      </w:r>
      <w:r>
        <w:rPr>
          <w:rFonts w:ascii="仿宋_GB2312" w:hAnsi="仿宋_GB2312" w:cs="仿宋_GB2312" w:eastAsia="仿宋_GB2312"/>
        </w:rPr>
        <w:t>垃圾清运及清洗保洁(二次)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ZHJ-2026-014.1B1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垃圾清运及清洗保洁(二次)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市市政设施管理中心人行通道管理所16座人行地下通道（含垃圾清运、卫生间清洗保洁劳务、通道天桥雨棚清洗、清洁用品、化粪池清理）的综合保洁与服务。服务需满足常态化、标准化要求，确保通道环境整洁、设施完好、无异味、无积存垃圾。</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采购包1（垃圾清运及清洗保洁）：属于专门面向中小企业采购。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或法定代表人授权委托书：供应商法定代表人直接参与投标的，须出具法定代表人身份证明（附法定代表人身份证复印件）；法定代表人授权代表参与投标的，须出具法定代表人授权委托书（附法定代表人及授权代表身份证复印件)；</w:t>
      </w:r>
    </w:p>
    <w:p>
      <w:pPr>
        <w:pStyle w:val="null3"/>
      </w:pPr>
      <w:r>
        <w:rPr>
          <w:rFonts w:ascii="仿宋_GB2312" w:hAnsi="仿宋_GB2312" w:cs="仿宋_GB2312" w:eastAsia="仿宋_GB2312"/>
        </w:rPr>
        <w:t>3、财务状况情况：（任选其一）：①供应商须提供2025年度的财务审计报告（至少包括资产负债表、利润表、现金流量表，成立时间至提交磋商响应文件截止时间不足一年的可提供成立后任意时段的资产负债表、利润表、现金流量表），②开标前3个月其基本存款账户开户银行出具的资信证明及基本存款账户开户许可证（或存款信息）。</w:t>
      </w:r>
    </w:p>
    <w:p>
      <w:pPr>
        <w:pStyle w:val="null3"/>
      </w:pPr>
      <w:r>
        <w:rPr>
          <w:rFonts w:ascii="仿宋_GB2312" w:hAnsi="仿宋_GB2312" w:cs="仿宋_GB2312" w:eastAsia="仿宋_GB2312"/>
        </w:rPr>
        <w:t>4、税收缴纳证明：供应商须提供2026年1月至今已缴纳的至少一个月的纳税证明或完税证明，依法免税的单位应提供相关证明材料。</w:t>
      </w:r>
    </w:p>
    <w:p>
      <w:pPr>
        <w:pStyle w:val="null3"/>
      </w:pPr>
      <w:r>
        <w:rPr>
          <w:rFonts w:ascii="仿宋_GB2312" w:hAnsi="仿宋_GB2312" w:cs="仿宋_GB2312" w:eastAsia="仿宋_GB2312"/>
        </w:rPr>
        <w:t>5、社会保障资金缴纳证明：供应商须提供2026年1月至今已缴纳的至少一个月的社会保障资金缴存单据或社保机构开具的社会保险参保缴费情况证明，依法不需要缴纳社会保障资金的单位应提供相关证明材料；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供应商信誉要求：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p>
      <w:pPr>
        <w:pStyle w:val="null3"/>
      </w:pPr>
      <w:r>
        <w:rPr>
          <w:rFonts w:ascii="仿宋_GB2312" w:hAnsi="仿宋_GB2312" w:cs="仿宋_GB2312" w:eastAsia="仿宋_GB2312"/>
        </w:rPr>
        <w:t>7、书面声明：供应商参加政府采购活动前三年内，在经营活动中没有重大违法记录的书面声明（提供承诺书）；</w:t>
      </w:r>
    </w:p>
    <w:p>
      <w:pPr>
        <w:pStyle w:val="null3"/>
      </w:pPr>
      <w:r>
        <w:rPr>
          <w:rFonts w:ascii="仿宋_GB2312" w:hAnsi="仿宋_GB2312" w:cs="仿宋_GB2312" w:eastAsia="仿宋_GB2312"/>
        </w:rPr>
        <w:t>8、承诺书：供应商须提供具有履行合同所必需的设备和专业技术能力的承诺（提供承诺书）</w:t>
      </w:r>
    </w:p>
    <w:p>
      <w:pPr>
        <w:pStyle w:val="null3"/>
      </w:pPr>
      <w:r>
        <w:rPr>
          <w:rFonts w:ascii="仿宋_GB2312" w:hAnsi="仿宋_GB2312" w:cs="仿宋_GB2312" w:eastAsia="仿宋_GB2312"/>
        </w:rPr>
        <w:t>9、非联合体承诺书：本项目不接受联合体投标（提供承诺书）</w:t>
      </w:r>
    </w:p>
    <w:p>
      <w:pPr>
        <w:pStyle w:val="null3"/>
      </w:pPr>
      <w:r>
        <w:rPr>
          <w:rFonts w:ascii="仿宋_GB2312" w:hAnsi="仿宋_GB2312" w:cs="仿宋_GB2312" w:eastAsia="仿宋_GB2312"/>
        </w:rPr>
        <w:t>10、关联申明：单位负责人为同一人或者存在直接控股、管理关系的不同供应商，不得同时参加本项目采购活动（提供承诺书）。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西安市市政设施管理中心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西安市二环北路西段29号文景路立交西北角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相老师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029-86537728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中鸿建（陕西）建设项目管理有限公司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陕西省西安市浐灞生态区欧亚大道666号欧亚国际一期A座0917</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029-89878539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采购包1：2,528,400.00元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采购招标代理服务费参照《国家计委关于印发招标代理服务收费管理暂行办法的通知》（计价格【2002】1980号）文件和《国家发改委发改价格【2011】534号文件》规定标准下浮21%计取代理服务费。若结算招标代理服务费不足人民币5000元的则按伍仟元（5000元）收取。 2.代理费缴纳账户信息： 单位名称：中鸿建（陕西）建设项目管理有限公司 开户银行：中国银行股份有限公司西安浐灞区支行 单位账号：102510747970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西安市市政设施管理中心</w:t>
      </w:r>
      <w:r>
        <w:rPr>
          <w:rFonts w:ascii="仿宋_GB2312" w:hAnsi="仿宋_GB2312" w:cs="仿宋_GB2312" w:eastAsia="仿宋_GB2312"/>
        </w:rPr>
        <w:t>和</w:t>
      </w:r>
      <w:r>
        <w:rPr>
          <w:rFonts w:ascii="仿宋_GB2312" w:hAnsi="仿宋_GB2312" w:cs="仿宋_GB2312" w:eastAsia="仿宋_GB2312"/>
        </w:rPr>
        <w:t>中鸿建（陕西）建设项目管理有限公司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西安市市政设施管理中心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中鸿建（陕西）建设项目管理有限公司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西安市市政设施管理中心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中鸿建（陕西）建设项目管理有限公司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符合国家相关标准、采购文件及投标文件承诺的相关内容及合同约定的内容。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中鸿建（陕西）建设项目管理有限公司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中鸿建（陕西）建设项目管理有限公司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中鸿建（陕西）建设项目管理有限公司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联系人：闫工</w:t>
      </w:r>
    </w:p>
    <w:p>
      <w:pPr>
        <w:pStyle w:val="null3"/>
      </w:pPr>
      <w:r>
        <w:rPr>
          <w:rFonts w:ascii="仿宋_GB2312" w:hAnsi="仿宋_GB2312" w:cs="仿宋_GB2312" w:eastAsia="仿宋_GB2312"/>
        </w:rPr>
        <w:t>联系电话：029-89878539</w:t>
      </w:r>
    </w:p>
    <w:p>
      <w:pPr>
        <w:pStyle w:val="null3"/>
      </w:pPr>
      <w:r>
        <w:rPr>
          <w:rFonts w:ascii="仿宋_GB2312" w:hAnsi="仿宋_GB2312" w:cs="仿宋_GB2312" w:eastAsia="仿宋_GB2312"/>
        </w:rPr>
        <w:t>地址：陕西省西安市浐灞生态区欧亚大道666号欧亚国际一期A座0917</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为西安市市政设施管理中心人行通道管理所16座人行地下通道（含垃圾清运、卫生间清洗保洁劳务、通道天桥雨棚清洗、清洁用品、化粪池清理）的综合保洁与服务。服务需满足常态化、标准化要求，确保通道环境整洁、设施完好、无异味、无积存垃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2,528,400.00</w:t>
      </w:r>
    </w:p>
    <w:p>
      <w:pPr>
        <w:pStyle w:val="null3"/>
      </w:pPr>
      <w:r>
        <w:rPr>
          <w:rFonts w:ascii="仿宋_GB2312" w:hAnsi="仿宋_GB2312" w:cs="仿宋_GB2312" w:eastAsia="仿宋_GB2312"/>
        </w:rPr>
        <w:t>采购包最高限价（元）: 2,528,400.00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垃圾清运及清洗保洁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2,528,400.00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标的名称：垃圾清运及清洗保洁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105"/>
              <w:jc w:val="both"/>
            </w:pPr>
            <w:r>
              <w:rPr>
                <w:rFonts w:ascii="仿宋_GB2312" w:hAnsi="仿宋_GB2312" w:cs="仿宋_GB2312" w:eastAsia="仿宋_GB2312"/>
                <w:sz w:val="20"/>
                <w:b/>
                <w:color w:val="000000"/>
              </w:rPr>
              <w:t>一、项目概况</w:t>
            </w:r>
          </w:p>
          <w:p>
            <w:pPr>
              <w:pStyle w:val="null3"/>
              <w:ind w:right="-30" w:firstLine="400"/>
              <w:jc w:val="both"/>
            </w:pPr>
            <w:r>
              <w:rPr>
                <w:rFonts w:ascii="仿宋_GB2312" w:hAnsi="仿宋_GB2312" w:cs="仿宋_GB2312" w:eastAsia="仿宋_GB2312"/>
                <w:sz w:val="20"/>
                <w:color w:val="000000"/>
              </w:rPr>
              <w:t>本项目为西安市市政设施管理中心人行通道管理所</w:t>
            </w:r>
            <w:r>
              <w:rPr>
                <w:rFonts w:ascii="仿宋_GB2312" w:hAnsi="仿宋_GB2312" w:cs="仿宋_GB2312" w:eastAsia="仿宋_GB2312"/>
                <w:sz w:val="20"/>
                <w:color w:val="000000"/>
              </w:rPr>
              <w:t>16座人行地下通道（含垃圾清运、卫生间清洗保洁劳务、通道天桥雨棚清洗、清洁用品、化粪池清理）的综合保洁与服务。服务需满足常态化、标准化要求，确保通道环境整洁、设施完好、无异味、无积存垃圾。</w:t>
            </w:r>
          </w:p>
          <w:p>
            <w:pPr>
              <w:pStyle w:val="null3"/>
              <w:ind w:right="105"/>
              <w:jc w:val="both"/>
            </w:pPr>
            <w:r>
              <w:rPr>
                <w:rFonts w:ascii="仿宋_GB2312" w:hAnsi="仿宋_GB2312" w:cs="仿宋_GB2312" w:eastAsia="仿宋_GB2312"/>
                <w:sz w:val="20"/>
                <w:b/>
                <w:color w:val="000000"/>
              </w:rPr>
              <w:t>二、采购内容及服务要求</w:t>
            </w:r>
          </w:p>
          <w:p>
            <w:pPr>
              <w:pStyle w:val="null3"/>
              <w:jc w:val="left"/>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一</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通道垃圾清运</w:t>
            </w:r>
            <w:r>
              <w:rPr>
                <w:rFonts w:ascii="仿宋_GB2312" w:hAnsi="仿宋_GB2312" w:cs="仿宋_GB2312" w:eastAsia="仿宋_GB2312"/>
                <w:sz w:val="20"/>
                <w:b/>
                <w:color w:val="000000"/>
              </w:rPr>
              <w:t>项目</w:t>
            </w:r>
          </w:p>
          <w:p>
            <w:pPr>
              <w:pStyle w:val="null3"/>
              <w:ind w:firstLine="400"/>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服务范围</w:t>
            </w:r>
            <w:r>
              <w:rPr>
                <w:rFonts w:ascii="仿宋_GB2312" w:hAnsi="仿宋_GB2312" w:cs="仿宋_GB2312" w:eastAsia="仿宋_GB2312"/>
                <w:sz w:val="20"/>
                <w:color w:val="000000"/>
              </w:rPr>
              <w:t>：</w:t>
            </w:r>
            <w:r>
              <w:rPr>
                <w:rFonts w:ascii="仿宋_GB2312" w:hAnsi="仿宋_GB2312" w:cs="仿宋_GB2312" w:eastAsia="仿宋_GB2312"/>
                <w:sz w:val="20"/>
                <w:color w:val="000000"/>
              </w:rPr>
              <w:t>16座</w:t>
            </w:r>
            <w:r>
              <w:rPr>
                <w:rFonts w:ascii="仿宋_GB2312" w:hAnsi="仿宋_GB2312" w:cs="仿宋_GB2312" w:eastAsia="仿宋_GB2312"/>
                <w:sz w:val="20"/>
                <w:color w:val="000000"/>
              </w:rPr>
              <w:t>通道</w:t>
            </w:r>
            <w:r>
              <w:rPr>
                <w:rFonts w:ascii="仿宋_GB2312" w:hAnsi="仿宋_GB2312" w:cs="仿宋_GB2312" w:eastAsia="仿宋_GB2312"/>
                <w:sz w:val="20"/>
                <w:color w:val="000000"/>
              </w:rPr>
              <w:t>（</w:t>
            </w:r>
            <w:r>
              <w:rPr>
                <w:rFonts w:ascii="仿宋_GB2312" w:hAnsi="仿宋_GB2312" w:cs="仿宋_GB2312" w:eastAsia="仿宋_GB2312"/>
                <w:sz w:val="20"/>
                <w:color w:val="000000"/>
              </w:rPr>
              <w:t>包括钟楼、南大街、竹笆市、西门、桥梓口、尚朴路、东新街、民生通道、西京医院、火车站、东门、端履门、八家巷、交大一附院</w:t>
            </w:r>
            <w:r>
              <w:rPr>
                <w:rFonts w:ascii="仿宋_GB2312" w:hAnsi="仿宋_GB2312" w:cs="仿宋_GB2312" w:eastAsia="仿宋_GB2312"/>
                <w:sz w:val="20"/>
                <w:color w:val="000000"/>
              </w:rPr>
              <w:t>、西稍门、铁塔寺）通道全区域垃圾清运服务</w:t>
            </w:r>
            <w:r>
              <w:rPr>
                <w:rFonts w:ascii="仿宋_GB2312" w:hAnsi="仿宋_GB2312" w:cs="仿宋_GB2312" w:eastAsia="仿宋_GB2312"/>
                <w:sz w:val="20"/>
                <w:color w:val="000000"/>
              </w:rPr>
              <w:t>及柏树林垃圾收集站费用。</w:t>
            </w:r>
          </w:p>
          <w:p>
            <w:pPr>
              <w:pStyle w:val="null3"/>
              <w:ind w:firstLine="400"/>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服务内容</w:t>
            </w:r>
            <w:r>
              <w:rPr>
                <w:rFonts w:ascii="仿宋_GB2312" w:hAnsi="仿宋_GB2312" w:cs="仿宋_GB2312" w:eastAsia="仿宋_GB2312"/>
                <w:sz w:val="20"/>
                <w:color w:val="000000"/>
              </w:rPr>
              <w:t>：</w:t>
            </w:r>
            <w:r>
              <w:rPr>
                <w:rFonts w:ascii="仿宋_GB2312" w:hAnsi="仿宋_GB2312" w:cs="仿宋_GB2312" w:eastAsia="仿宋_GB2312"/>
                <w:sz w:val="20"/>
                <w:color w:val="000000"/>
              </w:rPr>
              <w:t>钟楼每日固定两次收集并清运</w:t>
            </w:r>
            <w:r>
              <w:rPr>
                <w:rFonts w:ascii="仿宋_GB2312" w:hAnsi="仿宋_GB2312" w:cs="仿宋_GB2312" w:eastAsia="仿宋_GB2312"/>
                <w:sz w:val="20"/>
                <w:color w:val="000000"/>
              </w:rPr>
              <w:t>垃圾桶内垃圾</w:t>
            </w:r>
            <w:r>
              <w:rPr>
                <w:rFonts w:ascii="仿宋_GB2312" w:hAnsi="仿宋_GB2312" w:cs="仿宋_GB2312" w:eastAsia="仿宋_GB2312"/>
                <w:sz w:val="20"/>
                <w:color w:val="000000"/>
              </w:rPr>
              <w:t>，其余</w:t>
            </w:r>
            <w:r>
              <w:rPr>
                <w:rFonts w:ascii="仿宋_GB2312" w:hAnsi="仿宋_GB2312" w:cs="仿宋_GB2312" w:eastAsia="仿宋_GB2312"/>
                <w:sz w:val="20"/>
                <w:color w:val="000000"/>
              </w:rPr>
              <w:t>15座通道每日一次。</w:t>
            </w:r>
            <w:r>
              <w:rPr>
                <w:rFonts w:ascii="仿宋_GB2312" w:hAnsi="仿宋_GB2312" w:cs="仿宋_GB2312" w:eastAsia="仿宋_GB2312"/>
                <w:sz w:val="20"/>
                <w:color w:val="000000"/>
              </w:rPr>
              <w:t>暑假、节假日须三次或三次以上并且须按时收集和清运，</w:t>
            </w:r>
            <w:r>
              <w:rPr>
                <w:rFonts w:ascii="仿宋_GB2312" w:hAnsi="仿宋_GB2312" w:cs="仿宋_GB2312" w:eastAsia="仿宋_GB2312"/>
                <w:sz w:val="20"/>
                <w:color w:val="000000"/>
              </w:rPr>
              <w:t>特殊情况（旅游旺季）须夜间增加垃圾收集和清运次数。</w:t>
            </w:r>
          </w:p>
          <w:p>
            <w:pPr>
              <w:pStyle w:val="null3"/>
              <w:ind w:firstLine="400"/>
              <w:jc w:val="left"/>
            </w:pPr>
            <w:r>
              <w:rPr>
                <w:rFonts w:ascii="仿宋_GB2312" w:hAnsi="仿宋_GB2312" w:cs="仿宋_GB2312" w:eastAsia="仿宋_GB2312"/>
                <w:sz w:val="20"/>
                <w:color w:val="000000"/>
              </w:rPr>
              <w:t>3、服务要求：涉及</w:t>
            </w:r>
            <w:r>
              <w:rPr>
                <w:rFonts w:ascii="仿宋_GB2312" w:hAnsi="仿宋_GB2312" w:cs="仿宋_GB2312" w:eastAsia="仿宋_GB2312"/>
                <w:sz w:val="20"/>
                <w:color w:val="000000"/>
              </w:rPr>
              <w:t>通道</w:t>
            </w:r>
            <w:r>
              <w:rPr>
                <w:rFonts w:ascii="仿宋_GB2312" w:hAnsi="仿宋_GB2312" w:cs="仿宋_GB2312" w:eastAsia="仿宋_GB2312"/>
                <w:sz w:val="20"/>
                <w:color w:val="000000"/>
              </w:rPr>
              <w:t>内</w:t>
            </w:r>
            <w:r>
              <w:rPr>
                <w:rFonts w:ascii="仿宋_GB2312" w:hAnsi="仿宋_GB2312" w:cs="仿宋_GB2312" w:eastAsia="仿宋_GB2312"/>
                <w:sz w:val="20"/>
                <w:color w:val="000000"/>
              </w:rPr>
              <w:t>垃圾桶</w:t>
            </w:r>
            <w:r>
              <w:rPr>
                <w:rFonts w:ascii="仿宋_GB2312" w:hAnsi="仿宋_GB2312" w:cs="仿宋_GB2312" w:eastAsia="仿宋_GB2312"/>
                <w:sz w:val="20"/>
                <w:color w:val="000000"/>
              </w:rPr>
              <w:t>及垃圾桶周边要</w:t>
            </w:r>
            <w:r>
              <w:rPr>
                <w:rFonts w:ascii="仿宋_GB2312" w:hAnsi="仿宋_GB2312" w:cs="仿宋_GB2312" w:eastAsia="仿宋_GB2312"/>
                <w:sz w:val="20"/>
                <w:color w:val="000000"/>
              </w:rPr>
              <w:t>保持干净；</w:t>
            </w:r>
            <w:r>
              <w:rPr>
                <w:rFonts w:ascii="仿宋_GB2312" w:hAnsi="仿宋_GB2312" w:cs="仿宋_GB2312" w:eastAsia="仿宋_GB2312"/>
                <w:sz w:val="20"/>
                <w:color w:val="000000"/>
              </w:rPr>
              <w:t>因钟楼通道清运垃圾通道地处特殊，应从通道</w:t>
            </w:r>
            <w:r>
              <w:rPr>
                <w:rFonts w:ascii="仿宋_GB2312" w:hAnsi="仿宋_GB2312" w:cs="仿宋_GB2312" w:eastAsia="仿宋_GB2312"/>
                <w:sz w:val="20"/>
                <w:color w:val="000000"/>
              </w:rPr>
              <w:t>1号口或9号口运送垃圾，其余通道</w:t>
            </w:r>
            <w:r>
              <w:rPr>
                <w:rFonts w:ascii="仿宋_GB2312" w:hAnsi="仿宋_GB2312" w:cs="仿宋_GB2312" w:eastAsia="仿宋_GB2312"/>
                <w:sz w:val="20"/>
                <w:color w:val="000000"/>
              </w:rPr>
              <w:t>运输垃圾时严禁使用通道电梯或</w:t>
            </w:r>
            <w:r>
              <w:rPr>
                <w:rFonts w:ascii="仿宋_GB2312" w:hAnsi="仿宋_GB2312" w:cs="仿宋_GB2312" w:eastAsia="仿宋_GB2312"/>
                <w:sz w:val="20"/>
                <w:color w:val="000000"/>
              </w:rPr>
              <w:t>直</w:t>
            </w:r>
            <w:r>
              <w:rPr>
                <w:rFonts w:ascii="仿宋_GB2312" w:hAnsi="仿宋_GB2312" w:cs="仿宋_GB2312" w:eastAsia="仿宋_GB2312"/>
                <w:sz w:val="20"/>
                <w:color w:val="000000"/>
              </w:rPr>
              <w:t>梯</w:t>
            </w:r>
            <w:r>
              <w:rPr>
                <w:rFonts w:ascii="仿宋_GB2312" w:hAnsi="仿宋_GB2312" w:cs="仿宋_GB2312" w:eastAsia="仿宋_GB2312"/>
                <w:sz w:val="20"/>
                <w:color w:val="000000"/>
              </w:rPr>
              <w:t>，因清运垃圾对地面、墙面、楼梯及楼梯平面等区域造成污渍，及时处理干净</w:t>
            </w:r>
            <w:r>
              <w:rPr>
                <w:rFonts w:ascii="仿宋_GB2312" w:hAnsi="仿宋_GB2312" w:cs="仿宋_GB2312" w:eastAsia="仿宋_GB2312"/>
                <w:sz w:val="20"/>
                <w:color w:val="000000"/>
              </w:rPr>
              <w:t>。垃圾桶周边角落、缝隙做好保洁。垃圾桶每日清洗、定期消毒，外观干净无污渍、无粘附垃圾；垃圾清运</w:t>
            </w:r>
            <w:r>
              <w:rPr>
                <w:rFonts w:ascii="仿宋_GB2312" w:hAnsi="仿宋_GB2312" w:cs="仿宋_GB2312" w:eastAsia="仿宋_GB2312"/>
                <w:sz w:val="20"/>
                <w:color w:val="000000"/>
              </w:rPr>
              <w:t>运输</w:t>
            </w:r>
            <w:r>
              <w:rPr>
                <w:rFonts w:ascii="仿宋_GB2312" w:hAnsi="仿宋_GB2312" w:cs="仿宋_GB2312" w:eastAsia="仿宋_GB2312"/>
                <w:sz w:val="20"/>
                <w:color w:val="000000"/>
              </w:rPr>
              <w:t>过程无抛洒、无渗漏，清运至指定合规垃圾处理点，严禁随意倾倒</w:t>
            </w:r>
            <w:r>
              <w:rPr>
                <w:rFonts w:ascii="仿宋_GB2312" w:hAnsi="仿宋_GB2312" w:cs="仿宋_GB2312" w:eastAsia="仿宋_GB2312"/>
                <w:sz w:val="20"/>
                <w:color w:val="000000"/>
              </w:rPr>
              <w:t>，</w:t>
            </w:r>
            <w:r>
              <w:rPr>
                <w:rFonts w:ascii="仿宋_GB2312" w:hAnsi="仿宋_GB2312" w:cs="仿宋_GB2312" w:eastAsia="仿宋_GB2312"/>
                <w:sz w:val="20"/>
                <w:color w:val="000000"/>
              </w:rPr>
              <w:t>从外观观察应无油污、无污渍、无饮料残余、无食物残余。</w:t>
            </w:r>
          </w:p>
          <w:p>
            <w:pPr>
              <w:pStyle w:val="null3"/>
              <w:jc w:val="left"/>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二</w:t>
            </w:r>
            <w:r>
              <w:rPr>
                <w:rFonts w:ascii="仿宋_GB2312" w:hAnsi="仿宋_GB2312" w:cs="仿宋_GB2312" w:eastAsia="仿宋_GB2312"/>
                <w:sz w:val="20"/>
                <w:b/>
                <w:color w:val="000000"/>
              </w:rPr>
              <w:t>）钟楼地下通道</w:t>
            </w:r>
            <w:r>
              <w:rPr>
                <w:rFonts w:ascii="仿宋_GB2312" w:hAnsi="仿宋_GB2312" w:cs="仿宋_GB2312" w:eastAsia="仿宋_GB2312"/>
                <w:sz w:val="20"/>
                <w:b/>
                <w:color w:val="000000"/>
              </w:rPr>
              <w:t>卫生间</w:t>
            </w:r>
            <w:r>
              <w:rPr>
                <w:rFonts w:ascii="仿宋_GB2312" w:hAnsi="仿宋_GB2312" w:cs="仿宋_GB2312" w:eastAsia="仿宋_GB2312"/>
                <w:sz w:val="20"/>
                <w:b/>
                <w:color w:val="000000"/>
              </w:rPr>
              <w:t>清洗保洁项目</w:t>
            </w:r>
          </w:p>
          <w:p>
            <w:pPr>
              <w:pStyle w:val="null3"/>
              <w:ind w:firstLine="400"/>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服务范围：人行通道</w:t>
            </w:r>
            <w:r>
              <w:rPr>
                <w:rFonts w:ascii="仿宋_GB2312" w:hAnsi="仿宋_GB2312" w:cs="仿宋_GB2312" w:eastAsia="仿宋_GB2312"/>
                <w:sz w:val="20"/>
                <w:color w:val="000000"/>
              </w:rPr>
              <w:t>内钟楼地下通道</w:t>
            </w:r>
            <w:r>
              <w:rPr>
                <w:rFonts w:ascii="仿宋_GB2312" w:hAnsi="仿宋_GB2312" w:cs="仿宋_GB2312" w:eastAsia="仿宋_GB2312"/>
                <w:sz w:val="20"/>
                <w:color w:val="000000"/>
              </w:rPr>
              <w:t>配套</w:t>
            </w:r>
            <w:r>
              <w:rPr>
                <w:rFonts w:ascii="仿宋_GB2312" w:hAnsi="仿宋_GB2312" w:cs="仿宋_GB2312" w:eastAsia="仿宋_GB2312"/>
                <w:sz w:val="20"/>
                <w:color w:val="000000"/>
              </w:rPr>
              <w:t>2个</w:t>
            </w:r>
            <w:r>
              <w:rPr>
                <w:rFonts w:ascii="仿宋_GB2312" w:hAnsi="仿宋_GB2312" w:cs="仿宋_GB2312" w:eastAsia="仿宋_GB2312"/>
                <w:sz w:val="20"/>
                <w:color w:val="000000"/>
              </w:rPr>
              <w:t>公共卫生间全</w:t>
            </w:r>
            <w:r>
              <w:rPr>
                <w:rFonts w:ascii="仿宋_GB2312" w:hAnsi="仿宋_GB2312" w:cs="仿宋_GB2312" w:eastAsia="仿宋_GB2312"/>
                <w:sz w:val="20"/>
                <w:color w:val="000000"/>
              </w:rPr>
              <w:t>区</w:t>
            </w:r>
            <w:r>
              <w:rPr>
                <w:rFonts w:ascii="仿宋_GB2312" w:hAnsi="仿宋_GB2312" w:cs="仿宋_GB2312" w:eastAsia="仿宋_GB2312"/>
                <w:sz w:val="20"/>
                <w:color w:val="000000"/>
              </w:rPr>
              <w:t>域，含地面、墙面、大小便器、洗手台、镜面、门把手、地漏等所有设施</w:t>
            </w:r>
            <w:r>
              <w:rPr>
                <w:rFonts w:ascii="仿宋_GB2312" w:hAnsi="仿宋_GB2312" w:cs="仿宋_GB2312" w:eastAsia="仿宋_GB2312"/>
                <w:sz w:val="20"/>
                <w:color w:val="000000"/>
              </w:rPr>
              <w:t>清洗保洁</w:t>
            </w:r>
            <w:r>
              <w:rPr>
                <w:rFonts w:ascii="仿宋_GB2312" w:hAnsi="仿宋_GB2312" w:cs="仿宋_GB2312" w:eastAsia="仿宋_GB2312"/>
                <w:sz w:val="20"/>
                <w:color w:val="000000"/>
              </w:rPr>
              <w:t>。</w:t>
            </w:r>
          </w:p>
          <w:p>
            <w:pPr>
              <w:pStyle w:val="null3"/>
              <w:ind w:firstLine="400"/>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卫生间清洗保洁要求</w:t>
            </w:r>
            <w:r>
              <w:rPr>
                <w:rFonts w:ascii="仿宋_GB2312" w:hAnsi="仿宋_GB2312" w:cs="仿宋_GB2312" w:eastAsia="仿宋_GB2312"/>
                <w:sz w:val="20"/>
                <w:color w:val="000000"/>
              </w:rPr>
              <w:t>：</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1）每日对卫生间进行清洁，包括对天花板、灯具、通风口等高处设施进行除尘清洁；对卫生间瓷砖缝隙进行去污、防霉处理；每天对卫生间整体进行全面消毒，使用专业消毒剂进行喷雾消杀，</w:t>
            </w:r>
            <w:r>
              <w:rPr>
                <w:rFonts w:ascii="仿宋_GB2312" w:hAnsi="仿宋_GB2312" w:cs="仿宋_GB2312" w:eastAsia="仿宋_GB2312"/>
                <w:sz w:val="20"/>
                <w:color w:val="000000"/>
              </w:rPr>
              <w:t>每天开门前对卫生间进行全方位消毒一次，每天中午、下午各再进行一次消毒</w:t>
            </w:r>
            <w:r>
              <w:rPr>
                <w:rFonts w:ascii="仿宋_GB2312" w:hAnsi="仿宋_GB2312" w:cs="仿宋_GB2312" w:eastAsia="仿宋_GB2312"/>
                <w:sz w:val="20"/>
                <w:color w:val="000000"/>
              </w:rPr>
              <w:t>。</w:t>
            </w:r>
            <w:r>
              <w:rPr>
                <w:rFonts w:ascii="仿宋_GB2312" w:hAnsi="仿宋_GB2312" w:cs="仿宋_GB2312" w:eastAsia="仿宋_GB2312"/>
                <w:sz w:val="20"/>
                <w:color w:val="000000"/>
              </w:rPr>
              <w:t>卫生间内无异味，蹲便池、小便池无污、无水迹，地面干燥无水渍、无污垢、无垃圾、无发丝；垃圾桶定时清洁、倾倒；镜子明亮无灰尘、无花斑、无水渍；不锈钢饰物光亮无水迹，。每天闭门后须进行一次全面清洗，保证每日早</w:t>
            </w:r>
            <w:r>
              <w:rPr>
                <w:rFonts w:ascii="仿宋_GB2312" w:hAnsi="仿宋_GB2312" w:cs="仿宋_GB2312" w:eastAsia="仿宋_GB2312"/>
                <w:sz w:val="20"/>
                <w:color w:val="000000"/>
              </w:rPr>
              <w:t>6：30至24：00卫生间的运行正常。</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）卫生间每日保洁具体要求：</w:t>
            </w:r>
          </w:p>
          <w:p>
            <w:pPr>
              <w:pStyle w:val="null3"/>
              <w:ind w:firstLine="400"/>
              <w:jc w:val="left"/>
            </w:pPr>
            <w:r>
              <w:rPr>
                <w:rFonts w:ascii="仿宋_GB2312" w:hAnsi="仿宋_GB2312" w:cs="仿宋_GB2312" w:eastAsia="仿宋_GB2312"/>
                <w:sz w:val="20"/>
                <w:color w:val="000000"/>
              </w:rPr>
              <w:t>①.墙面：光亮、无杂物、无污痕，要求不间断清理。</w:t>
            </w:r>
          </w:p>
          <w:p>
            <w:pPr>
              <w:pStyle w:val="null3"/>
              <w:ind w:firstLine="400"/>
              <w:jc w:val="left"/>
            </w:pPr>
            <w:r>
              <w:rPr>
                <w:rFonts w:ascii="仿宋_GB2312" w:hAnsi="仿宋_GB2312" w:cs="仿宋_GB2312" w:eastAsia="仿宋_GB2312"/>
                <w:sz w:val="20"/>
                <w:color w:val="000000"/>
              </w:rPr>
              <w:t>②.内顶：干净、光亮、无污痕，每日至少清理一次。</w:t>
            </w:r>
          </w:p>
          <w:p>
            <w:pPr>
              <w:pStyle w:val="null3"/>
              <w:ind w:firstLine="400"/>
              <w:jc w:val="left"/>
            </w:pPr>
            <w:r>
              <w:rPr>
                <w:rFonts w:ascii="仿宋_GB2312" w:hAnsi="仿宋_GB2312" w:cs="仿宋_GB2312" w:eastAsia="仿宋_GB2312"/>
                <w:sz w:val="20"/>
                <w:color w:val="000000"/>
              </w:rPr>
              <w:t>③.洗手台面：无污痕、积水、烟头、纸屑，要求不间断清理</w:t>
            </w:r>
          </w:p>
          <w:p>
            <w:pPr>
              <w:pStyle w:val="null3"/>
              <w:ind w:firstLine="400"/>
              <w:jc w:val="left"/>
            </w:pPr>
            <w:r>
              <w:rPr>
                <w:rFonts w:ascii="仿宋_GB2312" w:hAnsi="仿宋_GB2312" w:cs="仿宋_GB2312" w:eastAsia="仿宋_GB2312"/>
                <w:sz w:val="20"/>
                <w:color w:val="000000"/>
              </w:rPr>
              <w:t>④.镜子：光亮、无手印、无明显污迹，要求不间断清理。</w:t>
            </w:r>
          </w:p>
          <w:p>
            <w:pPr>
              <w:pStyle w:val="null3"/>
              <w:ind w:firstLine="400"/>
              <w:jc w:val="left"/>
            </w:pPr>
            <w:r>
              <w:rPr>
                <w:rFonts w:ascii="仿宋_GB2312" w:hAnsi="仿宋_GB2312" w:cs="仿宋_GB2312" w:eastAsia="仿宋_GB2312"/>
                <w:sz w:val="20"/>
                <w:color w:val="000000"/>
              </w:rPr>
              <w:t>⑤.隔断板：无污迹、无广告粘贴，要求不间断清理。</w:t>
            </w:r>
          </w:p>
          <w:p>
            <w:pPr>
              <w:pStyle w:val="null3"/>
              <w:ind w:firstLine="400"/>
              <w:jc w:val="left"/>
            </w:pPr>
            <w:r>
              <w:rPr>
                <w:rFonts w:ascii="仿宋_GB2312" w:hAnsi="仿宋_GB2312" w:cs="仿宋_GB2312" w:eastAsia="仿宋_GB2312"/>
                <w:sz w:val="20"/>
                <w:color w:val="000000"/>
              </w:rPr>
              <w:t>⑥.门：无广告、无手印、外观干净，要求不间断清理。</w:t>
            </w:r>
          </w:p>
          <w:p>
            <w:pPr>
              <w:pStyle w:val="null3"/>
              <w:ind w:firstLine="400"/>
              <w:jc w:val="left"/>
            </w:pPr>
            <w:r>
              <w:rPr>
                <w:rFonts w:ascii="仿宋_GB2312" w:hAnsi="仿宋_GB2312" w:cs="仿宋_GB2312" w:eastAsia="仿宋_GB2312"/>
                <w:sz w:val="20"/>
                <w:color w:val="000000"/>
              </w:rPr>
              <w:t>⑦.地面：无污迹、无积水、无烟头纸屑，要求不间断清理。</w:t>
            </w:r>
          </w:p>
          <w:p>
            <w:pPr>
              <w:pStyle w:val="null3"/>
              <w:ind w:firstLine="400"/>
              <w:jc w:val="left"/>
            </w:pPr>
            <w:r>
              <w:rPr>
                <w:rFonts w:ascii="仿宋_GB2312" w:hAnsi="仿宋_GB2312" w:cs="仿宋_GB2312" w:eastAsia="仿宋_GB2312"/>
                <w:sz w:val="20"/>
                <w:color w:val="000000"/>
              </w:rPr>
              <w:t>⑧.小便池：无积物、无烟头、无明显污迹，要求不间断清理。</w:t>
            </w:r>
          </w:p>
          <w:p>
            <w:pPr>
              <w:pStyle w:val="null3"/>
              <w:ind w:firstLine="400"/>
              <w:jc w:val="left"/>
            </w:pPr>
            <w:r>
              <w:rPr>
                <w:rFonts w:ascii="仿宋_GB2312" w:hAnsi="仿宋_GB2312" w:cs="仿宋_GB2312" w:eastAsia="仿宋_GB2312"/>
                <w:sz w:val="20"/>
                <w:color w:val="000000"/>
              </w:rPr>
              <w:t>⑨.蹲便池：干净 、无臭味、无杂物，要求不间断清理。</w:t>
            </w:r>
          </w:p>
          <w:p>
            <w:pPr>
              <w:pStyle w:val="null3"/>
              <w:ind w:firstLine="400"/>
              <w:jc w:val="left"/>
            </w:pPr>
            <w:r>
              <w:rPr>
                <w:rFonts w:ascii="仿宋_GB2312" w:hAnsi="仿宋_GB2312" w:cs="仿宋_GB2312" w:eastAsia="仿宋_GB2312"/>
                <w:sz w:val="20"/>
                <w:color w:val="000000"/>
              </w:rPr>
              <w:t>⑩.纸篓：无溢现象、外观干净，要求不间断清理。</w:t>
            </w:r>
          </w:p>
          <w:p>
            <w:pPr>
              <w:pStyle w:val="null3"/>
              <w:ind w:firstLine="400"/>
              <w:jc w:val="left"/>
            </w:pPr>
            <w:r>
              <w:rPr>
                <w:rFonts w:ascii="仿宋_GB2312" w:hAnsi="仿宋_GB2312" w:cs="仿宋_GB2312" w:eastAsia="仿宋_GB2312"/>
                <w:sz w:val="20"/>
                <w:color w:val="000000"/>
              </w:rPr>
              <w:t>⑪.蚊蝇：无蚊蝇，要求每日三次喷洒灭害灵。</w:t>
            </w:r>
          </w:p>
          <w:p>
            <w:pPr>
              <w:pStyle w:val="null3"/>
              <w:ind w:firstLine="400"/>
              <w:jc w:val="left"/>
            </w:pPr>
            <w:r>
              <w:rPr>
                <w:rFonts w:ascii="仿宋_GB2312" w:hAnsi="仿宋_GB2312" w:cs="仿宋_GB2312" w:eastAsia="仿宋_GB2312"/>
                <w:sz w:val="20"/>
                <w:color w:val="000000"/>
              </w:rPr>
              <w:t>⑫.除臭：无明显臭味，要求每日不间断清理。</w:t>
            </w:r>
          </w:p>
          <w:p>
            <w:pPr>
              <w:pStyle w:val="null3"/>
              <w:jc w:val="left"/>
            </w:pPr>
            <w:r>
              <w:rPr>
                <w:rFonts w:ascii="仿宋_GB2312" w:hAnsi="仿宋_GB2312" w:cs="仿宋_GB2312" w:eastAsia="仿宋_GB2312"/>
                <w:sz w:val="20"/>
                <w:b/>
                <w:color w:val="000000"/>
              </w:rPr>
              <w:t>（三）通道天桥雨棚清洗项目</w:t>
            </w:r>
          </w:p>
          <w:p>
            <w:pPr>
              <w:pStyle w:val="null3"/>
              <w:ind w:firstLine="400"/>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内顶清洗要求：</w:t>
            </w:r>
          </w:p>
          <w:p>
            <w:pPr>
              <w:pStyle w:val="null3"/>
              <w:ind w:firstLine="400"/>
              <w:jc w:val="left"/>
            </w:pPr>
            <w:r>
              <w:rPr>
                <w:rFonts w:ascii="仿宋_GB2312" w:hAnsi="仿宋_GB2312" w:cs="仿宋_GB2312" w:eastAsia="仿宋_GB2312"/>
                <w:sz w:val="20"/>
                <w:color w:val="000000"/>
              </w:rPr>
              <w:t>16座</w:t>
            </w:r>
            <w:r>
              <w:rPr>
                <w:rFonts w:ascii="仿宋_GB2312" w:hAnsi="仿宋_GB2312" w:cs="仿宋_GB2312" w:eastAsia="仿宋_GB2312"/>
                <w:sz w:val="20"/>
                <w:color w:val="000000"/>
              </w:rPr>
              <w:t>通道内顶棚钢梁、格栅清洗保洁服务每月</w:t>
            </w:r>
            <w:r>
              <w:rPr>
                <w:rFonts w:ascii="仿宋_GB2312" w:hAnsi="仿宋_GB2312" w:cs="仿宋_GB2312" w:eastAsia="仿宋_GB2312"/>
                <w:sz w:val="20"/>
                <w:color w:val="000000"/>
              </w:rPr>
              <w:t>1次，对每个雨棚内顶钢梁、格栅、墙面等清洗保洁。清洗后无明显水渍、角落、缝隙无灰尘；根据脏污程度使用合适洗涤用品，洗涤剂不能对材料造成损坏。</w:t>
            </w:r>
          </w:p>
          <w:p>
            <w:pPr>
              <w:pStyle w:val="null3"/>
              <w:ind w:firstLine="400"/>
              <w:jc w:val="left"/>
            </w:pPr>
            <w:r>
              <w:rPr>
                <w:rFonts w:ascii="仿宋_GB2312" w:hAnsi="仿宋_GB2312" w:cs="仿宋_GB2312" w:eastAsia="仿宋_GB2312"/>
                <w:sz w:val="20"/>
                <w:color w:val="000000"/>
              </w:rPr>
              <w:t>严格按照管理单位规定的清洗频次开展作业，确保清洗流程及质量符合既定标准，全方位保障现场环境卫生达到管理要求。</w:t>
            </w:r>
          </w:p>
          <w:p>
            <w:pPr>
              <w:pStyle w:val="null3"/>
              <w:ind w:firstLine="400"/>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雨棚清洗</w:t>
            </w:r>
            <w:r>
              <w:rPr>
                <w:rFonts w:ascii="仿宋_GB2312" w:hAnsi="仿宋_GB2312" w:cs="仿宋_GB2312" w:eastAsia="仿宋_GB2312"/>
                <w:sz w:val="20"/>
                <w:color w:val="000000"/>
              </w:rPr>
              <w:t>要求：</w:t>
            </w:r>
          </w:p>
          <w:p>
            <w:pPr>
              <w:pStyle w:val="null3"/>
              <w:ind w:firstLine="400"/>
              <w:jc w:val="left"/>
            </w:pPr>
            <w:r>
              <w:rPr>
                <w:rFonts w:ascii="仿宋_GB2312" w:hAnsi="仿宋_GB2312" w:cs="仿宋_GB2312" w:eastAsia="仿宋_GB2312"/>
                <w:sz w:val="20"/>
                <w:color w:val="000000"/>
              </w:rPr>
              <w:t>服务地点为</w:t>
            </w:r>
            <w:r>
              <w:rPr>
                <w:rFonts w:ascii="仿宋_GB2312" w:hAnsi="仿宋_GB2312" w:cs="仿宋_GB2312" w:eastAsia="仿宋_GB2312"/>
                <w:sz w:val="20"/>
                <w:color w:val="000000"/>
              </w:rPr>
              <w:t>16座地下通道，共计63个雨棚</w:t>
            </w:r>
            <w:r>
              <w:rPr>
                <w:rFonts w:ascii="仿宋_GB2312" w:hAnsi="仿宋_GB2312" w:cs="仿宋_GB2312" w:eastAsia="仿宋_GB2312"/>
                <w:sz w:val="20"/>
                <w:color w:val="000000"/>
              </w:rPr>
              <w:t>；及四座地下通道直梯顶棚（西稍门、交大一附院、西京医院、铁塔寺通道）；陕师大天桥雨棚</w:t>
            </w:r>
            <w:r>
              <w:rPr>
                <w:rFonts w:ascii="仿宋_GB2312" w:hAnsi="仿宋_GB2312" w:cs="仿宋_GB2312" w:eastAsia="仿宋_GB2312"/>
                <w:sz w:val="20"/>
                <w:color w:val="000000"/>
              </w:rPr>
              <w:t>。</w:t>
            </w:r>
          </w:p>
          <w:p>
            <w:pPr>
              <w:pStyle w:val="null3"/>
              <w:ind w:firstLine="400"/>
              <w:jc w:val="left"/>
            </w:pPr>
            <w:r>
              <w:rPr>
                <w:rFonts w:ascii="仿宋_GB2312" w:hAnsi="仿宋_GB2312" w:cs="仿宋_GB2312" w:eastAsia="仿宋_GB2312"/>
                <w:sz w:val="20"/>
                <w:color w:val="000000"/>
              </w:rPr>
              <w:t>对通道雨棚外顶玻璃、直电梯外玻璃清洗</w:t>
            </w:r>
            <w:r>
              <w:rPr>
                <w:rFonts w:ascii="仿宋_GB2312" w:hAnsi="仿宋_GB2312" w:cs="仿宋_GB2312" w:eastAsia="仿宋_GB2312"/>
                <w:sz w:val="20"/>
                <w:color w:val="000000"/>
              </w:rPr>
              <w:t>、</w:t>
            </w:r>
            <w:r>
              <w:rPr>
                <w:rFonts w:ascii="仿宋_GB2312" w:hAnsi="仿宋_GB2312" w:cs="仿宋_GB2312" w:eastAsia="仿宋_GB2312"/>
                <w:sz w:val="20"/>
                <w:color w:val="000000"/>
              </w:rPr>
              <w:t>外立面玻璃、石材外立面的日常保洁、清洗等，精细全方位清洁：内顶玻璃、雨棚，尾部玻璃、里外玻璃、外顶玻璃，门头，</w:t>
            </w:r>
            <w:r>
              <w:rPr>
                <w:rFonts w:ascii="仿宋_GB2312" w:hAnsi="仿宋_GB2312" w:cs="仿宋_GB2312" w:eastAsia="仿宋_GB2312"/>
                <w:sz w:val="20"/>
                <w:color w:val="000000"/>
              </w:rPr>
              <w:t>在清洗过程中对</w:t>
            </w:r>
            <w:r>
              <w:rPr>
                <w:rFonts w:ascii="仿宋_GB2312" w:hAnsi="仿宋_GB2312" w:cs="仿宋_GB2312" w:eastAsia="仿宋_GB2312"/>
                <w:sz w:val="20"/>
                <w:color w:val="000000"/>
              </w:rPr>
              <w:t>电梯</w:t>
            </w:r>
            <w:r>
              <w:rPr>
                <w:rFonts w:ascii="仿宋_GB2312" w:hAnsi="仿宋_GB2312" w:cs="仿宋_GB2312" w:eastAsia="仿宋_GB2312"/>
                <w:sz w:val="20"/>
                <w:color w:val="000000"/>
              </w:rPr>
              <w:t>、楼梯</w:t>
            </w:r>
            <w:r>
              <w:rPr>
                <w:rFonts w:ascii="仿宋_GB2312" w:hAnsi="仿宋_GB2312" w:cs="仿宋_GB2312" w:eastAsia="仿宋_GB2312"/>
                <w:sz w:val="20"/>
                <w:color w:val="000000"/>
              </w:rPr>
              <w:t>台阶</w:t>
            </w:r>
            <w:r>
              <w:rPr>
                <w:rFonts w:ascii="仿宋_GB2312" w:hAnsi="仿宋_GB2312" w:cs="仿宋_GB2312" w:eastAsia="仿宋_GB2312"/>
                <w:sz w:val="20"/>
                <w:color w:val="000000"/>
              </w:rPr>
              <w:t>、楼梯</w:t>
            </w:r>
            <w:r>
              <w:rPr>
                <w:rFonts w:ascii="仿宋_GB2312" w:hAnsi="仿宋_GB2312" w:cs="仿宋_GB2312" w:eastAsia="仿宋_GB2312"/>
                <w:sz w:val="20"/>
                <w:color w:val="000000"/>
              </w:rPr>
              <w:t>墙面</w:t>
            </w:r>
            <w:r>
              <w:rPr>
                <w:rFonts w:ascii="仿宋_GB2312" w:hAnsi="仿宋_GB2312" w:cs="仿宋_GB2312" w:eastAsia="仿宋_GB2312"/>
                <w:sz w:val="20"/>
                <w:color w:val="000000"/>
              </w:rPr>
              <w:t>、通道内墙面、通道内</w:t>
            </w:r>
            <w:r>
              <w:rPr>
                <w:rFonts w:ascii="仿宋_GB2312" w:hAnsi="仿宋_GB2312" w:cs="仿宋_GB2312" w:eastAsia="仿宋_GB2312"/>
                <w:sz w:val="20"/>
                <w:color w:val="000000"/>
              </w:rPr>
              <w:t>地面</w:t>
            </w:r>
            <w:r>
              <w:rPr>
                <w:rFonts w:ascii="仿宋_GB2312" w:hAnsi="仿宋_GB2312" w:cs="仿宋_GB2312" w:eastAsia="仿宋_GB2312"/>
                <w:sz w:val="20"/>
                <w:color w:val="000000"/>
              </w:rPr>
              <w:t>等通道设施造成污渍、水渍</w:t>
            </w:r>
            <w:r>
              <w:rPr>
                <w:rFonts w:ascii="仿宋_GB2312" w:hAnsi="仿宋_GB2312" w:cs="仿宋_GB2312" w:eastAsia="仿宋_GB2312"/>
                <w:sz w:val="20"/>
                <w:color w:val="000000"/>
              </w:rPr>
              <w:t>，</w:t>
            </w:r>
            <w:r>
              <w:rPr>
                <w:rFonts w:ascii="仿宋_GB2312" w:hAnsi="仿宋_GB2312" w:cs="仿宋_GB2312" w:eastAsia="仿宋_GB2312"/>
                <w:sz w:val="20"/>
                <w:color w:val="000000"/>
              </w:rPr>
              <w:t>应及时清洁，确保在清洗过程完成后不影响行人正常通行及通道管理员正常工作</w:t>
            </w:r>
            <w:r>
              <w:rPr>
                <w:rFonts w:ascii="仿宋_GB2312" w:hAnsi="仿宋_GB2312" w:cs="仿宋_GB2312" w:eastAsia="仿宋_GB2312"/>
                <w:sz w:val="20"/>
                <w:color w:val="000000"/>
              </w:rPr>
              <w:t>。</w:t>
            </w:r>
          </w:p>
          <w:p>
            <w:pPr>
              <w:pStyle w:val="null3"/>
              <w:ind w:firstLine="400"/>
              <w:jc w:val="left"/>
            </w:pPr>
            <w:r>
              <w:rPr>
                <w:rFonts w:ascii="仿宋_GB2312" w:hAnsi="仿宋_GB2312" w:cs="仿宋_GB2312" w:eastAsia="仿宋_GB2312"/>
                <w:sz w:val="20"/>
                <w:color w:val="000000"/>
              </w:rPr>
              <w:t>鉴于节假日及临时性活动期间的环境保障需求，须于活动前以紧急响应机制，统筹调配资源，快速、彻底完成所有雨棚的精细化清洗工作。</w:t>
            </w:r>
          </w:p>
          <w:p>
            <w:pPr>
              <w:pStyle w:val="null3"/>
              <w:ind w:firstLine="400"/>
              <w:jc w:val="left"/>
            </w:pPr>
            <w:r>
              <w:rPr>
                <w:rFonts w:ascii="仿宋_GB2312" w:hAnsi="仿宋_GB2312" w:cs="仿宋_GB2312" w:eastAsia="仿宋_GB2312"/>
                <w:sz w:val="20"/>
                <w:color w:val="000000"/>
              </w:rPr>
              <w:t>16座地下通道</w:t>
            </w:r>
            <w:r>
              <w:rPr>
                <w:rFonts w:ascii="仿宋_GB2312" w:hAnsi="仿宋_GB2312" w:cs="仿宋_GB2312" w:eastAsia="仿宋_GB2312"/>
                <w:sz w:val="20"/>
                <w:color w:val="000000"/>
              </w:rPr>
              <w:t>雨棚外顶玻璃、直电梯外玻璃清洗</w:t>
            </w:r>
            <w:r>
              <w:rPr>
                <w:rFonts w:ascii="仿宋_GB2312" w:hAnsi="仿宋_GB2312" w:cs="仿宋_GB2312" w:eastAsia="仿宋_GB2312"/>
                <w:sz w:val="20"/>
                <w:color w:val="000000"/>
              </w:rPr>
              <w:t>、</w:t>
            </w:r>
            <w:r>
              <w:rPr>
                <w:rFonts w:ascii="仿宋_GB2312" w:hAnsi="仿宋_GB2312" w:cs="仿宋_GB2312" w:eastAsia="仿宋_GB2312"/>
                <w:sz w:val="20"/>
                <w:color w:val="000000"/>
              </w:rPr>
              <w:t>外立面玻璃、石材外立面的日常保洁、</w:t>
            </w:r>
            <w:r>
              <w:rPr>
                <w:rFonts w:ascii="仿宋_GB2312" w:hAnsi="仿宋_GB2312" w:cs="仿宋_GB2312" w:eastAsia="仿宋_GB2312"/>
                <w:sz w:val="20"/>
                <w:color w:val="000000"/>
              </w:rPr>
              <w:t>清洗频次：钟楼通道、竹巴市通道、南大街通道、端履门通道每周至少清洗</w:t>
            </w:r>
            <w:r>
              <w:rPr>
                <w:rFonts w:ascii="仿宋_GB2312" w:hAnsi="仿宋_GB2312" w:cs="仿宋_GB2312" w:eastAsia="仿宋_GB2312"/>
                <w:sz w:val="20"/>
                <w:color w:val="000000"/>
              </w:rPr>
              <w:t>2次；其余通道每周至少清洗1次；</w:t>
            </w:r>
            <w:r>
              <w:rPr>
                <w:rFonts w:ascii="仿宋_GB2312" w:hAnsi="仿宋_GB2312" w:cs="仿宋_GB2312" w:eastAsia="仿宋_GB2312"/>
                <w:sz w:val="20"/>
                <w:color w:val="000000"/>
              </w:rPr>
              <w:t>陕师大天桥每月清洗一次，具体频次按甲方要求实施。</w:t>
            </w:r>
          </w:p>
          <w:p>
            <w:pPr>
              <w:pStyle w:val="null3"/>
              <w:ind w:firstLine="400"/>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清洗服务人员要求：按规定统一着装，干净整洁；清洗作业时需穿反光马甲，按国家规定要求佩戴国家标准的安全带、安全帽、安全绳，必须做好安全措施，每个雨棚需配备七人以上。操作人员应具备高空资格证；必要时需要夜间（通道关闭后）作业。</w:t>
            </w:r>
          </w:p>
          <w:p>
            <w:pPr>
              <w:pStyle w:val="null3"/>
              <w:jc w:val="left"/>
            </w:pPr>
            <w:r>
              <w:rPr>
                <w:rFonts w:ascii="仿宋_GB2312" w:hAnsi="仿宋_GB2312" w:cs="仿宋_GB2312" w:eastAsia="仿宋_GB2312"/>
                <w:sz w:val="20"/>
                <w:b/>
                <w:color w:val="000000"/>
              </w:rPr>
              <w:t>（四）保洁用品、清洁用具采购项目</w:t>
            </w:r>
          </w:p>
          <w:p>
            <w:pPr>
              <w:pStyle w:val="null3"/>
              <w:ind w:firstLine="400"/>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采购内容：</w:t>
            </w:r>
            <w:r>
              <w:rPr>
                <w:rFonts w:ascii="仿宋_GB2312" w:hAnsi="仿宋_GB2312" w:cs="仿宋_GB2312" w:eastAsia="仿宋_GB2312"/>
                <w:sz w:val="20"/>
                <w:color w:val="000000"/>
              </w:rPr>
              <w:t>人行通道管理所</w:t>
            </w:r>
            <w:r>
              <w:rPr>
                <w:rFonts w:ascii="仿宋_GB2312" w:hAnsi="仿宋_GB2312" w:cs="仿宋_GB2312" w:eastAsia="仿宋_GB2312"/>
                <w:sz w:val="20"/>
                <w:color w:val="000000"/>
              </w:rPr>
              <w:t>16座</w:t>
            </w:r>
            <w:r>
              <w:rPr>
                <w:rFonts w:ascii="仿宋_GB2312" w:hAnsi="仿宋_GB2312" w:cs="仿宋_GB2312" w:eastAsia="仿宋_GB2312"/>
                <w:sz w:val="20"/>
                <w:color w:val="000000"/>
              </w:rPr>
              <w:t>通道</w:t>
            </w:r>
            <w:r>
              <w:rPr>
                <w:rFonts w:ascii="仿宋_GB2312" w:hAnsi="仿宋_GB2312" w:cs="仿宋_GB2312" w:eastAsia="仿宋_GB2312"/>
                <w:sz w:val="20"/>
                <w:color w:val="000000"/>
              </w:rPr>
              <w:t>日常保洁用品、清洁用具，</w:t>
            </w:r>
            <w:r>
              <w:rPr>
                <w:rFonts w:ascii="仿宋_GB2312" w:hAnsi="仿宋_GB2312" w:cs="仿宋_GB2312" w:eastAsia="仿宋_GB2312"/>
                <w:sz w:val="20"/>
                <w:color w:val="000000"/>
              </w:rPr>
              <w:t>包括钟楼、南大街、竹笆市、西门、桥梓口、尚朴路、东新街、民生通道、西京医院、火车站、东门、端履门、八家巷、交大一附院</w:t>
            </w:r>
            <w:r>
              <w:rPr>
                <w:rFonts w:ascii="仿宋_GB2312" w:hAnsi="仿宋_GB2312" w:cs="仿宋_GB2312" w:eastAsia="仿宋_GB2312"/>
                <w:sz w:val="20"/>
                <w:color w:val="000000"/>
              </w:rPr>
              <w:t>、西稍门、铁塔寺</w:t>
            </w:r>
            <w:r>
              <w:rPr>
                <w:rFonts w:ascii="仿宋_GB2312" w:hAnsi="仿宋_GB2312" w:cs="仿宋_GB2312" w:eastAsia="仿宋_GB2312"/>
                <w:sz w:val="20"/>
                <w:color w:val="000000"/>
              </w:rPr>
              <w:t>。</w:t>
            </w:r>
          </w:p>
          <w:p>
            <w:pPr>
              <w:pStyle w:val="null3"/>
              <w:ind w:firstLine="400"/>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采购要求</w:t>
            </w:r>
            <w:r>
              <w:rPr>
                <w:rFonts w:ascii="仿宋_GB2312" w:hAnsi="仿宋_GB2312" w:cs="仿宋_GB2312" w:eastAsia="仿宋_GB2312"/>
                <w:sz w:val="20"/>
                <w:color w:val="000000"/>
              </w:rPr>
              <w:t>：</w:t>
            </w:r>
          </w:p>
          <w:p>
            <w:pPr>
              <w:pStyle w:val="null3"/>
              <w:ind w:firstLine="400"/>
              <w:jc w:val="left"/>
            </w:pPr>
            <w:r>
              <w:rPr>
                <w:rFonts w:ascii="仿宋_GB2312" w:hAnsi="仿宋_GB2312" w:cs="仿宋_GB2312" w:eastAsia="仿宋_GB2312"/>
                <w:sz w:val="20"/>
                <w:color w:val="000000"/>
              </w:rPr>
              <w:t>产品符合国家环保、卫生标准，有</w:t>
            </w:r>
            <w:r>
              <w:rPr>
                <w:rFonts w:ascii="仿宋_GB2312" w:hAnsi="仿宋_GB2312" w:cs="仿宋_GB2312" w:eastAsia="仿宋_GB2312"/>
                <w:sz w:val="20"/>
                <w:color w:val="000000"/>
              </w:rPr>
              <w:t>质检报告、合格证、生产许可证</w:t>
            </w:r>
            <w:r>
              <w:rPr>
                <w:rFonts w:ascii="仿宋_GB2312" w:hAnsi="仿宋_GB2312" w:cs="仿宋_GB2312" w:eastAsia="仿宋_GB2312"/>
                <w:sz w:val="20"/>
                <w:color w:val="000000"/>
              </w:rPr>
              <w:t>。无刺鼻有害气味，低腐蚀、低刺激，不伤地面、玻璃、不锈钢、家具漆面。不含违禁化学成分，不污染环境，适合办公</w:t>
            </w:r>
            <w:r>
              <w:rPr>
                <w:rFonts w:ascii="仿宋_GB2312" w:hAnsi="仿宋_GB2312" w:cs="仿宋_GB2312" w:eastAsia="仿宋_GB2312"/>
                <w:sz w:val="20"/>
                <w:color w:val="000000"/>
              </w:rPr>
              <w:t>/车间/食堂/卫生间多场景使用。消毒液、消杀类产品要有卫消证字，正规备案。</w:t>
            </w:r>
          </w:p>
          <w:p>
            <w:pPr>
              <w:pStyle w:val="null3"/>
              <w:ind w:firstLine="400"/>
              <w:jc w:val="left"/>
            </w:pPr>
            <w:r>
              <w:rPr>
                <w:rFonts w:ascii="仿宋_GB2312" w:hAnsi="仿宋_GB2312" w:cs="仿宋_GB2312" w:eastAsia="仿宋_GB2312"/>
                <w:sz w:val="20"/>
                <w:color w:val="000000"/>
              </w:rPr>
              <w:t>3、品类齐全要求</w:t>
            </w:r>
          </w:p>
          <w:p>
            <w:pPr>
              <w:pStyle w:val="null3"/>
              <w:ind w:firstLine="400"/>
              <w:jc w:val="left"/>
            </w:pPr>
            <w:r>
              <w:rPr>
                <w:rFonts w:ascii="仿宋_GB2312" w:hAnsi="仿宋_GB2312" w:cs="仿宋_GB2312" w:eastAsia="仿宋_GB2312"/>
                <w:sz w:val="20"/>
                <w:color w:val="000000"/>
              </w:rPr>
              <w:t>4、 规格与性价比要求</w:t>
            </w:r>
          </w:p>
          <w:p>
            <w:pPr>
              <w:pStyle w:val="null3"/>
              <w:ind w:firstLine="400"/>
              <w:jc w:val="left"/>
            </w:pPr>
            <w:r>
              <w:rPr>
                <w:rFonts w:ascii="仿宋_GB2312" w:hAnsi="仿宋_GB2312" w:cs="仿宋_GB2312" w:eastAsia="仿宋_GB2312"/>
                <w:sz w:val="20"/>
                <w:color w:val="000000"/>
              </w:rPr>
              <w:t>规格统一、桶装</w:t>
            </w:r>
            <w:r>
              <w:rPr>
                <w:rFonts w:ascii="仿宋_GB2312" w:hAnsi="仿宋_GB2312" w:cs="仿宋_GB2312" w:eastAsia="仿宋_GB2312"/>
                <w:sz w:val="20"/>
                <w:color w:val="000000"/>
              </w:rPr>
              <w:t>/瓶装容量标准，便于入库盘点。 性价比高，量大从优，不选劣质低价易损耗产品。保质期充足，到货剩余保质期不低于2/3。</w:t>
            </w:r>
          </w:p>
          <w:p>
            <w:pPr>
              <w:pStyle w:val="null3"/>
              <w:ind w:firstLine="400"/>
              <w:jc w:val="left"/>
            </w:pPr>
            <w:r>
              <w:rPr>
                <w:rFonts w:ascii="仿宋_GB2312" w:hAnsi="仿宋_GB2312" w:cs="仿宋_GB2312" w:eastAsia="仿宋_GB2312"/>
                <w:sz w:val="20"/>
                <w:color w:val="000000"/>
              </w:rPr>
              <w:t>5、包装与储存要求</w:t>
            </w:r>
          </w:p>
          <w:p>
            <w:pPr>
              <w:pStyle w:val="null3"/>
              <w:ind w:firstLine="400"/>
              <w:jc w:val="left"/>
            </w:pPr>
            <w:r>
              <w:rPr>
                <w:rFonts w:ascii="仿宋_GB2312" w:hAnsi="仿宋_GB2312" w:cs="仿宋_GB2312" w:eastAsia="仿宋_GB2312"/>
                <w:sz w:val="20"/>
                <w:color w:val="000000"/>
              </w:rPr>
              <w:t>包装完好无渗漏、无破损、标签清晰（成分、用途、保质期、使用说明）。易存放、不易挥发、不易燃易爆，符合仓库安全存放标准。</w:t>
            </w:r>
          </w:p>
          <w:p>
            <w:pPr>
              <w:pStyle w:val="null3"/>
              <w:ind w:firstLine="400"/>
              <w:jc w:val="left"/>
            </w:pPr>
            <w:r>
              <w:rPr>
                <w:rFonts w:ascii="仿宋_GB2312" w:hAnsi="仿宋_GB2312" w:cs="仿宋_GB2312" w:eastAsia="仿宋_GB2312"/>
                <w:sz w:val="20"/>
                <w:color w:val="000000"/>
              </w:rPr>
              <w:t>6、 使用适配要求</w:t>
            </w:r>
          </w:p>
          <w:p>
            <w:pPr>
              <w:pStyle w:val="null3"/>
              <w:ind w:firstLine="400"/>
              <w:jc w:val="left"/>
            </w:pPr>
            <w:r>
              <w:rPr>
                <w:rFonts w:ascii="仿宋_GB2312" w:hAnsi="仿宋_GB2312" w:cs="仿宋_GB2312" w:eastAsia="仿宋_GB2312"/>
                <w:sz w:val="20"/>
                <w:color w:val="000000"/>
              </w:rPr>
              <w:t>适配地面门窗、不锈钢、卫生间专用，分场景专用不混用。</w:t>
            </w:r>
          </w:p>
          <w:p>
            <w:pPr>
              <w:pStyle w:val="null3"/>
              <w:ind w:firstLine="400"/>
              <w:jc w:val="left"/>
            </w:pPr>
            <w:r>
              <w:rPr>
                <w:rFonts w:ascii="仿宋_GB2312" w:hAnsi="仿宋_GB2312" w:cs="仿宋_GB2312" w:eastAsia="仿宋_GB2312"/>
                <w:sz w:val="20"/>
                <w:color w:val="000000"/>
              </w:rPr>
              <w:t>7、对供货公司/供应商的要求</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 供货配送要求</w:t>
            </w:r>
          </w:p>
          <w:p>
            <w:pPr>
              <w:pStyle w:val="null3"/>
              <w:ind w:firstLine="400"/>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配送及时：下单后约定时间内送货上门，不拖延。可按月</w:t>
            </w:r>
            <w:r>
              <w:rPr>
                <w:rFonts w:ascii="仿宋_GB2312" w:hAnsi="仿宋_GB2312" w:cs="仿宋_GB2312" w:eastAsia="仿宋_GB2312"/>
                <w:sz w:val="20"/>
                <w:color w:val="000000"/>
              </w:rPr>
              <w:t>/按季度定期配送、补货，不用每次零散采购。送货数量规格准确，少货、错货无条件补发。</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2）售后与退换要求</w:t>
            </w:r>
          </w:p>
          <w:p>
            <w:pPr>
              <w:pStyle w:val="null3"/>
              <w:ind w:firstLine="400"/>
              <w:jc w:val="left"/>
            </w:pPr>
            <w:r>
              <w:rPr>
                <w:rFonts w:ascii="仿宋_GB2312" w:hAnsi="仿宋_GB2312" w:cs="仿宋_GB2312" w:eastAsia="仿宋_GB2312"/>
                <w:sz w:val="20"/>
                <w:color w:val="000000"/>
              </w:rPr>
              <w:t>货品破损、漏液、临期、质量问题无条件退换货。有固定对接人，售后响应快，有问题随时沟通。可提供产品使用指导、配比说明。</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3）价格与合作要求</w:t>
            </w:r>
          </w:p>
          <w:p>
            <w:pPr>
              <w:pStyle w:val="null3"/>
              <w:ind w:firstLine="400"/>
              <w:jc w:val="left"/>
            </w:pPr>
            <w:r>
              <w:rPr>
                <w:rFonts w:ascii="仿宋_GB2312" w:hAnsi="仿宋_GB2312" w:cs="仿宋_GB2312" w:eastAsia="仿宋_GB2312"/>
                <w:sz w:val="20"/>
                <w:color w:val="000000"/>
              </w:rPr>
              <w:t>报价透明，合作价稳定，不随意涨价。可提供样品先试用，满意再批量采购。</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4）服务管理要求</w:t>
            </w:r>
          </w:p>
          <w:p>
            <w:pPr>
              <w:pStyle w:val="null3"/>
              <w:ind w:firstLine="400"/>
              <w:jc w:val="left"/>
            </w:pPr>
            <w:r>
              <w:rPr>
                <w:rFonts w:ascii="仿宋_GB2312" w:hAnsi="仿宋_GB2312" w:cs="仿宋_GB2312" w:eastAsia="仿宋_GB2312"/>
                <w:sz w:val="20"/>
                <w:color w:val="000000"/>
              </w:rPr>
              <w:t xml:space="preserve"> 能提供采购清单、报价单、送货单，方便财务入库对账。 诚信经营，不掺假、不以次充好、不替换劣质替代品。</w:t>
            </w:r>
          </w:p>
          <w:p>
            <w:pPr>
              <w:pStyle w:val="null3"/>
              <w:jc w:val="left"/>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五</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化粪池维保清理</w:t>
            </w:r>
            <w:r>
              <w:rPr>
                <w:rFonts w:ascii="仿宋_GB2312" w:hAnsi="仿宋_GB2312" w:cs="仿宋_GB2312" w:eastAsia="仿宋_GB2312"/>
                <w:sz w:val="20"/>
                <w:b/>
                <w:color w:val="000000"/>
              </w:rPr>
              <w:t>项目</w:t>
            </w:r>
          </w:p>
          <w:p>
            <w:pPr>
              <w:pStyle w:val="null3"/>
              <w:ind w:firstLine="400"/>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、项目基本信息</w:t>
            </w:r>
            <w:r>
              <w:rPr>
                <w:rFonts w:ascii="仿宋_GB2312" w:hAnsi="仿宋_GB2312" w:cs="仿宋_GB2312" w:eastAsia="仿宋_GB2312"/>
                <w:sz w:val="20"/>
                <w:color w:val="000000"/>
              </w:rPr>
              <w:t>：</w:t>
            </w:r>
            <w:r>
              <w:rPr>
                <w:rFonts w:ascii="仿宋_GB2312" w:hAnsi="仿宋_GB2312" w:cs="仿宋_GB2312" w:eastAsia="仿宋_GB2312"/>
                <w:sz w:val="20"/>
                <w:color w:val="000000"/>
              </w:rPr>
              <w:t>16座地下通道共计21座化粪池及污水池（12座化粪池9座污水池）</w:t>
            </w:r>
            <w:r>
              <w:rPr>
                <w:rFonts w:ascii="仿宋_GB2312" w:hAnsi="仿宋_GB2312" w:cs="仿宋_GB2312" w:eastAsia="仿宋_GB2312"/>
                <w:sz w:val="20"/>
                <w:color w:val="000000"/>
              </w:rPr>
              <w:t>维保清理服务项目</w:t>
            </w:r>
          </w:p>
          <w:p>
            <w:pPr>
              <w:pStyle w:val="null3"/>
              <w:ind w:firstLine="400"/>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维保清理服务范围</w:t>
            </w:r>
          </w:p>
          <w:p>
            <w:pPr>
              <w:pStyle w:val="null3"/>
              <w:ind w:firstLine="400"/>
              <w:jc w:val="left"/>
            </w:pPr>
            <w:r>
              <w:rPr>
                <w:rFonts w:ascii="仿宋_GB2312" w:hAnsi="仿宋_GB2312" w:cs="仿宋_GB2312" w:eastAsia="仿宋_GB2312"/>
                <w:sz w:val="20"/>
                <w:color w:val="000000"/>
              </w:rPr>
              <w:t>本次服务涵盖采购单位区域内所有在用化粪池、污水</w:t>
            </w:r>
            <w:r>
              <w:rPr>
                <w:rFonts w:ascii="仿宋_GB2312" w:hAnsi="仿宋_GB2312" w:cs="仿宋_GB2312" w:eastAsia="仿宋_GB2312"/>
                <w:sz w:val="20"/>
                <w:color w:val="000000"/>
              </w:rPr>
              <w:t>池</w:t>
            </w:r>
            <w:r>
              <w:rPr>
                <w:rFonts w:ascii="仿宋_GB2312" w:hAnsi="仿宋_GB2312" w:cs="仿宋_GB2312" w:eastAsia="仿宋_GB2312"/>
                <w:sz w:val="20"/>
                <w:color w:val="000000"/>
              </w:rPr>
              <w:t>及配套排污管网，具体包括：</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化粪池：整体清掏、污泥清运、残渣无害化处置、池体渗漏检查；</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配套设施：</w:t>
            </w:r>
            <w:r>
              <w:rPr>
                <w:rFonts w:ascii="仿宋_GB2312" w:hAnsi="仿宋_GB2312" w:cs="仿宋_GB2312" w:eastAsia="仿宋_GB2312"/>
                <w:sz w:val="20"/>
                <w:color w:val="000000"/>
              </w:rPr>
              <w:t>化粪池</w:t>
            </w:r>
            <w:r>
              <w:rPr>
                <w:rFonts w:ascii="仿宋_GB2312" w:hAnsi="仿宋_GB2312" w:cs="仿宋_GB2312" w:eastAsia="仿宋_GB2312"/>
                <w:sz w:val="20"/>
                <w:color w:val="000000"/>
              </w:rPr>
              <w:t>、</w:t>
            </w:r>
            <w:r>
              <w:rPr>
                <w:rFonts w:ascii="仿宋_GB2312" w:hAnsi="仿宋_GB2312" w:cs="仿宋_GB2312" w:eastAsia="仿宋_GB2312"/>
                <w:sz w:val="20"/>
                <w:color w:val="000000"/>
              </w:rPr>
              <w:t>污水池清理，</w:t>
            </w:r>
            <w:r>
              <w:rPr>
                <w:rFonts w:ascii="仿宋_GB2312" w:hAnsi="仿宋_GB2312" w:cs="仿宋_GB2312" w:eastAsia="仿宋_GB2312"/>
                <w:sz w:val="20"/>
                <w:color w:val="000000"/>
              </w:rPr>
              <w:t>排污管网疏通、管道渗漏检测、</w:t>
            </w:r>
            <w:r>
              <w:rPr>
                <w:rFonts w:ascii="仿宋_GB2312" w:hAnsi="仿宋_GB2312" w:cs="仿宋_GB2312" w:eastAsia="仿宋_GB2312"/>
                <w:sz w:val="20"/>
                <w:color w:val="000000"/>
              </w:rPr>
              <w:t>污水泵及配套设置，水泵控制箱，检查维修</w:t>
            </w:r>
            <w:r>
              <w:rPr>
                <w:rFonts w:ascii="仿宋_GB2312" w:hAnsi="仿宋_GB2312" w:cs="仿宋_GB2312" w:eastAsia="仿宋_GB2312"/>
                <w:sz w:val="20"/>
                <w:color w:val="000000"/>
              </w:rPr>
              <w:t>；</w:t>
            </w:r>
          </w:p>
          <w:p>
            <w:pPr>
              <w:pStyle w:val="null3"/>
              <w:ind w:firstLine="400"/>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服务范围：按采购单位指定点位，全覆盖、无死角完成维保清理作业。</w:t>
            </w:r>
          </w:p>
          <w:p>
            <w:pPr>
              <w:pStyle w:val="null3"/>
              <w:jc w:val="left"/>
            </w:pPr>
            <w:r>
              <w:rPr>
                <w:rFonts w:ascii="仿宋_GB2312" w:hAnsi="仿宋_GB2312" w:cs="仿宋_GB2312" w:eastAsia="仿宋_GB2312"/>
                <w:sz w:val="20"/>
                <w:color w:val="000000"/>
              </w:rPr>
              <w:t>注：（</w:t>
            </w:r>
            <w:r>
              <w:rPr>
                <w:rFonts w:ascii="仿宋_GB2312" w:hAnsi="仿宋_GB2312" w:cs="仿宋_GB2312" w:eastAsia="仿宋_GB2312"/>
                <w:sz w:val="20"/>
                <w:color w:val="000000"/>
              </w:rPr>
              <w:t>1）</w:t>
            </w:r>
            <w:r>
              <w:rPr>
                <w:rFonts w:ascii="仿宋_GB2312" w:hAnsi="仿宋_GB2312" w:cs="仿宋_GB2312" w:eastAsia="仿宋_GB2312"/>
                <w:sz w:val="20"/>
                <w:color w:val="000000"/>
              </w:rPr>
              <w:t>人工费、设备短途运输费、辅材耗材、拆装调试费、增值税费</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）设备检修</w:t>
            </w:r>
            <w:r>
              <w:rPr>
                <w:rFonts w:ascii="仿宋_GB2312" w:hAnsi="仿宋_GB2312" w:cs="仿宋_GB2312" w:eastAsia="仿宋_GB2312"/>
                <w:sz w:val="20"/>
                <w:color w:val="000000"/>
              </w:rPr>
              <w:t>仅为故障检修</w:t>
            </w:r>
            <w:r>
              <w:rPr>
                <w:rFonts w:ascii="仿宋_GB2312" w:hAnsi="仿宋_GB2312" w:cs="仿宋_GB2312" w:eastAsia="仿宋_GB2312"/>
                <w:sz w:val="20"/>
                <w:color w:val="000000"/>
              </w:rPr>
              <w:t>（检修不计费用），</w:t>
            </w:r>
            <w:r>
              <w:rPr>
                <w:rFonts w:ascii="仿宋_GB2312" w:hAnsi="仿宋_GB2312" w:cs="仿宋_GB2312" w:eastAsia="仿宋_GB2312"/>
                <w:sz w:val="20"/>
                <w:color w:val="000000"/>
              </w:rPr>
              <w:t>零配件维修费用</w:t>
            </w:r>
            <w:r>
              <w:rPr>
                <w:rFonts w:ascii="仿宋_GB2312" w:hAnsi="仿宋_GB2312" w:cs="仿宋_GB2312" w:eastAsia="仿宋_GB2312"/>
                <w:sz w:val="20"/>
                <w:color w:val="000000"/>
              </w:rPr>
              <w:t>据实结算。</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3）根据设备大小、品牌、材料质量，安装工艺不同，所有单价都会上下浮动。</w:t>
            </w:r>
          </w:p>
          <w:p>
            <w:pPr>
              <w:pStyle w:val="null3"/>
              <w:ind w:firstLine="400"/>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、维保清理服务内容及标准</w:t>
            </w:r>
          </w:p>
          <w:p>
            <w:pPr>
              <w:pStyle w:val="null3"/>
              <w:ind w:firstLine="400"/>
              <w:jc w:val="left"/>
            </w:pPr>
            <w:r>
              <w:rPr>
                <w:rFonts w:ascii="仿宋_GB2312" w:hAnsi="仿宋_GB2312" w:cs="仿宋_GB2312" w:eastAsia="仿宋_GB2312"/>
                <w:sz w:val="20"/>
                <w:color w:val="000000"/>
              </w:rPr>
              <w:t>4-1</w:t>
            </w:r>
            <w:r>
              <w:rPr>
                <w:rFonts w:ascii="仿宋_GB2312" w:hAnsi="仿宋_GB2312" w:cs="仿宋_GB2312" w:eastAsia="仿宋_GB2312"/>
                <w:sz w:val="20"/>
                <w:color w:val="000000"/>
              </w:rPr>
              <w:t>定期清掏作业</w:t>
            </w:r>
          </w:p>
          <w:p>
            <w:pPr>
              <w:pStyle w:val="null3"/>
              <w:ind w:firstLine="400"/>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清掏频次：</w:t>
            </w:r>
            <w:r>
              <w:rPr>
                <w:rFonts w:ascii="仿宋_GB2312" w:hAnsi="仿宋_GB2312" w:cs="仿宋_GB2312" w:eastAsia="仿宋_GB2312"/>
                <w:sz w:val="20"/>
                <w:color w:val="000000"/>
              </w:rPr>
              <w:t>根据通道不同，半月一次、一月一次、两月一次，</w:t>
            </w:r>
            <w:r>
              <w:rPr>
                <w:rFonts w:ascii="仿宋_GB2312" w:hAnsi="仿宋_GB2312" w:cs="仿宋_GB2312" w:eastAsia="仿宋_GB2312"/>
                <w:sz w:val="20"/>
                <w:color w:val="000000"/>
              </w:rPr>
              <w:t>按约定时间准时上门作业；</w:t>
            </w:r>
          </w:p>
          <w:p>
            <w:pPr>
              <w:pStyle w:val="null3"/>
              <w:ind w:firstLine="400"/>
              <w:jc w:val="left"/>
            </w:pPr>
            <w:r>
              <w:rPr>
                <w:rFonts w:ascii="仿宋_GB2312" w:hAnsi="仿宋_GB2312" w:cs="仿宋_GB2312" w:eastAsia="仿宋_GB2312"/>
                <w:sz w:val="20"/>
                <w:color w:val="000000"/>
              </w:rPr>
              <w:t>4-1-</w:t>
            </w:r>
            <w:r>
              <w:rPr>
                <w:rFonts w:ascii="仿宋_GB2312" w:hAnsi="仿宋_GB2312" w:cs="仿宋_GB2312" w:eastAsia="仿宋_GB2312"/>
                <w:sz w:val="20"/>
                <w:color w:val="000000"/>
              </w:rPr>
              <w:t>2 清掏标准：彻底清除池内污泥、粪便、杂物、残渣，池内淤积物清理率达到100%，保障池体有效容积；</w:t>
            </w:r>
          </w:p>
          <w:p>
            <w:pPr>
              <w:pStyle w:val="null3"/>
              <w:ind w:firstLine="400"/>
              <w:jc w:val="left"/>
            </w:pPr>
            <w:r>
              <w:rPr>
                <w:rFonts w:ascii="仿宋_GB2312" w:hAnsi="仿宋_GB2312" w:cs="仿宋_GB2312" w:eastAsia="仿宋_GB2312"/>
                <w:sz w:val="20"/>
                <w:color w:val="000000"/>
              </w:rPr>
              <w:t>4-1-</w:t>
            </w:r>
            <w:r>
              <w:rPr>
                <w:rFonts w:ascii="仿宋_GB2312" w:hAnsi="仿宋_GB2312" w:cs="仿宋_GB2312" w:eastAsia="仿宋_GB2312"/>
                <w:sz w:val="20"/>
                <w:color w:val="000000"/>
              </w:rPr>
              <w:t>3清运要求：使用密闭式专业吸污车辆清运，全程无滴漏、无异味扩散，废弃物运送至合规处置场所，提供处置证明。</w:t>
            </w:r>
          </w:p>
          <w:p>
            <w:pPr>
              <w:pStyle w:val="null3"/>
              <w:ind w:firstLine="400"/>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定期维保检修</w:t>
            </w:r>
          </w:p>
          <w:p>
            <w:pPr>
              <w:pStyle w:val="null3"/>
              <w:ind w:firstLine="400"/>
              <w:jc w:val="left"/>
            </w:pPr>
            <w:r>
              <w:rPr>
                <w:rFonts w:ascii="仿宋_GB2312" w:hAnsi="仿宋_GB2312" w:cs="仿宋_GB2312" w:eastAsia="仿宋_GB2312"/>
                <w:sz w:val="20"/>
                <w:color w:val="000000"/>
              </w:rPr>
              <w:t>5-1</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每次清掏同步完成池体检查：排查化粪池池壁、池底、盖板破损、渗漏、开裂问题，及时上报并提出维修方案；</w:t>
            </w:r>
          </w:p>
          <w:p>
            <w:pPr>
              <w:pStyle w:val="null3"/>
              <w:ind w:firstLine="400"/>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2.配套管网疏通：清理连接污水井、排污管道内杂物、淤泥，保障管网畅通，无堵塞、返水、渗漏问题；</w:t>
            </w:r>
          </w:p>
          <w:p>
            <w:pPr>
              <w:pStyle w:val="null3"/>
              <w:ind w:firstLine="400"/>
              <w:jc w:val="left"/>
            </w:pPr>
            <w:r>
              <w:rPr>
                <w:rFonts w:ascii="仿宋_GB2312" w:hAnsi="仿宋_GB2312" w:cs="仿宋_GB2312" w:eastAsia="仿宋_GB2312"/>
                <w:sz w:val="20"/>
                <w:color w:val="000000"/>
              </w:rPr>
              <w:t>5-3</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设施检修：检修化粪池</w:t>
            </w:r>
            <w:r>
              <w:rPr>
                <w:rFonts w:ascii="仿宋_GB2312" w:hAnsi="仿宋_GB2312" w:cs="仿宋_GB2312" w:eastAsia="仿宋_GB2312"/>
                <w:sz w:val="20"/>
                <w:color w:val="000000"/>
              </w:rPr>
              <w:t>、污水池内部污水泵及配套设施</w:t>
            </w:r>
            <w:r>
              <w:rPr>
                <w:rFonts w:ascii="仿宋_GB2312" w:hAnsi="仿宋_GB2312" w:cs="仿宋_GB2312" w:eastAsia="仿宋_GB2312"/>
                <w:sz w:val="20"/>
                <w:color w:val="000000"/>
              </w:rPr>
              <w:t>、</w:t>
            </w:r>
            <w:r>
              <w:rPr>
                <w:rFonts w:ascii="仿宋_GB2312" w:hAnsi="仿宋_GB2312" w:cs="仿宋_GB2312" w:eastAsia="仿宋_GB2312"/>
                <w:sz w:val="20"/>
                <w:color w:val="000000"/>
              </w:rPr>
              <w:t>配电箱</w:t>
            </w:r>
            <w:r>
              <w:rPr>
                <w:rFonts w:ascii="仿宋_GB2312" w:hAnsi="仿宋_GB2312" w:cs="仿宋_GB2312" w:eastAsia="仿宋_GB2312"/>
                <w:sz w:val="20"/>
                <w:color w:val="000000"/>
              </w:rPr>
              <w:t>、更换</w:t>
            </w:r>
            <w:r>
              <w:rPr>
                <w:rFonts w:ascii="仿宋_GB2312" w:hAnsi="仿宋_GB2312" w:cs="仿宋_GB2312" w:eastAsia="仿宋_GB2312"/>
                <w:sz w:val="20"/>
                <w:color w:val="000000"/>
              </w:rPr>
              <w:t>损坏</w:t>
            </w:r>
            <w:r>
              <w:rPr>
                <w:rFonts w:ascii="仿宋_GB2312" w:hAnsi="仿宋_GB2312" w:cs="仿宋_GB2312" w:eastAsia="仿宋_GB2312"/>
                <w:sz w:val="20"/>
                <w:color w:val="000000"/>
              </w:rPr>
              <w:t>部件，确保设施安全</w:t>
            </w:r>
            <w:r>
              <w:rPr>
                <w:rFonts w:ascii="仿宋_GB2312" w:hAnsi="仿宋_GB2312" w:cs="仿宋_GB2312" w:eastAsia="仿宋_GB2312"/>
                <w:sz w:val="20"/>
                <w:color w:val="000000"/>
              </w:rPr>
              <w:t>运行</w:t>
            </w:r>
            <w:r>
              <w:rPr>
                <w:rFonts w:ascii="仿宋_GB2312" w:hAnsi="仿宋_GB2312" w:cs="仿宋_GB2312" w:eastAsia="仿宋_GB2312"/>
                <w:sz w:val="20"/>
                <w:color w:val="000000"/>
              </w:rPr>
              <w:t>、闭合严密，无安全隐患。</w:t>
            </w:r>
          </w:p>
          <w:p>
            <w:pPr>
              <w:pStyle w:val="null3"/>
              <w:ind w:firstLine="400"/>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应急处置服务</w:t>
            </w:r>
          </w:p>
          <w:p>
            <w:pPr>
              <w:pStyle w:val="null3"/>
              <w:ind w:firstLine="400"/>
              <w:jc w:val="left"/>
            </w:pPr>
            <w:r>
              <w:rPr>
                <w:rFonts w:ascii="仿宋_GB2312" w:hAnsi="仿宋_GB2312" w:cs="仿宋_GB2312" w:eastAsia="仿宋_GB2312"/>
                <w:sz w:val="20"/>
                <w:color w:val="000000"/>
              </w:rPr>
              <w:t xml:space="preserve">6-1  </w:t>
            </w:r>
            <w:r>
              <w:rPr>
                <w:rFonts w:ascii="仿宋_GB2312" w:hAnsi="仿宋_GB2312" w:cs="仿宋_GB2312" w:eastAsia="仿宋_GB2312"/>
                <w:sz w:val="20"/>
                <w:color w:val="000000"/>
              </w:rPr>
              <w:t>24小时应急响应：接到化粪池堵塞、返水、溢满、设施</w:t>
            </w:r>
            <w:r>
              <w:rPr>
                <w:rFonts w:ascii="仿宋_GB2312" w:hAnsi="仿宋_GB2312" w:cs="仿宋_GB2312" w:eastAsia="仿宋_GB2312"/>
                <w:sz w:val="20"/>
                <w:color w:val="000000"/>
              </w:rPr>
              <w:t>损坏</w:t>
            </w:r>
            <w:r>
              <w:rPr>
                <w:rFonts w:ascii="仿宋_GB2312" w:hAnsi="仿宋_GB2312" w:cs="仿宋_GB2312" w:eastAsia="仿宋_GB2312"/>
                <w:sz w:val="20"/>
                <w:color w:val="000000"/>
              </w:rPr>
              <w:t>等紧急报修，</w:t>
            </w:r>
            <w:r>
              <w:rPr>
                <w:rFonts w:ascii="仿宋_GB2312" w:hAnsi="仿宋_GB2312" w:cs="仿宋_GB2312" w:eastAsia="仿宋_GB2312"/>
                <w:sz w:val="20"/>
                <w:color w:val="000000"/>
              </w:rPr>
              <w:t>30分钟内</w:t>
            </w:r>
            <w:r>
              <w:rPr>
                <w:rFonts w:ascii="仿宋_GB2312" w:hAnsi="仿宋_GB2312" w:cs="仿宋_GB2312" w:eastAsia="仿宋_GB2312"/>
                <w:sz w:val="20"/>
                <w:color w:val="000000"/>
              </w:rPr>
              <w:t>抵达现场处置</w:t>
            </w:r>
            <w:r>
              <w:rPr>
                <w:rFonts w:ascii="仿宋_GB2312" w:hAnsi="仿宋_GB2312" w:cs="仿宋_GB2312" w:eastAsia="仿宋_GB2312"/>
                <w:sz w:val="20"/>
                <w:color w:val="000000"/>
              </w:rPr>
              <w:t>，</w:t>
            </w:r>
            <w:r>
              <w:rPr>
                <w:rFonts w:ascii="仿宋_GB2312" w:hAnsi="仿宋_GB2312" w:cs="仿宋_GB2312" w:eastAsia="仿宋_GB2312"/>
                <w:sz w:val="20"/>
                <w:color w:val="000000"/>
              </w:rPr>
              <w:t>法定节假日必须保证有</w:t>
            </w:r>
            <w:r>
              <w:rPr>
                <w:rFonts w:ascii="仿宋_GB2312" w:hAnsi="仿宋_GB2312" w:cs="仿宋_GB2312" w:eastAsia="仿宋_GB2312"/>
                <w:sz w:val="20"/>
                <w:color w:val="000000"/>
              </w:rPr>
              <w:t>3</w:t>
            </w:r>
            <w:r>
              <w:rPr>
                <w:rFonts w:ascii="仿宋_GB2312" w:hAnsi="仿宋_GB2312" w:cs="仿宋_GB2312" w:eastAsia="仿宋_GB2312"/>
                <w:sz w:val="20"/>
                <w:color w:val="000000"/>
              </w:rPr>
              <w:t>人</w:t>
            </w:r>
            <w:r>
              <w:rPr>
                <w:rFonts w:ascii="仿宋_GB2312" w:hAnsi="仿宋_GB2312" w:cs="仿宋_GB2312" w:eastAsia="仿宋_GB2312"/>
                <w:sz w:val="20"/>
                <w:color w:val="000000"/>
              </w:rPr>
              <w:t>及以上人员</w:t>
            </w:r>
            <w:r>
              <w:rPr>
                <w:rFonts w:ascii="仿宋_GB2312" w:hAnsi="仿宋_GB2312" w:cs="仿宋_GB2312" w:eastAsia="仿宋_GB2312"/>
                <w:sz w:val="20"/>
                <w:color w:val="000000"/>
              </w:rPr>
              <w:t>值班，</w:t>
            </w:r>
            <w:r>
              <w:rPr>
                <w:rFonts w:ascii="仿宋_GB2312" w:hAnsi="仿宋_GB2312" w:cs="仿宋_GB2312" w:eastAsia="仿宋_GB2312"/>
                <w:sz w:val="20"/>
                <w:color w:val="000000"/>
              </w:rPr>
              <w:t>24小时待命，确保突发故障及时响应；</w:t>
            </w:r>
          </w:p>
          <w:p>
            <w:pPr>
              <w:pStyle w:val="null3"/>
              <w:ind w:firstLine="400"/>
              <w:jc w:val="left"/>
            </w:pPr>
            <w:r>
              <w:rPr>
                <w:rFonts w:ascii="仿宋_GB2312" w:hAnsi="仿宋_GB2312" w:cs="仿宋_GB2312" w:eastAsia="仿宋_GB2312"/>
                <w:sz w:val="20"/>
                <w:color w:val="000000"/>
              </w:rPr>
              <w:t>6-2</w:t>
            </w:r>
            <w:r>
              <w:rPr>
                <w:rFonts w:ascii="仿宋_GB2312" w:hAnsi="仿宋_GB2312" w:cs="仿宋_GB2312" w:eastAsia="仿宋_GB2312"/>
                <w:sz w:val="20"/>
                <w:color w:val="000000"/>
              </w:rPr>
              <w:t>应急处置：快速完成清淤、疏通、抢修，第一时间解决污水返溢问题，恢复排污系统正常运行；</w:t>
            </w:r>
          </w:p>
          <w:p>
            <w:pPr>
              <w:pStyle w:val="null3"/>
              <w:ind w:firstLine="400"/>
              <w:jc w:val="left"/>
            </w:pPr>
            <w:r>
              <w:rPr>
                <w:rFonts w:ascii="仿宋_GB2312" w:hAnsi="仿宋_GB2312" w:cs="仿宋_GB2312" w:eastAsia="仿宋_GB2312"/>
                <w:sz w:val="20"/>
                <w:color w:val="000000"/>
              </w:rPr>
              <w:t>6-3</w:t>
            </w:r>
            <w:r>
              <w:rPr>
                <w:rFonts w:ascii="仿宋_GB2312" w:hAnsi="仿宋_GB2312" w:cs="仿宋_GB2312" w:eastAsia="仿宋_GB2312"/>
                <w:sz w:val="20"/>
                <w:color w:val="000000"/>
              </w:rPr>
              <w:t>现场处理：及时清理作业现场，做好消毒除味，避免污染周边环境。</w:t>
            </w:r>
          </w:p>
          <w:p>
            <w:pPr>
              <w:pStyle w:val="null3"/>
              <w:ind w:firstLine="400"/>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作业规范要求</w:t>
            </w:r>
          </w:p>
          <w:p>
            <w:pPr>
              <w:pStyle w:val="null3"/>
              <w:ind w:firstLine="400"/>
              <w:jc w:val="left"/>
            </w:pPr>
            <w:r>
              <w:rPr>
                <w:rFonts w:ascii="仿宋_GB2312" w:hAnsi="仿宋_GB2312" w:cs="仿宋_GB2312" w:eastAsia="仿宋_GB2312"/>
                <w:sz w:val="20"/>
                <w:color w:val="000000"/>
              </w:rPr>
              <w:t>7-1</w:t>
            </w:r>
            <w:r>
              <w:rPr>
                <w:rFonts w:ascii="仿宋_GB2312" w:hAnsi="仿宋_GB2312" w:cs="仿宋_GB2312" w:eastAsia="仿宋_GB2312"/>
                <w:sz w:val="20"/>
                <w:color w:val="000000"/>
              </w:rPr>
              <w:t>作业前做好现场围挡、安全警示，避开人员通行高峰，落实安全防护措施；</w:t>
            </w:r>
          </w:p>
          <w:p>
            <w:pPr>
              <w:pStyle w:val="null3"/>
              <w:ind w:firstLine="400"/>
              <w:jc w:val="left"/>
            </w:pPr>
            <w:r>
              <w:rPr>
                <w:rFonts w:ascii="仿宋_GB2312" w:hAnsi="仿宋_GB2312" w:cs="仿宋_GB2312" w:eastAsia="仿宋_GB2312"/>
                <w:sz w:val="20"/>
                <w:color w:val="000000"/>
              </w:rPr>
              <w:t>7-2</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作业全程遵守环保、安全作业规范，做好异味控制、污水防泄漏措施；</w:t>
            </w:r>
          </w:p>
          <w:p>
            <w:pPr>
              <w:pStyle w:val="null3"/>
              <w:ind w:firstLine="400"/>
              <w:jc w:val="left"/>
            </w:pPr>
            <w:r>
              <w:rPr>
                <w:rFonts w:ascii="仿宋_GB2312" w:hAnsi="仿宋_GB2312" w:cs="仿宋_GB2312" w:eastAsia="仿宋_GB2312"/>
                <w:sz w:val="20"/>
                <w:color w:val="000000"/>
              </w:rPr>
              <w:t>7-3</w:t>
            </w:r>
            <w:r>
              <w:rPr>
                <w:rFonts w:ascii="仿宋_GB2312" w:hAnsi="仿宋_GB2312" w:cs="仿宋_GB2312" w:eastAsia="仿宋_GB2312"/>
                <w:sz w:val="20"/>
                <w:color w:val="000000"/>
              </w:rPr>
              <w:t>作业完毕后，彻底清理现场卫生，恢复场地原貌，进行现场消毒除味处理；</w:t>
            </w:r>
          </w:p>
          <w:p>
            <w:pPr>
              <w:pStyle w:val="null3"/>
              <w:ind w:firstLine="400"/>
              <w:jc w:val="left"/>
            </w:pPr>
            <w:r>
              <w:rPr>
                <w:rFonts w:ascii="仿宋_GB2312" w:hAnsi="仿宋_GB2312" w:cs="仿宋_GB2312" w:eastAsia="仿宋_GB2312"/>
                <w:sz w:val="20"/>
                <w:color w:val="000000"/>
              </w:rPr>
              <w:t>7-4</w:t>
            </w:r>
            <w:r>
              <w:rPr>
                <w:rFonts w:ascii="仿宋_GB2312" w:hAnsi="仿宋_GB2312" w:cs="仿宋_GB2312" w:eastAsia="仿宋_GB2312"/>
                <w:sz w:val="20"/>
                <w:color w:val="000000"/>
              </w:rPr>
              <w:t>每次作业完成后，提交</w:t>
            </w:r>
            <w:r>
              <w:rPr>
                <w:rFonts w:ascii="仿宋_GB2312" w:hAnsi="仿宋_GB2312" w:cs="仿宋_GB2312" w:eastAsia="仿宋_GB2312"/>
                <w:sz w:val="20"/>
                <w:color w:val="000000"/>
              </w:rPr>
              <w:t>维保几句</w:t>
            </w:r>
            <w:r>
              <w:rPr>
                <w:rFonts w:ascii="仿宋_GB2312" w:hAnsi="仿宋_GB2312" w:cs="仿宋_GB2312" w:eastAsia="仿宋_GB2312"/>
                <w:sz w:val="20"/>
                <w:color w:val="000000"/>
              </w:rPr>
              <w:t>，设施状况、</w:t>
            </w:r>
            <w:r>
              <w:rPr>
                <w:rFonts w:ascii="仿宋_GB2312" w:hAnsi="仿宋_GB2312" w:cs="仿宋_GB2312" w:eastAsia="仿宋_GB2312"/>
                <w:sz w:val="20"/>
                <w:color w:val="000000"/>
              </w:rPr>
              <w:t>存在</w:t>
            </w:r>
            <w:r>
              <w:rPr>
                <w:rFonts w:ascii="仿宋_GB2312" w:hAnsi="仿宋_GB2312" w:cs="仿宋_GB2312" w:eastAsia="仿宋_GB2312"/>
                <w:sz w:val="20"/>
                <w:color w:val="000000"/>
              </w:rPr>
              <w:t>问题</w:t>
            </w:r>
            <w:r>
              <w:rPr>
                <w:rFonts w:ascii="仿宋_GB2312" w:hAnsi="仿宋_GB2312" w:cs="仿宋_GB2312" w:eastAsia="仿宋_GB2312"/>
                <w:sz w:val="20"/>
                <w:color w:val="000000"/>
              </w:rPr>
              <w:t>、</w:t>
            </w:r>
            <w:r>
              <w:rPr>
                <w:rFonts w:ascii="仿宋_GB2312" w:hAnsi="仿宋_GB2312" w:cs="仿宋_GB2312" w:eastAsia="仿宋_GB2312"/>
                <w:sz w:val="20"/>
                <w:color w:val="000000"/>
              </w:rPr>
              <w:t>整改建议。</w:t>
            </w:r>
          </w:p>
          <w:p>
            <w:pPr>
              <w:pStyle w:val="null3"/>
              <w:ind w:firstLine="400"/>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、人员及设备保障要求</w:t>
            </w:r>
          </w:p>
          <w:p>
            <w:pPr>
              <w:pStyle w:val="null3"/>
              <w:ind w:firstLine="400"/>
              <w:jc w:val="left"/>
            </w:pPr>
            <w:r>
              <w:rPr>
                <w:rFonts w:ascii="仿宋_GB2312" w:hAnsi="仿宋_GB2312" w:cs="仿宋_GB2312" w:eastAsia="仿宋_GB2312"/>
                <w:sz w:val="20"/>
                <w:color w:val="000000"/>
              </w:rPr>
              <w:t>8-1</w:t>
            </w:r>
            <w:r>
              <w:rPr>
                <w:rFonts w:ascii="仿宋_GB2312" w:hAnsi="仿宋_GB2312" w:cs="仿宋_GB2312" w:eastAsia="仿宋_GB2312"/>
                <w:sz w:val="20"/>
                <w:color w:val="000000"/>
              </w:rPr>
              <w:t>供应商配备专业专职作业团队，人员持证上岗、统一着装、佩戴安全防护用具，文明规范作业；</w:t>
            </w:r>
          </w:p>
          <w:p>
            <w:pPr>
              <w:pStyle w:val="null3"/>
              <w:ind w:firstLine="400"/>
              <w:jc w:val="left"/>
            </w:pPr>
            <w:r>
              <w:rPr>
                <w:rFonts w:ascii="仿宋_GB2312" w:hAnsi="仿宋_GB2312" w:cs="仿宋_GB2312" w:eastAsia="仿宋_GB2312"/>
                <w:sz w:val="20"/>
                <w:color w:val="000000"/>
              </w:rPr>
              <w:t>8-2</w:t>
            </w:r>
            <w:r>
              <w:rPr>
                <w:rFonts w:ascii="仿宋_GB2312" w:hAnsi="仿宋_GB2312" w:cs="仿宋_GB2312" w:eastAsia="仿宋_GB2312"/>
                <w:sz w:val="20"/>
                <w:color w:val="000000"/>
              </w:rPr>
              <w:t>自备合规专业作业设备：密闭式吸污清运车、高压疏通机、清淤工具、安全防护设备、消毒除味设备；</w:t>
            </w:r>
          </w:p>
          <w:p>
            <w:pPr>
              <w:pStyle w:val="null3"/>
              <w:ind w:firstLine="400"/>
              <w:jc w:val="left"/>
            </w:pPr>
            <w:r>
              <w:rPr>
                <w:rFonts w:ascii="仿宋_GB2312" w:hAnsi="仿宋_GB2312" w:cs="仿宋_GB2312" w:eastAsia="仿宋_GB2312"/>
                <w:sz w:val="20"/>
                <w:color w:val="000000"/>
              </w:rPr>
              <w:t>8-3</w:t>
            </w:r>
            <w:r>
              <w:rPr>
                <w:rFonts w:ascii="仿宋_GB2312" w:hAnsi="仿宋_GB2312" w:cs="仿宋_GB2312" w:eastAsia="仿宋_GB2312"/>
                <w:sz w:val="20"/>
                <w:color w:val="000000"/>
              </w:rPr>
              <w:t>作业车辆手续齐全、达标合规，全程密闭运输，杜绝沿途抛洒、异味扩散、违规倾倒；</w:t>
            </w:r>
          </w:p>
          <w:p>
            <w:pPr>
              <w:pStyle w:val="null3"/>
              <w:ind w:firstLine="400"/>
              <w:jc w:val="left"/>
            </w:pPr>
            <w:r>
              <w:rPr>
                <w:rFonts w:ascii="仿宋_GB2312" w:hAnsi="仿宋_GB2312" w:cs="仿宋_GB2312" w:eastAsia="仿宋_GB2312"/>
                <w:sz w:val="20"/>
                <w:color w:val="000000"/>
              </w:rPr>
              <w:t>8-4</w:t>
            </w:r>
            <w:r>
              <w:rPr>
                <w:rFonts w:ascii="仿宋_GB2312" w:hAnsi="仿宋_GB2312" w:cs="仿宋_GB2312" w:eastAsia="仿宋_GB2312"/>
                <w:sz w:val="20"/>
                <w:color w:val="000000"/>
              </w:rPr>
              <w:t>作业人员严格遵守安全操作规程，落实有限空间作业安全要求，承担作业期间全部安全责任。</w:t>
            </w:r>
          </w:p>
          <w:p>
            <w:pPr>
              <w:pStyle w:val="null3"/>
              <w:ind w:firstLine="400"/>
              <w:jc w:val="left"/>
            </w:pPr>
            <w:r>
              <w:rPr>
                <w:rFonts w:ascii="仿宋_GB2312" w:hAnsi="仿宋_GB2312" w:cs="仿宋_GB2312" w:eastAsia="仿宋_GB2312"/>
                <w:sz w:val="20"/>
                <w:color w:val="000000"/>
              </w:rPr>
              <w:t>9</w:t>
            </w:r>
            <w:r>
              <w:rPr>
                <w:rFonts w:ascii="仿宋_GB2312" w:hAnsi="仿宋_GB2312" w:cs="仿宋_GB2312" w:eastAsia="仿宋_GB2312"/>
                <w:sz w:val="20"/>
                <w:color w:val="000000"/>
              </w:rPr>
              <w:t>、验收标准</w:t>
            </w:r>
          </w:p>
          <w:p>
            <w:pPr>
              <w:pStyle w:val="null3"/>
              <w:ind w:firstLine="400"/>
              <w:jc w:val="left"/>
            </w:pPr>
            <w:r>
              <w:rPr>
                <w:rFonts w:ascii="仿宋_GB2312" w:hAnsi="仿宋_GB2312" w:cs="仿宋_GB2312" w:eastAsia="仿宋_GB2312"/>
                <w:sz w:val="20"/>
                <w:color w:val="000000"/>
              </w:rPr>
              <w:t>9-1</w:t>
            </w:r>
            <w:r>
              <w:rPr>
                <w:rFonts w:ascii="仿宋_GB2312" w:hAnsi="仿宋_GB2312" w:cs="仿宋_GB2312" w:eastAsia="仿宋_GB2312"/>
                <w:sz w:val="20"/>
                <w:color w:val="000000"/>
              </w:rPr>
              <w:t>每次服务完成后，双方现场验收签字，供应商提交完整纸质</w:t>
            </w:r>
            <w:r>
              <w:rPr>
                <w:rFonts w:ascii="仿宋_GB2312" w:hAnsi="仿宋_GB2312" w:cs="仿宋_GB2312" w:eastAsia="仿宋_GB2312"/>
                <w:sz w:val="20"/>
                <w:color w:val="000000"/>
              </w:rPr>
              <w:t>维保记录。</w:t>
            </w:r>
          </w:p>
          <w:p>
            <w:pPr>
              <w:pStyle w:val="null3"/>
              <w:ind w:firstLine="400"/>
              <w:jc w:val="left"/>
            </w:pPr>
            <w:r>
              <w:rPr>
                <w:rFonts w:ascii="仿宋_GB2312" w:hAnsi="仿宋_GB2312" w:cs="仿宋_GB2312" w:eastAsia="仿宋_GB2312"/>
                <w:sz w:val="20"/>
                <w:color w:val="000000"/>
              </w:rPr>
              <w:t>9-2</w:t>
            </w:r>
            <w:r>
              <w:rPr>
                <w:rFonts w:ascii="仿宋_GB2312" w:hAnsi="仿宋_GB2312" w:cs="仿宋_GB2312" w:eastAsia="仿宋_GB2312"/>
                <w:sz w:val="20"/>
                <w:color w:val="000000"/>
              </w:rPr>
              <w:t>化粪池、污水</w:t>
            </w:r>
            <w:r>
              <w:rPr>
                <w:rFonts w:ascii="仿宋_GB2312" w:hAnsi="仿宋_GB2312" w:cs="仿宋_GB2312" w:eastAsia="仿宋_GB2312"/>
                <w:sz w:val="20"/>
                <w:color w:val="000000"/>
              </w:rPr>
              <w:t>池</w:t>
            </w:r>
            <w:r>
              <w:rPr>
                <w:rFonts w:ascii="仿宋_GB2312" w:hAnsi="仿宋_GB2312" w:cs="仿宋_GB2312" w:eastAsia="仿宋_GB2312"/>
                <w:sz w:val="20"/>
                <w:color w:val="000000"/>
              </w:rPr>
              <w:t>淤积物清理彻底，无残留、无堵塞，排污系统运行正常；</w:t>
            </w:r>
          </w:p>
          <w:p>
            <w:pPr>
              <w:pStyle w:val="null3"/>
              <w:ind w:firstLine="400"/>
              <w:jc w:val="left"/>
            </w:pPr>
            <w:r>
              <w:rPr>
                <w:rFonts w:ascii="仿宋_GB2312" w:hAnsi="仿宋_GB2312" w:cs="仿宋_GB2312" w:eastAsia="仿宋_GB2312"/>
                <w:sz w:val="20"/>
                <w:color w:val="000000"/>
              </w:rPr>
              <w:t>9-3</w:t>
            </w:r>
            <w:r>
              <w:rPr>
                <w:rFonts w:ascii="仿宋_GB2312" w:hAnsi="仿宋_GB2312" w:cs="仿宋_GB2312" w:eastAsia="仿宋_GB2312"/>
                <w:sz w:val="20"/>
                <w:color w:val="000000"/>
              </w:rPr>
              <w:t>作业现场清理干净、无垃圾、无污水、无异味，场地恢复原貌；</w:t>
            </w:r>
          </w:p>
          <w:p>
            <w:pPr>
              <w:pStyle w:val="null3"/>
              <w:ind w:firstLine="400"/>
              <w:jc w:val="left"/>
            </w:pPr>
            <w:r>
              <w:rPr>
                <w:rFonts w:ascii="仿宋_GB2312" w:hAnsi="仿宋_GB2312" w:cs="仿宋_GB2312" w:eastAsia="仿宋_GB2312"/>
                <w:sz w:val="20"/>
                <w:color w:val="000000"/>
              </w:rPr>
              <w:t>9-4</w:t>
            </w:r>
            <w:r>
              <w:rPr>
                <w:rFonts w:ascii="仿宋_GB2312" w:hAnsi="仿宋_GB2312" w:cs="仿宋_GB2312" w:eastAsia="仿宋_GB2312"/>
                <w:sz w:val="20"/>
                <w:color w:val="000000"/>
              </w:rPr>
              <w:t>设施完好，盖板、井盖闭合严密，无破损、无安全隐患</w:t>
            </w:r>
            <w:r>
              <w:rPr>
                <w:rFonts w:ascii="仿宋_GB2312" w:hAnsi="仿宋_GB2312" w:cs="仿宋_GB2312" w:eastAsia="仿宋_GB2312"/>
                <w:sz w:val="20"/>
                <w:color w:val="000000"/>
              </w:rPr>
              <w:t>，污水泵及配套设施，水泵控制箱运行正常</w:t>
            </w:r>
            <w:r>
              <w:rPr>
                <w:rFonts w:ascii="仿宋_GB2312" w:hAnsi="仿宋_GB2312" w:cs="仿宋_GB2312" w:eastAsia="仿宋_GB2312"/>
                <w:sz w:val="20"/>
                <w:color w:val="000000"/>
              </w:rPr>
              <w:t>；</w:t>
            </w:r>
          </w:p>
          <w:p>
            <w:pPr>
              <w:pStyle w:val="null3"/>
              <w:ind w:firstLine="400"/>
              <w:jc w:val="left"/>
            </w:pPr>
            <w:r>
              <w:rPr>
                <w:rFonts w:ascii="仿宋_GB2312" w:hAnsi="仿宋_GB2312" w:cs="仿宋_GB2312" w:eastAsia="仿宋_GB2312"/>
                <w:sz w:val="20"/>
                <w:color w:val="000000"/>
              </w:rPr>
              <w:t>9-5</w:t>
            </w:r>
            <w:r>
              <w:rPr>
                <w:rFonts w:ascii="仿宋_GB2312" w:hAnsi="仿宋_GB2312" w:cs="仿宋_GB2312" w:eastAsia="仿宋_GB2312"/>
                <w:sz w:val="20"/>
                <w:color w:val="000000"/>
              </w:rPr>
              <w:t>废弃物处置合规，无环保违规、安全事故发生。</w:t>
            </w:r>
          </w:p>
          <w:p>
            <w:pPr>
              <w:pStyle w:val="null3"/>
              <w:ind w:firstLine="400"/>
              <w:jc w:val="left"/>
            </w:pPr>
            <w:r>
              <w:rPr>
                <w:rFonts w:ascii="仿宋_GB2312" w:hAnsi="仿宋_GB2312" w:cs="仿宋_GB2312" w:eastAsia="仿宋_GB2312"/>
                <w:sz w:val="20"/>
                <w:color w:val="000000"/>
              </w:rPr>
              <w:t>10</w:t>
            </w:r>
            <w:r>
              <w:rPr>
                <w:rFonts w:ascii="仿宋_GB2312" w:hAnsi="仿宋_GB2312" w:cs="仿宋_GB2312" w:eastAsia="仿宋_GB2312"/>
                <w:sz w:val="20"/>
                <w:color w:val="000000"/>
              </w:rPr>
              <w:t>、违约责任</w:t>
            </w:r>
          </w:p>
          <w:p>
            <w:pPr>
              <w:pStyle w:val="null3"/>
              <w:ind w:firstLine="400"/>
              <w:jc w:val="left"/>
            </w:pPr>
            <w:r>
              <w:rPr>
                <w:rFonts w:ascii="仿宋_GB2312" w:hAnsi="仿宋_GB2312" w:cs="仿宋_GB2312" w:eastAsia="仿宋_GB2312"/>
                <w:sz w:val="20"/>
                <w:color w:val="000000"/>
              </w:rPr>
              <w:t>10-1</w:t>
            </w:r>
            <w:r>
              <w:rPr>
                <w:rFonts w:ascii="仿宋_GB2312" w:hAnsi="仿宋_GB2312" w:cs="仿宋_GB2312" w:eastAsia="仿宋_GB2312"/>
                <w:sz w:val="20"/>
                <w:color w:val="000000"/>
              </w:rPr>
              <w:t>供应商未按约定时间、标准提供服务，清理、维保质量不达标，采购单位有权要求限期整改、扣除相应费用，情节严重的可单方面终止合同；</w:t>
            </w:r>
          </w:p>
          <w:p>
            <w:pPr>
              <w:pStyle w:val="null3"/>
              <w:ind w:firstLine="400"/>
              <w:jc w:val="left"/>
            </w:pPr>
            <w:r>
              <w:rPr>
                <w:rFonts w:ascii="仿宋_GB2312" w:hAnsi="仿宋_GB2312" w:cs="仿宋_GB2312" w:eastAsia="仿宋_GB2312"/>
                <w:sz w:val="20"/>
                <w:color w:val="000000"/>
              </w:rPr>
              <w:t>10-2</w:t>
            </w:r>
            <w:r>
              <w:rPr>
                <w:rFonts w:ascii="仿宋_GB2312" w:hAnsi="仿宋_GB2312" w:cs="仿宋_GB2312" w:eastAsia="仿宋_GB2312"/>
                <w:sz w:val="20"/>
                <w:color w:val="000000"/>
              </w:rPr>
              <w:t>供应商擅自分包、转包服务项目，或违规倾倒、处置废弃物，采购单位可立即解除合同，追究相关违约责任及环保处罚责任；</w:t>
            </w:r>
          </w:p>
          <w:p>
            <w:pPr>
              <w:pStyle w:val="null3"/>
              <w:ind w:firstLine="400"/>
              <w:jc w:val="left"/>
            </w:pPr>
            <w:r>
              <w:rPr>
                <w:rFonts w:ascii="仿宋_GB2312" w:hAnsi="仿宋_GB2312" w:cs="仿宋_GB2312" w:eastAsia="仿宋_GB2312"/>
                <w:sz w:val="20"/>
                <w:color w:val="000000"/>
              </w:rPr>
              <w:t>10-3</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因供应商作业操作不当、安全防护不到位，造成人员伤亡、设施损坏、环境污染的，由供应商承担全部赔偿及法律责任；</w:t>
            </w:r>
          </w:p>
          <w:p>
            <w:pPr>
              <w:pStyle w:val="null3"/>
              <w:ind w:firstLine="400"/>
              <w:jc w:val="left"/>
            </w:pPr>
            <w:r>
              <w:rPr>
                <w:rFonts w:ascii="仿宋_GB2312" w:hAnsi="仿宋_GB2312" w:cs="仿宋_GB2312" w:eastAsia="仿宋_GB2312"/>
                <w:sz w:val="20"/>
                <w:color w:val="000000"/>
              </w:rPr>
              <w:t>10-4</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供应商存在违约行为的，列入采购单位合作黑名单，取消后续所有合作资格。</w:t>
            </w:r>
          </w:p>
          <w:p>
            <w:pPr>
              <w:pStyle w:val="null3"/>
              <w:ind w:firstLine="400"/>
              <w:jc w:val="left"/>
            </w:pPr>
            <w:r>
              <w:rPr>
                <w:rFonts w:ascii="仿宋_GB2312" w:hAnsi="仿宋_GB2312" w:cs="仿宋_GB2312" w:eastAsia="仿宋_GB2312"/>
                <w:sz w:val="20"/>
                <w:color w:val="000000"/>
              </w:rPr>
              <w:t>11</w:t>
            </w:r>
            <w:r>
              <w:rPr>
                <w:rFonts w:ascii="仿宋_GB2312" w:hAnsi="仿宋_GB2312" w:cs="仿宋_GB2312" w:eastAsia="仿宋_GB2312"/>
                <w:sz w:val="20"/>
                <w:color w:val="000000"/>
              </w:rPr>
              <w:t>、其他事项</w:t>
            </w:r>
          </w:p>
          <w:p>
            <w:pPr>
              <w:pStyle w:val="null3"/>
              <w:ind w:firstLine="400"/>
              <w:jc w:val="left"/>
            </w:pPr>
            <w:r>
              <w:rPr>
                <w:rFonts w:ascii="仿宋_GB2312" w:hAnsi="仿宋_GB2312" w:cs="仿宋_GB2312" w:eastAsia="仿宋_GB2312"/>
                <w:sz w:val="20"/>
                <w:color w:val="000000"/>
              </w:rPr>
              <w:t>11-1</w:t>
            </w:r>
            <w:r>
              <w:rPr>
                <w:rFonts w:ascii="仿宋_GB2312" w:hAnsi="仿宋_GB2312" w:cs="仿宋_GB2312" w:eastAsia="仿宋_GB2312"/>
                <w:sz w:val="20"/>
                <w:color w:val="000000"/>
              </w:rPr>
              <w:t>供应商需提交营业执照、资质证书、人员证件、作业车辆证明、业绩证明等相关材料；</w:t>
            </w:r>
          </w:p>
          <w:p>
            <w:pPr>
              <w:pStyle w:val="null3"/>
              <w:ind w:firstLine="400"/>
              <w:jc w:val="left"/>
            </w:pPr>
            <w:r>
              <w:rPr>
                <w:rFonts w:ascii="仿宋_GB2312" w:hAnsi="仿宋_GB2312" w:cs="仿宋_GB2312" w:eastAsia="仿宋_GB2312"/>
                <w:sz w:val="20"/>
                <w:color w:val="000000"/>
              </w:rPr>
              <w:t>11-2</w:t>
            </w:r>
            <w:r>
              <w:rPr>
                <w:rFonts w:ascii="仿宋_GB2312" w:hAnsi="仿宋_GB2312" w:cs="仿宋_GB2312" w:eastAsia="仿宋_GB2312"/>
                <w:sz w:val="20"/>
                <w:color w:val="000000"/>
              </w:rPr>
              <w:t>供应商进场前，提交安全施工方案、应急处置预案、废弃物处置方案，接受采购单位及环保部门监督管理</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b/>
                <w:color w:val="000000"/>
              </w:rPr>
              <w:t>三、其他要求：</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1）供应商应有能力做到该项目全年无休，保证每日垃圾收集及垃圾清运正常运行。</w:t>
            </w:r>
            <w:r>
              <w:rPr>
                <w:rFonts w:ascii="仿宋_GB2312" w:hAnsi="仿宋_GB2312" w:cs="仿宋_GB2312" w:eastAsia="仿宋_GB2312"/>
                <w:sz w:val="20"/>
                <w:color w:val="000000"/>
              </w:rPr>
              <w:t>需达到管理单位要求</w:t>
            </w:r>
            <w:r>
              <w:rPr>
                <w:rFonts w:ascii="仿宋_GB2312" w:hAnsi="仿宋_GB2312" w:cs="仿宋_GB2312" w:eastAsia="仿宋_GB2312"/>
                <w:sz w:val="20"/>
                <w:color w:val="000000"/>
              </w:rPr>
              <w:t>垃圾收集标准和</w:t>
            </w:r>
            <w:r>
              <w:rPr>
                <w:rFonts w:ascii="仿宋_GB2312" w:hAnsi="仿宋_GB2312" w:cs="仿宋_GB2312" w:eastAsia="仿宋_GB2312"/>
                <w:sz w:val="20"/>
                <w:color w:val="000000"/>
              </w:rPr>
              <w:t>清运频次。</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服务人员要求：</w:t>
            </w:r>
            <w:r>
              <w:rPr>
                <w:rFonts w:ascii="仿宋_GB2312" w:hAnsi="仿宋_GB2312" w:cs="仿宋_GB2312" w:eastAsia="仿宋_GB2312"/>
                <w:sz w:val="20"/>
                <w:color w:val="000000"/>
              </w:rPr>
              <w:t>身体健康，无传染疾病；</w:t>
            </w:r>
            <w:r>
              <w:rPr>
                <w:rFonts w:ascii="仿宋_GB2312" w:hAnsi="仿宋_GB2312" w:cs="仿宋_GB2312" w:eastAsia="仿宋_GB2312"/>
                <w:sz w:val="20"/>
                <w:color w:val="000000"/>
              </w:rPr>
              <w:t>按规定统一着装，干净整洁；清运作业时需穿反光马甲，按国家规定要求必须做好安全措施。</w:t>
            </w:r>
          </w:p>
          <w:p>
            <w:pPr>
              <w:pStyle w:val="null3"/>
              <w:ind w:firstLine="402"/>
              <w:jc w:val="left"/>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3）</w:t>
            </w:r>
            <w:r>
              <w:rPr>
                <w:rFonts w:ascii="仿宋_GB2312" w:hAnsi="仿宋_GB2312" w:cs="仿宋_GB2312" w:eastAsia="仿宋_GB2312"/>
                <w:sz w:val="20"/>
                <w:b/>
                <w:color w:val="000000"/>
              </w:rPr>
              <w:t>报价方式</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本项目采用固定综合单价下浮率报价模式，供应商根据采购人给出的综合单价报报一个统一的下浮率，本项目投标报价即为供应商填报的下浮率。</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4）清洁用品项目能提供正规增值税发票（普票/专票），可提供产品检测报告、授权经销证明。</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具备化粪池清淤、污泥无害化处置合规渠道，严禁随意倾倒、违规处置废弃物；</w:t>
            </w:r>
          </w:p>
          <w:p>
            <w:pPr>
              <w:pStyle w:val="null3"/>
              <w:jc w:val="left"/>
            </w:pPr>
            <w:r>
              <w:rPr>
                <w:rFonts w:ascii="仿宋_GB2312" w:hAnsi="仿宋_GB2312" w:cs="仿宋_GB2312" w:eastAsia="仿宋_GB2312"/>
                <w:sz w:val="20"/>
                <w:b/>
                <w:color w:val="000000"/>
              </w:rPr>
              <w:t>四、各分项项目服务工程量清单和综合单价</w:t>
            </w:r>
          </w:p>
          <w:p>
            <w:pPr>
              <w:pStyle w:val="null3"/>
              <w:jc w:val="left"/>
            </w:pPr>
            <w:r>
              <w:rPr>
                <w:rFonts w:ascii="仿宋_GB2312" w:hAnsi="仿宋_GB2312" w:cs="仿宋_GB2312" w:eastAsia="仿宋_GB2312"/>
                <w:sz w:val="21"/>
                <w:b/>
                <w:color w:val="000000"/>
              </w:rPr>
              <w:t>附件一：</w:t>
            </w:r>
            <w:r>
              <w:rPr>
                <w:rFonts w:ascii="仿宋_GB2312" w:hAnsi="仿宋_GB2312" w:cs="仿宋_GB2312" w:eastAsia="仿宋_GB2312"/>
                <w:sz w:val="21"/>
                <w:b/>
                <w:color w:val="000000"/>
              </w:rPr>
              <w:t>通道垃圾清运</w:t>
            </w:r>
            <w:r>
              <w:rPr>
                <w:rFonts w:ascii="仿宋_GB2312" w:hAnsi="仿宋_GB2312" w:cs="仿宋_GB2312" w:eastAsia="仿宋_GB2312"/>
                <w:sz w:val="21"/>
                <w:b/>
                <w:color w:val="000000"/>
              </w:rPr>
              <w:t>项目</w:t>
            </w:r>
            <w:r>
              <w:rPr>
                <w:rFonts w:ascii="仿宋_GB2312" w:hAnsi="仿宋_GB2312" w:cs="仿宋_GB2312" w:eastAsia="仿宋_GB2312"/>
                <w:sz w:val="21"/>
                <w:b/>
                <w:color w:val="000000"/>
              </w:rPr>
              <w:t>清单：</w:t>
            </w:r>
          </w:p>
          <w:tbl>
            <w:tblPr>
              <w:tblInd w:type="dxa" w:w="135"/>
              <w:tblBorders>
                <w:top w:val="none" w:color="000000" w:sz="4"/>
                <w:left w:val="none" w:color="000000" w:sz="4"/>
                <w:bottom w:val="none" w:color="000000" w:sz="4"/>
                <w:right w:val="none" w:color="000000" w:sz="4"/>
                <w:insideH w:val="none"/>
                <w:insideV w:val="none"/>
              </w:tblBorders>
            </w:tblPr>
            <w:tblGrid>
              <w:gridCol w:w="207"/>
              <w:gridCol w:w="240"/>
              <w:gridCol w:w="410"/>
              <w:gridCol w:w="915"/>
              <w:gridCol w:w="339"/>
              <w:gridCol w:w="155"/>
              <w:gridCol w:w="273"/>
            </w:tblGrid>
            <w:tr>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项目编码</w:t>
                  </w:r>
                </w:p>
              </w:tc>
              <w:tc>
                <w:tcPr>
                  <w:tcW w:type="dxa" w:w="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项目名称</w:t>
                  </w:r>
                </w:p>
              </w:tc>
              <w:tc>
                <w:tcPr>
                  <w:tcW w:type="dxa" w:w="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项目特征描述</w:t>
                  </w:r>
                </w:p>
              </w:tc>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计量</w:t>
                  </w:r>
                </w:p>
                <w:p>
                  <w:pPr>
                    <w:pStyle w:val="null3"/>
                    <w:jc w:val="center"/>
                  </w:pPr>
                  <w:r>
                    <w:rPr>
                      <w:rFonts w:ascii="仿宋_GB2312" w:hAnsi="仿宋_GB2312" w:cs="仿宋_GB2312" w:eastAsia="仿宋_GB2312"/>
                      <w:sz w:val="18"/>
                      <w:b/>
                      <w:color w:val="000000"/>
                    </w:rPr>
                    <w:t>单位</w:t>
                  </w:r>
                </w:p>
              </w:tc>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单价</w:t>
                  </w:r>
                </w:p>
                <w:p>
                  <w:pPr>
                    <w:pStyle w:val="null3"/>
                    <w:jc w:val="center"/>
                  </w:pPr>
                  <w:r>
                    <w:rPr>
                      <w:rFonts w:ascii="仿宋_GB2312" w:hAnsi="仿宋_GB2312" w:cs="仿宋_GB2312" w:eastAsia="仿宋_GB2312"/>
                      <w:sz w:val="18"/>
                      <w:b/>
                      <w:color w:val="000000"/>
                    </w:rPr>
                    <w:t>（元）</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1001</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垃圾清运</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详见</w:t>
                  </w:r>
                  <w:r>
                    <w:rPr>
                      <w:rFonts w:ascii="仿宋_GB2312" w:hAnsi="仿宋_GB2312" w:cs="仿宋_GB2312" w:eastAsia="仿宋_GB2312"/>
                      <w:sz w:val="18"/>
                      <w:color w:val="000000"/>
                    </w:rPr>
                    <w:t>3.2.2服务要求中二-（一）</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垃圾桶</w:t>
                  </w:r>
                  <w:r>
                    <w:rPr>
                      <w:rFonts w:ascii="仿宋_GB2312" w:hAnsi="仿宋_GB2312" w:cs="仿宋_GB2312" w:eastAsia="仿宋_GB2312"/>
                      <w:sz w:val="18"/>
                      <w:color w:val="000000"/>
                    </w:rPr>
                    <w:t>/次</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1002</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柏树林垃圾站清运费用</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w:t>
                  </w:r>
                  <w:r>
                    <w:rPr>
                      <w:rFonts w:ascii="仿宋_GB2312" w:hAnsi="仿宋_GB2312" w:cs="仿宋_GB2312" w:eastAsia="仿宋_GB2312"/>
                      <w:sz w:val="18"/>
                      <w:color w:val="000000"/>
                    </w:rPr>
                    <w:t>3.2.2服务要求中二-（一）</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服务期</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30000</w:t>
                  </w:r>
                </w:p>
              </w:tc>
            </w:tr>
          </w:tbl>
          <w:p>
            <w:pPr>
              <w:pStyle w:val="null3"/>
              <w:jc w:val="left"/>
            </w:pPr>
            <w:r>
              <w:rPr>
                <w:rFonts w:ascii="仿宋_GB2312" w:hAnsi="仿宋_GB2312" w:cs="仿宋_GB2312" w:eastAsia="仿宋_GB2312"/>
                <w:sz w:val="18"/>
                <w:b/>
                <w:color w:val="000000"/>
              </w:rPr>
              <w:t>附件二：卫生间保洁项目清单：</w:t>
            </w:r>
          </w:p>
          <w:tbl>
            <w:tblPr>
              <w:tblInd w:type="dxa" w:w="135"/>
              <w:tblBorders>
                <w:top w:val="none" w:color="000000" w:sz="4"/>
                <w:left w:val="none" w:color="000000" w:sz="4"/>
                <w:bottom w:val="none" w:color="000000" w:sz="4"/>
                <w:right w:val="none" w:color="000000" w:sz="4"/>
                <w:insideH w:val="none"/>
                <w:insideV w:val="none"/>
              </w:tblBorders>
            </w:tblPr>
            <w:tblGrid>
              <w:gridCol w:w="244"/>
              <w:gridCol w:w="230"/>
              <w:gridCol w:w="401"/>
              <w:gridCol w:w="923"/>
              <w:gridCol w:w="309"/>
              <w:gridCol w:w="129"/>
              <w:gridCol w:w="300"/>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项目编码</w:t>
                  </w:r>
                </w:p>
              </w:tc>
              <w:tc>
                <w:tcPr>
                  <w:tcW w:type="dxa" w:w="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项目名称</w:t>
                  </w:r>
                </w:p>
              </w:tc>
              <w:tc>
                <w:tcPr>
                  <w:tcW w:type="dxa" w:w="9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项目特征描述</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计量单位</w:t>
                  </w:r>
                </w:p>
              </w:tc>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单价</w:t>
                  </w:r>
                </w:p>
                <w:p>
                  <w:pPr>
                    <w:pStyle w:val="null3"/>
                    <w:jc w:val="center"/>
                  </w:pPr>
                  <w:r>
                    <w:rPr>
                      <w:rFonts w:ascii="仿宋_GB2312" w:hAnsi="仿宋_GB2312" w:cs="仿宋_GB2312" w:eastAsia="仿宋_GB2312"/>
                      <w:sz w:val="18"/>
                      <w:b/>
                      <w:color w:val="000000"/>
                    </w:rPr>
                    <w:t>（元）</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2001</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卫生间保洁</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详见</w:t>
                  </w:r>
                  <w:r>
                    <w:rPr>
                      <w:rFonts w:ascii="仿宋_GB2312" w:hAnsi="仿宋_GB2312" w:cs="仿宋_GB2312" w:eastAsia="仿宋_GB2312"/>
                      <w:sz w:val="18"/>
                      <w:color w:val="000000"/>
                    </w:rPr>
                    <w:t>3.2.2服务要求中二-（二）</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月</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20000</w:t>
                  </w:r>
                </w:p>
              </w:tc>
            </w:tr>
          </w:tbl>
          <w:p>
            <w:pPr>
              <w:pStyle w:val="null3"/>
              <w:jc w:val="left"/>
            </w:pPr>
            <w:r>
              <w:rPr>
                <w:rFonts w:ascii="仿宋_GB2312" w:hAnsi="仿宋_GB2312" w:cs="仿宋_GB2312" w:eastAsia="仿宋_GB2312"/>
                <w:sz w:val="18"/>
                <w:b/>
                <w:color w:val="000000"/>
              </w:rPr>
              <w:t>附件三：</w:t>
            </w:r>
            <w:r>
              <w:rPr>
                <w:rFonts w:ascii="仿宋_GB2312" w:hAnsi="仿宋_GB2312" w:cs="仿宋_GB2312" w:eastAsia="仿宋_GB2312"/>
                <w:sz w:val="18"/>
                <w:b/>
                <w:color w:val="000000"/>
              </w:rPr>
              <w:t>通道天桥雨棚清洗项目清单：</w:t>
            </w:r>
          </w:p>
          <w:tbl>
            <w:tblPr>
              <w:tblInd w:type="dxa" w:w="135"/>
              <w:tblBorders>
                <w:top w:val="none" w:color="000000" w:sz="4"/>
                <w:left w:val="none" w:color="000000" w:sz="4"/>
                <w:bottom w:val="none" w:color="000000" w:sz="4"/>
                <w:right w:val="none" w:color="000000" w:sz="4"/>
                <w:insideH w:val="none"/>
                <w:insideV w:val="none"/>
              </w:tblBorders>
            </w:tblPr>
            <w:tblGrid>
              <w:gridCol w:w="195"/>
              <w:gridCol w:w="231"/>
              <w:gridCol w:w="568"/>
              <w:gridCol w:w="811"/>
              <w:gridCol w:w="213"/>
              <w:gridCol w:w="195"/>
              <w:gridCol w:w="239"/>
            </w:tblGrid>
            <w:tr>
              <w:tc>
                <w:tcPr>
                  <w:tcW w:type="dxa" w:w="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项目编码</w:t>
                  </w:r>
                </w:p>
              </w:tc>
              <w:tc>
                <w:tcPr>
                  <w:tcW w:type="dxa" w:w="5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项目</w:t>
                  </w:r>
                  <w:r>
                    <w:rPr>
                      <w:rFonts w:ascii="仿宋_GB2312" w:hAnsi="仿宋_GB2312" w:cs="仿宋_GB2312" w:eastAsia="仿宋_GB2312"/>
                      <w:sz w:val="18"/>
                      <w:color w:val="000000"/>
                    </w:rPr>
                    <w:t>名称</w:t>
                  </w:r>
                </w:p>
              </w:tc>
              <w:tc>
                <w:tcPr>
                  <w:tcW w:type="dxa" w:w="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项目特征描述</w:t>
                  </w:r>
                </w:p>
              </w:tc>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计量单位</w:t>
                  </w:r>
                </w:p>
              </w:tc>
              <w:tc>
                <w:tcPr>
                  <w:tcW w:type="dxa" w:w="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p>
                  <w:pPr>
                    <w:pStyle w:val="null3"/>
                    <w:jc w:val="center"/>
                  </w:pPr>
                  <w:r>
                    <w:rPr>
                      <w:rFonts w:ascii="仿宋_GB2312" w:hAnsi="仿宋_GB2312" w:cs="仿宋_GB2312" w:eastAsia="仿宋_GB2312"/>
                      <w:sz w:val="18"/>
                      <w:color w:val="000000"/>
                    </w:rPr>
                    <w:t>（个）</w:t>
                  </w:r>
                </w:p>
              </w:tc>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单价</w:t>
                  </w:r>
                </w:p>
                <w:p>
                  <w:pPr>
                    <w:pStyle w:val="null3"/>
                    <w:jc w:val="center"/>
                  </w:pPr>
                  <w:r>
                    <w:rPr>
                      <w:rFonts w:ascii="仿宋_GB2312" w:hAnsi="仿宋_GB2312" w:cs="仿宋_GB2312" w:eastAsia="仿宋_GB2312"/>
                      <w:sz w:val="18"/>
                      <w:color w:val="000000"/>
                    </w:rPr>
                    <w:t>（元）</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3001</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通道出入口</w:t>
                  </w:r>
                  <w:r>
                    <w:rPr>
                      <w:rFonts w:ascii="仿宋_GB2312" w:hAnsi="仿宋_GB2312" w:cs="仿宋_GB2312" w:eastAsia="仿宋_GB2312"/>
                      <w:sz w:val="18"/>
                      <w:color w:val="000000"/>
                    </w:rPr>
                    <w:t>玻璃雨棚外顶</w:t>
                  </w:r>
                  <w:r>
                    <w:rPr>
                      <w:rFonts w:ascii="仿宋_GB2312" w:hAnsi="仿宋_GB2312" w:cs="仿宋_GB2312" w:eastAsia="仿宋_GB2312"/>
                      <w:sz w:val="18"/>
                      <w:color w:val="000000"/>
                    </w:rPr>
                    <w:t>、内顶</w:t>
                  </w:r>
                  <w:r>
                    <w:rPr>
                      <w:rFonts w:ascii="仿宋_GB2312" w:hAnsi="仿宋_GB2312" w:cs="仿宋_GB2312" w:eastAsia="仿宋_GB2312"/>
                      <w:sz w:val="18"/>
                      <w:color w:val="000000"/>
                    </w:rPr>
                    <w:t>及立面清洗</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w:t>
                  </w:r>
                  <w:r>
                    <w:rPr>
                      <w:rFonts w:ascii="仿宋_GB2312" w:hAnsi="仿宋_GB2312" w:cs="仿宋_GB2312" w:eastAsia="仿宋_GB2312"/>
                      <w:sz w:val="18"/>
                      <w:color w:val="000000"/>
                    </w:rPr>
                    <w:t>3.2.2服务要求中二-（三）</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235</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3002</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直梯玻璃雨棚清洗</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w:t>
                  </w:r>
                  <w:r>
                    <w:rPr>
                      <w:rFonts w:ascii="仿宋_GB2312" w:hAnsi="仿宋_GB2312" w:cs="仿宋_GB2312" w:eastAsia="仿宋_GB2312"/>
                      <w:sz w:val="18"/>
                      <w:color w:val="000000"/>
                    </w:rPr>
                    <w:t>3.2.2服务要求中二-（三）</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3003</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通道内顶格栅部分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w:t>
                  </w:r>
                  <w:r>
                    <w:rPr>
                      <w:rFonts w:ascii="仿宋_GB2312" w:hAnsi="仿宋_GB2312" w:cs="仿宋_GB2312" w:eastAsia="仿宋_GB2312"/>
                      <w:sz w:val="18"/>
                      <w:color w:val="000000"/>
                    </w:rPr>
                    <w:t>3.2.2服务要求中二-（三）</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轮次</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18725</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3004</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陕师大天桥清洗</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w:t>
                  </w:r>
                  <w:r>
                    <w:rPr>
                      <w:rFonts w:ascii="仿宋_GB2312" w:hAnsi="仿宋_GB2312" w:cs="仿宋_GB2312" w:eastAsia="仿宋_GB2312"/>
                      <w:sz w:val="18"/>
                      <w:color w:val="000000"/>
                    </w:rPr>
                    <w:t>3.2.2服务要求中二-（三）</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次</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5770</w:t>
                  </w:r>
                </w:p>
              </w:tc>
            </w:tr>
          </w:tbl>
          <w:p>
            <w:pPr>
              <w:pStyle w:val="null3"/>
              <w:jc w:val="left"/>
            </w:pPr>
            <w:r>
              <w:rPr>
                <w:rFonts w:ascii="仿宋_GB2312" w:hAnsi="仿宋_GB2312" w:cs="仿宋_GB2312" w:eastAsia="仿宋_GB2312"/>
                <w:sz w:val="18"/>
                <w:b/>
                <w:color w:val="000000"/>
              </w:rPr>
              <w:t>附件四：保洁用品、清洁用具项目清单</w:t>
            </w:r>
            <w:r>
              <w:rPr>
                <w:rFonts w:ascii="仿宋_GB2312" w:hAnsi="仿宋_GB2312" w:cs="仿宋_GB2312" w:eastAsia="仿宋_GB2312"/>
                <w:sz w:val="18"/>
                <w:b/>
                <w:color w:val="000000"/>
              </w:rPr>
              <w:t>：</w:t>
            </w:r>
          </w:p>
          <w:tbl>
            <w:tblPr>
              <w:tblInd w:type="dxa" w:w="135"/>
              <w:tblBorders>
                <w:top w:val="none" w:color="000000" w:sz="4"/>
                <w:left w:val="none" w:color="000000" w:sz="4"/>
                <w:bottom w:val="none" w:color="000000" w:sz="4"/>
                <w:right w:val="none" w:color="000000" w:sz="4"/>
                <w:insideH w:val="none"/>
                <w:insideV w:val="none"/>
              </w:tblBorders>
            </w:tblPr>
            <w:tblGrid>
              <w:gridCol w:w="211"/>
              <w:gridCol w:w="347"/>
              <w:gridCol w:w="577"/>
              <w:gridCol w:w="577"/>
              <w:gridCol w:w="361"/>
              <w:gridCol w:w="173"/>
              <w:gridCol w:w="286"/>
            </w:tblGrid>
            <w:tr>
              <w:tc>
                <w:tcPr>
                  <w:tcW w:type="dxa" w:w="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项目编码</w:t>
                  </w:r>
                </w:p>
              </w:tc>
              <w:tc>
                <w:tcPr>
                  <w:tcW w:type="dxa" w:w="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项目名称</w:t>
                  </w:r>
                </w:p>
              </w:tc>
              <w:tc>
                <w:tcPr>
                  <w:tcW w:type="dxa" w:w="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项目特征描述</w:t>
                  </w:r>
                </w:p>
              </w:tc>
              <w:tc>
                <w:tcPr>
                  <w:tcW w:type="dxa" w:w="3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计量单位</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单价</w:t>
                  </w:r>
                </w:p>
                <w:p>
                  <w:pPr>
                    <w:pStyle w:val="null3"/>
                    <w:jc w:val="center"/>
                  </w:pPr>
                  <w:r>
                    <w:rPr>
                      <w:rFonts w:ascii="仿宋_GB2312" w:hAnsi="仿宋_GB2312" w:cs="仿宋_GB2312" w:eastAsia="仿宋_GB2312"/>
                      <w:sz w:val="18"/>
                      <w:b/>
                      <w:color w:val="000000"/>
                    </w:rPr>
                    <w:t>（元）</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4001</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铲刀</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清洁除胶铲</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4002</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刀片</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铲刀刀片</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盒</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4003</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扫帚、簸箕</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塑料</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4004</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海绵拖把</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大号</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4005</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线拖把</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木杆白线</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4006</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尘推罩</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40cm</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4007</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尘推罩</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110m</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4008</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洁厕剂</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3.75L</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桶</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4009</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线手套</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白线</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4010</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防滑手套</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点胶线手套</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4011</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胶皮手套</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M（双）</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4012</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胶皮手套</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L（双）</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4013</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毛巾（无尘）</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30*60吸水抹布</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4014</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白毛巾</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40*40吸水抹布</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4015</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除胶剂</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450毫升</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瓶</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4016</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盲道刷</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带杆毛刷</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4017</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烟头夹</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不锈钢垃圾夹</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4018</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洗墙毛头支架</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塑料</w:t>
                  </w:r>
                  <w:r>
                    <w:rPr>
                      <w:rFonts w:ascii="仿宋_GB2312" w:hAnsi="仿宋_GB2312" w:cs="仿宋_GB2312" w:eastAsia="仿宋_GB2312"/>
                      <w:sz w:val="18"/>
                      <w:color w:val="000000"/>
                    </w:rPr>
                    <w:t>T架</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4019</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海绵头</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配套海棉拖把用</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4020</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杀虫剂</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750ml</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瓶</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4021</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不锈钢光亮剂</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3.75L</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桶</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4022</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洗楼梯刷子</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带毛杆刷</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r>
                    <w:rPr>
                      <w:rFonts w:ascii="仿宋_GB2312" w:hAnsi="仿宋_GB2312" w:cs="仿宋_GB2312" w:eastAsia="仿宋_GB2312"/>
                      <w:sz w:val="18"/>
                      <w:color w:val="000000"/>
                    </w:rPr>
                    <w:t xml:space="preserve">       </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4023</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钢丝球</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4024</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中性清洁剂</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3.75L</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桶</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4025</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油性静电吸尘剂</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3.75L</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桶</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4026</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铲刀链接杆</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伸缩铲刀</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4027</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大垃圾袋</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95*110 45g</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4028</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小垃圾袋</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小卷平口</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卷</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4029</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洗衣粉</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汰渍</w:t>
                  </w:r>
                  <w:r>
                    <w:rPr>
                      <w:rFonts w:ascii="仿宋_GB2312" w:hAnsi="仿宋_GB2312" w:cs="仿宋_GB2312" w:eastAsia="仿宋_GB2312"/>
                      <w:sz w:val="18"/>
                      <w:color w:val="000000"/>
                    </w:rPr>
                    <w:t>218克</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袋</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4030</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洗手液</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蓝月亮</w:t>
                  </w:r>
                  <w:r>
                    <w:rPr>
                      <w:rFonts w:ascii="仿宋_GB2312" w:hAnsi="仿宋_GB2312" w:cs="仿宋_GB2312" w:eastAsia="仿宋_GB2312"/>
                      <w:sz w:val="18"/>
                      <w:color w:val="000000"/>
                    </w:rPr>
                    <w:t>500g</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瓶</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4031</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卫生间用桶装洗手液</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3.78升</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桶</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4032</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尿斗芳香剂</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三角尿斗</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箱</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650</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4033</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威露士消毒剂</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1公斤</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桶</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4034</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手榴弹</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2瓶装</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4035</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卫生间空气清新剂</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450毫升</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瓶</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4036</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盲道清洗剂</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恒烁多功能强效剂</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瓶</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460</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4037</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洗墙毛头伸缩杆</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2.4米伸缩杆</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4038</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洗墙毛头</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软毛头</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4039</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去污粉</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500g</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袋</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4040</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人字提示牌</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w:t>
                  </w:r>
                  <w:r>
                    <w:rPr>
                      <w:rFonts w:ascii="仿宋_GB2312" w:hAnsi="仿宋_GB2312" w:cs="仿宋_GB2312" w:eastAsia="仿宋_GB2312"/>
                      <w:sz w:val="18"/>
                      <w:color w:val="000000"/>
                    </w:rPr>
                    <w:t>-小心地滑</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4041</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人字提示牌</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黄塑料</w:t>
                  </w:r>
                  <w:r>
                    <w:rPr>
                      <w:rFonts w:ascii="仿宋_GB2312" w:hAnsi="仿宋_GB2312" w:cs="仿宋_GB2312" w:eastAsia="仿宋_GB2312"/>
                      <w:sz w:val="18"/>
                      <w:color w:val="000000"/>
                    </w:rPr>
                    <w:t>-小心地滑</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13.5</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4042</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防滑垫</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1.2*15米</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卷</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480</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4043</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玻璃刮板</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不锈钢玻璃刮刀</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4044</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高粱杆扫把</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高粱扫把</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4045</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板车</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1.2*65</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340</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4046</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垃圾桶</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不锈钢定制</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870</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4047</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垃圾桶内胆</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不锈钢定制</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4048</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警示带</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50米</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盒</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4049</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盆子</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洗脸盆</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4050</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水桶</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中号</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4051</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榨水车</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双桶</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195</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4052</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喷壶</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1.5升</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4053</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84消毒液</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500ml</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件</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4054</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空气清新喷香机</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自动喷香机</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4055</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水管</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口径</w:t>
                  </w:r>
                  <w:r>
                    <w:rPr>
                      <w:rFonts w:ascii="仿宋_GB2312" w:hAnsi="仿宋_GB2312" w:cs="仿宋_GB2312" w:eastAsia="仿宋_GB2312"/>
                      <w:sz w:val="18"/>
                      <w:color w:val="000000"/>
                    </w:rPr>
                    <w:t>12㎜</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4056</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水枪</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铜</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w:t>
                  </w:r>
                </w:p>
              </w:tc>
              <w:tc>
                <w:tcPr>
                  <w:tcW w:type="dxa" w:w="3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4057</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水管架</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w:t>
                  </w:r>
                </w:p>
              </w:tc>
            </w:tr>
          </w:tbl>
          <w:p>
            <w:pPr>
              <w:pStyle w:val="null3"/>
              <w:jc w:val="left"/>
            </w:pPr>
            <w:r>
              <w:rPr>
                <w:rFonts w:ascii="仿宋_GB2312" w:hAnsi="仿宋_GB2312" w:cs="仿宋_GB2312" w:eastAsia="仿宋_GB2312"/>
                <w:sz w:val="18"/>
                <w:b/>
                <w:color w:val="000000"/>
              </w:rPr>
              <w:t>附件五：</w:t>
            </w:r>
            <w:r>
              <w:rPr>
                <w:rFonts w:ascii="仿宋_GB2312" w:hAnsi="仿宋_GB2312" w:cs="仿宋_GB2312" w:eastAsia="仿宋_GB2312"/>
                <w:sz w:val="18"/>
                <w:b/>
                <w:color w:val="000000"/>
              </w:rPr>
              <w:t>化粪池维保清理</w:t>
            </w:r>
            <w:r>
              <w:rPr>
                <w:rFonts w:ascii="仿宋_GB2312" w:hAnsi="仿宋_GB2312" w:cs="仿宋_GB2312" w:eastAsia="仿宋_GB2312"/>
                <w:sz w:val="18"/>
                <w:b/>
                <w:color w:val="000000"/>
              </w:rPr>
              <w:t>项目</w:t>
            </w:r>
            <w:r>
              <w:rPr>
                <w:rFonts w:ascii="仿宋_GB2312" w:hAnsi="仿宋_GB2312" w:cs="仿宋_GB2312" w:eastAsia="仿宋_GB2312"/>
                <w:sz w:val="18"/>
                <w:b/>
                <w:color w:val="000000"/>
              </w:rPr>
              <w:t>清单：</w:t>
            </w:r>
          </w:p>
          <w:tbl>
            <w:tblPr>
              <w:tblInd w:type="dxa" w:w="135"/>
              <w:tblBorders>
                <w:top w:val="none" w:color="000000" w:sz="4"/>
                <w:left w:val="none" w:color="000000" w:sz="4"/>
                <w:bottom w:val="none" w:color="000000" w:sz="4"/>
                <w:right w:val="none" w:color="000000" w:sz="4"/>
                <w:insideH w:val="none"/>
                <w:insideV w:val="none"/>
              </w:tblBorders>
            </w:tblPr>
            <w:tblGrid>
              <w:gridCol w:w="304"/>
              <w:gridCol w:w="309"/>
              <w:gridCol w:w="393"/>
              <w:gridCol w:w="763"/>
              <w:gridCol w:w="252"/>
              <w:gridCol w:w="234"/>
              <w:gridCol w:w="276"/>
            </w:tblGrid>
            <w:tr>
              <w:tc>
                <w:tcPr>
                  <w:tcW w:type="dxa" w:w="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项目编码</w:t>
                  </w:r>
                </w:p>
              </w:tc>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项目</w:t>
                  </w:r>
                  <w:r>
                    <w:rPr>
                      <w:rFonts w:ascii="仿宋_GB2312" w:hAnsi="仿宋_GB2312" w:cs="仿宋_GB2312" w:eastAsia="仿宋_GB2312"/>
                      <w:sz w:val="18"/>
                      <w:color w:val="000000"/>
                    </w:rPr>
                    <w:t>名称</w:t>
                  </w:r>
                </w:p>
              </w:tc>
              <w:tc>
                <w:tcPr>
                  <w:tcW w:type="dxa" w:w="7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项目特征描述</w:t>
                  </w:r>
                </w:p>
              </w:tc>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计量单位</w:t>
                  </w:r>
                </w:p>
              </w:tc>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p>
                  <w:pPr>
                    <w:pStyle w:val="null3"/>
                    <w:jc w:val="center"/>
                  </w:pPr>
                  <w:r>
                    <w:rPr>
                      <w:rFonts w:ascii="仿宋_GB2312" w:hAnsi="仿宋_GB2312" w:cs="仿宋_GB2312" w:eastAsia="仿宋_GB2312"/>
                      <w:sz w:val="18"/>
                      <w:color w:val="000000"/>
                    </w:rPr>
                    <w:t>（个）</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单价</w:t>
                  </w:r>
                </w:p>
                <w:p>
                  <w:pPr>
                    <w:pStyle w:val="null3"/>
                    <w:jc w:val="center"/>
                  </w:pPr>
                  <w:r>
                    <w:rPr>
                      <w:rFonts w:ascii="仿宋_GB2312" w:hAnsi="仿宋_GB2312" w:cs="仿宋_GB2312" w:eastAsia="仿宋_GB2312"/>
                      <w:sz w:val="18"/>
                      <w:color w:val="000000"/>
                    </w:rPr>
                    <w:t>（元）</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5001</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化粪池</w:t>
                  </w:r>
                  <w:r>
                    <w:rPr>
                      <w:rFonts w:ascii="仿宋_GB2312" w:hAnsi="仿宋_GB2312" w:cs="仿宋_GB2312" w:eastAsia="仿宋_GB2312"/>
                      <w:sz w:val="18"/>
                      <w:color w:val="000000"/>
                    </w:rPr>
                    <w:t>污水池清理</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详见</w:t>
                  </w:r>
                  <w:r>
                    <w:rPr>
                      <w:rFonts w:ascii="仿宋_GB2312" w:hAnsi="仿宋_GB2312" w:cs="仿宋_GB2312" w:eastAsia="仿宋_GB2312"/>
                      <w:sz w:val="18"/>
                      <w:color w:val="000000"/>
                    </w:rPr>
                    <w:t>3.2.2服务要求中二-（五）</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次</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2167</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5002</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抽水泵维修</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水泵拆除、配套管件、调试、检测、运输、人工含税</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次</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1800</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5003</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抽水泵整机更换</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抽水泵整机更换</w:t>
                  </w:r>
                  <w:r>
                    <w:rPr>
                      <w:rFonts w:ascii="仿宋_GB2312" w:hAnsi="仿宋_GB2312" w:cs="仿宋_GB2312" w:eastAsia="仿宋_GB2312"/>
                      <w:sz w:val="18"/>
                      <w:color w:val="000000"/>
                    </w:rPr>
                    <w:t>：</w:t>
                  </w:r>
                  <w:r>
                    <w:rPr>
                      <w:rFonts w:ascii="仿宋_GB2312" w:hAnsi="仿宋_GB2312" w:cs="仿宋_GB2312" w:eastAsia="仿宋_GB2312"/>
                      <w:sz w:val="18"/>
                      <w:color w:val="000000"/>
                    </w:rPr>
                    <w:t>旧泵拆除、新泵采购安装、配套管件接驳、调试、运输、含税</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次</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4500</w:t>
                  </w:r>
                </w:p>
              </w:tc>
            </w:tr>
          </w:tbl>
          <w:p>
            <w:pPr>
              <w:pStyle w:val="null3"/>
              <w:jc w:val="left"/>
            </w:pPr>
            <w:r>
              <w:rPr>
                <w:rFonts w:ascii="仿宋_GB2312" w:hAnsi="仿宋_GB2312" w:cs="仿宋_GB2312" w:eastAsia="仿宋_GB2312"/>
                <w:sz w:val="18"/>
                <w:b/>
                <w:color w:val="000000"/>
              </w:rPr>
              <w:t>附件六：其他清单：</w:t>
            </w:r>
          </w:p>
          <w:tbl>
            <w:tblPr>
              <w:tblInd w:type="dxa" w:w="135"/>
              <w:tblBorders>
                <w:top w:val="none" w:color="000000" w:sz="4"/>
                <w:left w:val="none" w:color="000000" w:sz="4"/>
                <w:bottom w:val="none" w:color="000000" w:sz="4"/>
                <w:right w:val="none" w:color="000000" w:sz="4"/>
                <w:insideH w:val="none"/>
                <w:insideV w:val="none"/>
              </w:tblBorders>
            </w:tblPr>
            <w:tblGrid>
              <w:gridCol w:w="277"/>
              <w:gridCol w:w="405"/>
              <w:gridCol w:w="565"/>
              <w:gridCol w:w="532"/>
              <w:gridCol w:w="207"/>
              <w:gridCol w:w="226"/>
              <w:gridCol w:w="329"/>
            </w:tblGrid>
            <w:tr>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color w:val="000000"/>
                    </w:rPr>
                    <w:t>序号</w:t>
                  </w:r>
                </w:p>
              </w:tc>
              <w:tc>
                <w:tcPr>
                  <w:tcW w:type="dxa" w:w="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项目编号</w:t>
                  </w:r>
                </w:p>
              </w:tc>
              <w:tc>
                <w:tcPr>
                  <w:tcW w:type="dxa" w:w="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项目名称</w:t>
                  </w:r>
                </w:p>
              </w:tc>
              <w:tc>
                <w:tcPr>
                  <w:tcW w:type="dxa" w:w="5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项目特征描述</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单价</w:t>
                  </w:r>
                  <w:r>
                    <w:rPr>
                      <w:rFonts w:ascii="仿宋_GB2312" w:hAnsi="仿宋_GB2312" w:cs="仿宋_GB2312" w:eastAsia="仿宋_GB2312"/>
                      <w:sz w:val="18"/>
                      <w:b/>
                      <w:color w:val="000000"/>
                    </w:rPr>
                    <w:t>(元)</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6001</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应急人工费</w:t>
                  </w:r>
                </w:p>
              </w:tc>
              <w:tc>
                <w:tcPr>
                  <w:tcW w:type="dxa" w:w="5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工日</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185</w:t>
                  </w:r>
                </w:p>
              </w:tc>
            </w:tr>
          </w:tbl>
          <w:p>
            <w:pPr>
              <w:pStyle w:val="null3"/>
              <w:jc w:val="left"/>
            </w:pPr>
            <w:r>
              <w:rPr>
                <w:rFonts w:ascii="仿宋_GB2312" w:hAnsi="仿宋_GB2312" w:cs="仿宋_GB2312" w:eastAsia="仿宋_GB2312"/>
                <w:sz w:val="21"/>
                <w:b/>
                <w:color w:val="000000"/>
              </w:rPr>
              <w:t>五、其他要求</w:t>
            </w:r>
          </w:p>
          <w:p>
            <w:pPr>
              <w:pStyle w:val="null3"/>
              <w:ind w:right="-30" w:firstLine="180"/>
              <w:jc w:val="both"/>
            </w:pPr>
            <w:r>
              <w:rPr>
                <w:rFonts w:ascii="仿宋_GB2312" w:hAnsi="仿宋_GB2312" w:cs="仿宋_GB2312" w:eastAsia="仿宋_GB2312"/>
                <w:sz w:val="18"/>
                <w:color w:val="000000"/>
              </w:rPr>
              <w:t>1、质量标准：符合国家现行有关服务质量验收规范“合格”标准。</w:t>
            </w:r>
          </w:p>
          <w:p>
            <w:pPr>
              <w:pStyle w:val="null3"/>
              <w:ind w:firstLine="180"/>
              <w:jc w:val="left"/>
            </w:pPr>
            <w:r>
              <w:rPr>
                <w:rFonts w:ascii="仿宋_GB2312" w:hAnsi="仿宋_GB2312" w:cs="仿宋_GB2312" w:eastAsia="仿宋_GB2312"/>
                <w:sz w:val="18"/>
                <w:color w:val="000000"/>
              </w:rPr>
              <w:t>2、质保期：本工程整体保修期为1年。</w:t>
            </w:r>
          </w:p>
          <w:p>
            <w:pPr>
              <w:pStyle w:val="null3"/>
              <w:ind w:firstLine="180"/>
            </w:pPr>
            <w:r>
              <w:rPr>
                <w:rFonts w:ascii="仿宋_GB2312" w:hAnsi="仿宋_GB2312" w:cs="仿宋_GB2312" w:eastAsia="仿宋_GB2312"/>
                <w:sz w:val="18"/>
                <w:color w:val="000000"/>
              </w:rPr>
              <w:t>3、工程期限内，所有附属用水、用电、材料运输等费用由供应商自行承担。</w:t>
            </w:r>
          </w:p>
          <w:p>
            <w:pPr>
              <w:pStyle w:val="null3"/>
              <w:spacing w:before="90"/>
              <w:ind w:firstLine="180"/>
            </w:pPr>
            <w:r>
              <w:rPr>
                <w:rFonts w:ascii="仿宋_GB2312" w:hAnsi="仿宋_GB2312" w:cs="仿宋_GB2312" w:eastAsia="仿宋_GB2312"/>
                <w:sz w:val="18"/>
                <w:color w:val="000000"/>
              </w:rPr>
              <w:t>4、采购人根据本次服务内容据实结算。最终结算总价款不得超过本项目采购预算.</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根据本项目服务要求和评审办法自行配置。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根据本项目服务要求和评审办法自行配置。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合同自采购人委托之日起至次年采购合同签订之日止， 具体以采购人确认的日期为准。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1、项目验收: 服务完毕后， 由采购人根据合同对其内容进行验收，必须达到国家及采购方要求行业技术规范标准，符合国家及采购方规定验收合格标准。 2、验收不合格的成交单位， 必须在接到通知后7个日历日内确保通过验收。如接到通知后7个日历日内验收仍不合格， 采购人可提出索赔或取消其合同。 3、验收依据 （1）合同文本及合同补充文件（条款）。（2）招标文件。（3）中标单位的投标文件。（4） 国家相关法律法规。</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进度款，按季度付款， 根据甲方要求清洗频次及验收合格情况，合同内容履行完成经甲方验收合格后根据实际完成工作量一次性支付剩余项目款，达到付款条件起30个工作日内，支付合同总金额的40.0%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2.未按合同要求服务质量不能满足技术要求，采购方有权终止合同，并对供方违约行为进行追究，同时按《中华人民共和国政府采购法》的有关规定进行处罚.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投标文件，同时，线下提交投标文件正本一份、副本两份；电子版两份（U盘两份标明供应商名称，随正本密封）。若系统电子投标文件与纸质投标文件不一致的，以系统电子投标文件为准。 ①提交纸质版投标文件截止时间：同开标截止时间； ②提交纸质版投标文件地点：陕西省西安市浐灞生态区欧亚大道666号欧亚国际一期A座9楼0917室； ③提交纸质版投标文件密封要求：投标文件正本、所有副本分开密封装在单独的文件袋中（封袋不得有破损），且在文件袋上标明“正本”、“副本”字样。封袋应加贴封条，并在封线处加盖响应单位公章，封袋正面要粘贴响应单位名称、项目名称、项目编号等标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任选其一）：①供应商须提供2025年度的财务审计报告（至少包括资产负债表、利润表、现金流量表，成立时间至提交磋商响应文件截止时间不足一年的可提供成立后任意时段的资产负债表、利润表、现金流量表），②开标前3个月其基本存款账户开户银行出具的资信证明及基本存款账户开户许可证（或存款信息）。</w:t>
            </w:r>
          </w:p>
        </w:tc>
        <w:tc>
          <w:tcPr>
            <w:tcW w:type="dxa" w:w="1661"/>
          </w:tcPr>
          <w:p>
            <w:pPr>
              <w:pStyle w:val="null3"/>
            </w:pPr>
            <w:r>
              <w:rPr>
                <w:rFonts w:ascii="仿宋_GB2312" w:hAnsi="仿宋_GB2312" w:cs="仿宋_GB2312" w:eastAsia="仿宋_GB2312"/>
              </w:rPr>
              <w:t>供应商应提交的资格证明材料.docx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供应商法定代表人直接参与投标的，须出具法定代表人身份证明（附法定代表人身份证复印件）；法定代表人授权代表参与投标的，须出具法定代表人授权委托书（附法定代表人及授权代表身份证复印件)；</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财务状况情况</w:t>
            </w:r>
          </w:p>
        </w:tc>
        <w:tc>
          <w:tcPr>
            <w:tcW w:type="dxa" w:w="3322"/>
          </w:tcPr>
          <w:p>
            <w:pPr>
              <w:pStyle w:val="null3"/>
            </w:pPr>
            <w:r>
              <w:rPr>
                <w:rFonts w:ascii="仿宋_GB2312" w:hAnsi="仿宋_GB2312" w:cs="仿宋_GB2312" w:eastAsia="仿宋_GB2312"/>
              </w:rPr>
              <w:t>（任选其一）：①供应商须提供2025年度的财务审计报告（至少包括资产负债表、利润表、现金流量表，成立时间至提交磋商响应文件截止时间不足一年的可提供成立后任意时段的资产负债表、利润表、现金流量表），②开标前3个月其基本存款账户开户银行出具的资信证明及基本存款账户开户许可证（或存款信息）。</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供应商须提供2026年1月至今已缴纳的至少一个月的纳税证明或完税证明，依法免税的单位应提供相关证明材料。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供应商须提供2026年1月至今已缴纳的至少一个月的社会保障资金缴存单据或社保机构开具的社会保险参保缴费情况证明，依法不需要缴纳社会保障资金的单位应提供相关证明材料；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供应商参加政府采购活动前三年内，在经营活动中没有重大违法记录的书面声明（提供承诺书）；</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供应商须提供具有履行合同所必需的设备和专业技术能力的承诺（提供承诺书）</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关联申明</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单位负责人为同一人或者存在直接控股、管理关系的不同供应商，不得同时参加本项目采购活动（提供承诺书）。</w:t>
            </w:r>
          </w:p>
        </w:tc>
        <w:tc>
          <w:tcPr>
            <w:tcW w:type="dxa" w:w="1661"/>
          </w:tcPr>
          <w:p>
            <w:pPr>
              <w:pStyle w:val="null3"/>
            </w:pPr>
            <w:r>
              <w:rPr>
                <w:rFonts w:ascii="仿宋_GB2312" w:hAnsi="仿宋_GB2312" w:cs="仿宋_GB2312" w:eastAsia="仿宋_GB2312"/>
              </w:rPr>
              <w:t>供应商应提交的资格证明材料.docx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投标文件签署、盖章均按招标文件要求签字、盖章</w:t>
            </w:r>
          </w:p>
        </w:tc>
        <w:tc>
          <w:tcPr>
            <w:tcW w:type="dxa" w:w="1661"/>
          </w:tcPr>
          <w:p>
            <w:pPr>
              <w:pStyle w:val="null3"/>
            </w:pPr>
            <w:r>
              <w:rPr>
                <w:rFonts w:ascii="仿宋_GB2312" w:hAnsi="仿宋_GB2312" w:cs="仿宋_GB2312" w:eastAsia="仿宋_GB2312"/>
              </w:rPr>
              <w:t>开标一览表 投标函 中小企业声明函 残疾人福利性单位声明函 服务内容及服务要求应答表 标的清单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投标报价填写符合要求且未超出采购预算或招标文件规定的最高限价。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完全理解并响应招标文件合同条款的要求，且未含有采购人不能接受的附加条件的。</w:t>
            </w:r>
          </w:p>
        </w:tc>
        <w:tc>
          <w:tcPr>
            <w:tcW w:type="dxa" w:w="1661"/>
          </w:tcPr>
          <w:p>
            <w:pPr>
              <w:pStyle w:val="null3"/>
            </w:pPr>
            <w:r>
              <w:rPr>
                <w:rFonts w:ascii="仿宋_GB2312" w:hAnsi="仿宋_GB2312" w:cs="仿宋_GB2312" w:eastAsia="仿宋_GB2312"/>
              </w:rPr>
              <w:t>服务内容及服务要求应答表 商务应答表.docx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符合招标文件中的服务内容及服务要求和商务要求</w:t>
            </w:r>
          </w:p>
        </w:tc>
        <w:tc>
          <w:tcPr>
            <w:tcW w:type="dxa" w:w="1661"/>
          </w:tcPr>
          <w:p>
            <w:pPr>
              <w:pStyle w:val="null3"/>
            </w:pPr>
            <w:r>
              <w:rPr>
                <w:rFonts w:ascii="仿宋_GB2312" w:hAnsi="仿宋_GB2312" w:cs="仿宋_GB2312" w:eastAsia="仿宋_GB2312"/>
              </w:rPr>
              <w:t>服务内容及服务要求应答表 商务应答表.docx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通道垃圾清运专项方案</w:t>
            </w:r>
          </w:p>
        </w:tc>
        <w:tc>
          <w:tcPr>
            <w:tcW w:type="dxa" w:w="2492"/>
          </w:tcPr>
          <w:p>
            <w:pPr>
              <w:pStyle w:val="null3"/>
            </w:pPr>
            <w:r>
              <w:rPr>
                <w:rFonts w:ascii="仿宋_GB2312" w:hAnsi="仿宋_GB2312" w:cs="仿宋_GB2312" w:eastAsia="仿宋_GB2312"/>
              </w:rPr>
              <w:t>一、评审内容：根据本项提出的通道垃圾清运专项方案方案包含：结合现场作业标准、频次要求、安全规范、应急处置等内容。 二、赋分标准：①方案完整细化，完全贴合16座通道差异化清运频次要求，明确钟楼专属清运出入口、全域保洁标准、桶体清洗消毒流程、密闭清运防抛洒渗漏措施，作业流程、人员分工、日常巡查机制、旺季及节假日加班保障方案详实可落地，完全满足项目全部要求，得6分；②方案内容较完整，覆盖核心清运频次、保洁标准、运输规范，关键作业流程清晰，仅个别细节内容不够细化，满足项目基本服务要求，得4分；③方案基本覆盖主要服务内容，作业标准、流程基本合规，存在部分内容缺失、表述简单，可基本保障项目运行，得2分；无此项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钟楼卫生间精细化保洁与消杀方案</w:t>
            </w:r>
          </w:p>
        </w:tc>
        <w:tc>
          <w:tcPr>
            <w:tcW w:type="dxa" w:w="2492"/>
          </w:tcPr>
          <w:p>
            <w:pPr>
              <w:pStyle w:val="null3"/>
            </w:pPr>
            <w:r>
              <w:rPr>
                <w:rFonts w:ascii="仿宋_GB2312" w:hAnsi="仿宋_GB2312" w:cs="仿宋_GB2312" w:eastAsia="仿宋_GB2312"/>
              </w:rPr>
              <w:t>一、评审内容：针对本项目提出的钟楼卫生间精细化保洁与消杀方案，方案内容包含：日常保洁、深度清洁、除臭消杀、日常维护与维修等内容。 二、赋分标准：① 完全匹配卫生间全域保洁、分层消杀、动态保洁、蚊虫防控、除臭保洁标准，明确早中晚三次消杀、闭店深度清洗、全点位精细化作业流程，岗位职责、清洁频次、消杀药剂合规性、异味管控措施、日常巡检机制完善，贴合6:30-24:00运营保障要求，得6分；②方案覆盖卫生间保洁、消杀、日常维护核心内容，作业流程清晰，部分精细化管控细节不完善，可保障正常运营，得4分；③方案基本满足保洁消杀基础要求，方案内容简单，精细化管控、频次管控细节缺失得2分；④核心保洁、消杀、运营保障内容缺失，不满足项目服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通道及天桥雨棚高空清洗方案</w:t>
            </w:r>
          </w:p>
        </w:tc>
        <w:tc>
          <w:tcPr>
            <w:tcW w:type="dxa" w:w="2492"/>
          </w:tcPr>
          <w:p>
            <w:pPr>
              <w:pStyle w:val="null3"/>
            </w:pPr>
            <w:r>
              <w:rPr>
                <w:rFonts w:ascii="仿宋_GB2312" w:hAnsi="仿宋_GB2312" w:cs="仿宋_GB2312" w:eastAsia="仿宋_GB2312"/>
              </w:rPr>
              <w:t>一、评审内容：针对本项目提出的通道及天桥雨棚高空清洗方案，方案内容包含：清洗范围、清洗频次、作业方式、安全保障措施、清洁标准、清洁剂环保性与适用性。 二、赋分标准：①方案完整覆盖全部评审内容，清洗范围明确无遗漏，频次设置科学合理，作业方式先进且适配项目实际，安全措施完善可落地，清洁标准量化清晰，完全满足项目高空清洗及安全运营要求，得6分；②方案覆盖核心清洗内容，频次、作业方式、安全措施基本合理，仅部分细节（如特殊天气清洁响应机制）不够细化，可保障常规清洗需求，得4分；③方案基本包含清洗范围、频次及作业方式，安全措施简单，清洁标准无量化指标，存在一定运营风险，得2分；④方案缺失清洗频次、安全保障或清洁标准等核心内容，无法满足高空清洗基本要求，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保洁物资采购与质量保障方案</w:t>
            </w:r>
          </w:p>
        </w:tc>
        <w:tc>
          <w:tcPr>
            <w:tcW w:type="dxa" w:w="2492"/>
          </w:tcPr>
          <w:p>
            <w:pPr>
              <w:pStyle w:val="null3"/>
            </w:pPr>
            <w:r>
              <w:rPr>
                <w:rFonts w:ascii="仿宋_GB2312" w:hAnsi="仿宋_GB2312" w:cs="仿宋_GB2312" w:eastAsia="仿宋_GB2312"/>
              </w:rPr>
              <w:t>一、评审内容：针对本项目提出的保洁物资采购与质量保障方案，方案内容包含：物资采购渠道合规性、物资种类与规格适配性、质量标准及检测证明、供应保障机制、验收与质量追溯体系。 二、赋分标准：①方案完整覆盖全部评审内容，采购渠道选择具有正规供应商资质（提供营业执照、生产许可证等证明材料），物资种类清单全面覆盖项目所需清洁剂、工具、设备等，规格参数完全匹配作业要求，质量标准明确（符合国家环保标准及行业质量规范，提供质检报告），供应保障机制完善（含库存预警、3日内应急补货流程、季度供货计划），验收流程规范（进场抽样检测、质量问题24小时响应处理预案），得6分；②方案覆盖核心采购与质量内容，渠道合规、物资种类基本齐全，质量标准明确，供应保障机制基本合理，仅验收细节（如抽样比例）不够细化，得4分；③方案包含主要采购渠道、物资种类及质量要求，供应保障措施简单（无应急补货机制），质量检测证明不完整，得2分；无此项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化粪池、污水池维保清掏及管网疏通方案</w:t>
            </w:r>
          </w:p>
        </w:tc>
        <w:tc>
          <w:tcPr>
            <w:tcW w:type="dxa" w:w="2492"/>
          </w:tcPr>
          <w:p>
            <w:pPr>
              <w:pStyle w:val="null3"/>
            </w:pPr>
            <w:r>
              <w:rPr>
                <w:rFonts w:ascii="仿宋_GB2312" w:hAnsi="仿宋_GB2312" w:cs="仿宋_GB2312" w:eastAsia="仿宋_GB2312"/>
              </w:rPr>
              <w:t>一、评审内容 根据本项目提出的化粪池、污水池维保清掏及管网疏通方案，方案内容包含：维保清掏范围、清掏周期与频次、作业流程、安全防护措施、环保处理要求、管网疏通技术方案、日常巡检与故障响应机制。 二、赋分标准：①方案完整覆盖全部评审内容，清掏范围明确无遗漏，频次设置科学，作业流程规范，安全措施完善，环保处置符合市政要求，管网疏通技术先进，巡检响应机制健全，完全满足项目维保需求，得6分；②方案覆盖核心维保内容，清掏范围、频次及作业流程基本合理，安全环保措施符合基本要求，仅个别细节（如特殊季节清掏调整机制）不够细化，得4分；③方案包含主要清掏范围、频次及作业方式，安全防护措施简单（无井下作业专项预案），环保处置说明笼统，得2分；④方案缺失清掏频次、安全防护或环保处置等核心内容，无法保障设施正常运行，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针对本项目具有良好的管理制度，制度内容包含①岗位职责：具有岗位工作标准、服务质量标准、作业流程及作业记录；②人员管理制度：具有员工日常管理办法、保密制度、请销假制度、奖惩措施、激励机制、仪容仪表制度。 二、评审标准： ①制度完整覆盖全部评审内容，岗位职责明确（含具体工作标准、量化服务质量指标、标准化作业流程及规范的作业记录模板），人员管理制度健全（包含员工日常行为规范、专项保密协议、分级请销假流程、量化奖惩细则、多维度激励机制、统一仪容仪表标准及培训考核方案），内容详实可执行，完全满足项目管理要求，得4分；②制度覆盖核心管理内容，岗位职责和人员管理制度关键条款清晰，仅个别细节（如激励机制具体实施频次）不够细化，可保障项目基本管理秩序，得2分；③制度包含主要岗位职责和人员管理要求，内容表述简单（如作业流程无步骤说明），存在部分条款缺失（如无保密制度具体内容），得1分；④缺失岗位职责或人员管理制度核心内容（如无服务质量标准或奖惩措施），无法满足项目管理需求，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特点提供应急预案，预案内容包含应急组织架构与职责分工、突发事件分类（如极端天气、设备故障、安全事故、公共卫生事件、客户投诉等）、应急响应流程（含预警、报告、处置、恢复各环节时限要求）、具体处置措施（不同类型事件的专项应对方案）、应急物资储备清单与管理机制、应急演练计划与记录要求、善后处理及总结改进措施。 二、赋分标准：①方案完整覆盖全部评审内容，应急组织架构清晰（明确项目负责人、应急小组及成员具体职责），突发事件分类全面，响应流程规范，处置措施具体可操作，物资储备清单详实，演练计划明确，善后机制完善，完全满足项目应急管理要求，得6分；②方案覆盖核心应急内容，组织架构、响应流程及主要事件处置措施明确，仅个别细节（如演练频次调整机制）不够细化，可保障基本应急需求，得4分；③方案包含主要应急类型及响应流程，处置措施表述笼统（无具体操作步骤），物资储备清单不完整（缺失关键防护物资），得2分；④缺失应急组织架构、响应流程或主要处置措施等核心内容，无法有效应对突发事件，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针对本项目提供的人员配置，包括：①高空清洗人员持登高特种作业证；②化粪池作业人员持有限空间特种作业证；③消杀人员持有消杀培训合格证书；④清运司机具备驾驶证及道路运输从业资格；⑤保洁人员具有从业人员健康证； 二、赋分标准： ①高空清洗人员：持登高特种作业证人员7名得1分，每增加1人得0.5分，高空清洗人员最多得2分； ②化粪池作业人员：持有限空间特种作业证4名得1人分，每增加1人得0.5分，化粪池作业人员最多得2分； ③消杀人员：每持有消杀培训合格证书人员1名得0.5分，消杀作业人员最多得1分； ④清运司机具备驾驶证及道路运输从业资格，每有1人，得0.5分，清运司机最多得2分； ⑤保洁人员持有从业人员健康证每有1人得0.5分，保洁人员最多得8分。 未配置以上人员得0分。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一、评审内容：针对本项目提供的设备配置，包括但不限于：①垃圾清运车②配备密闭吸污清运车③高压疏通机④专业清洗设备⑤消杀设备等全套作业设备； 二、赋分标准：具有①垃圾清运车②配备密闭吸污清运车③高压疏通机④专业清洗设备⑤消杀设备等全套作业设备种类齐全，提供以上设备或作业车辆的权属证明材料或有效租赁协议。每提供1种设备或作业车辆得2分，同时满足以上全部条件的，得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履约保障能力</w:t>
            </w:r>
          </w:p>
        </w:tc>
        <w:tc>
          <w:tcPr>
            <w:tcW w:type="dxa" w:w="2492"/>
          </w:tcPr>
          <w:p>
            <w:pPr>
              <w:pStyle w:val="null3"/>
            </w:pPr>
            <w:r>
              <w:rPr>
                <w:rFonts w:ascii="仿宋_GB2312" w:hAnsi="仿宋_GB2312" w:cs="仿宋_GB2312" w:eastAsia="仿宋_GB2312"/>
              </w:rPr>
              <w:t>一、评审内容：根据本项目提供相关资质证书； 二、赋分标准：①具有《中华人民共和国企业高空作业服务资质证书》得3分；②具有《化粪池清掏服务企业资质证书》得3分。③具有有效的《城市生活垃圾经营性清扫、收集、运输服务许可证》（许可范围须覆盖本项目所涉的生活垃圾经营性清扫、收集、运输服务）得4分，未提供以上相关资质证书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一、评审内容：供应商近3年（2023年1月1日至今）具有市政通道保洁、垃圾清运、高空清洗、化粪池维保等同类服务业绩，每提供一个类似项目业绩计3分，最高计15分。 二、赋分标准：业绩证明材料（以投标文件中提供的合同复印件或中标（成交）通知书为准，合同关键页内容须包含合同名称、签订双方名称、签订时间、主要服务内容、双方盖章页等）。未提供不得分。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1.经资格审查、符合性审查合格的投标文件，其投标报价为有效投标报价。 2.满足招标文件实质性要求且投标下浮率最高的供应商的价格为评标基准下浮率，其价格分为满分10分。 3.其他供应商的价格下浮率分统一按照下列公式计算：投标下浮率得分=（（1-评标基准下浮率）/（1-投标下浮率））×价格权值（10%）×100。（专门面向中小企业采购的项目或者采购包，不再执行价格评审优惠的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详见附件：供应商应提交的资格证明材料.docx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详见附件：垃圾清运机清洗保洁项目拟签订的合同.docx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