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C5B95D">
      <w:pPr>
        <w:pStyle w:val="2"/>
        <w:numPr>
          <w:ilvl w:val="0"/>
          <w:numId w:val="0"/>
        </w:numPr>
        <w:kinsoku/>
        <w:overflowPunct/>
        <w:topLinePunct w:val="0"/>
        <w:autoSpaceDE/>
        <w:autoSpaceDN/>
        <w:bidi w:val="0"/>
        <w:spacing w:before="0" w:after="0" w:line="360" w:lineRule="auto"/>
        <w:ind w:left="0" w:leftChars="0" w:firstLine="442" w:firstLineChars="200"/>
        <w:jc w:val="left"/>
        <w:textAlignment w:val="auto"/>
        <w:rPr>
          <w:rFonts w:hint="eastAsia" w:ascii="宋体" w:hAnsi="宋体" w:eastAsia="宋体" w:cs="宋体"/>
          <w:sz w:val="22"/>
          <w:szCs w:val="22"/>
        </w:rPr>
      </w:pPr>
      <w:bookmarkStart w:id="0" w:name="_Toc241000620"/>
      <w:r>
        <w:rPr>
          <w:rFonts w:hint="eastAsia" w:ascii="宋体" w:hAnsi="宋体" w:eastAsia="宋体" w:cs="宋体"/>
          <w:b/>
          <w:bCs/>
          <w:kern w:val="44"/>
          <w:sz w:val="22"/>
          <w:szCs w:val="22"/>
          <w:lang w:val="en-US" w:eastAsia="zh-CN" w:bidi="ar-SA"/>
        </w:rPr>
        <w:t>一、</w:t>
      </w:r>
      <w:r>
        <w:rPr>
          <w:rFonts w:hint="eastAsia" w:ascii="宋体" w:hAnsi="宋体" w:eastAsia="宋体" w:cs="宋体"/>
          <w:sz w:val="22"/>
          <w:szCs w:val="22"/>
        </w:rPr>
        <w:t>项目概况</w:t>
      </w:r>
      <w:bookmarkEnd w:id="0"/>
    </w:p>
    <w:p w14:paraId="691DD329">
      <w:pPr>
        <w:pStyle w:val="3"/>
        <w:numPr>
          <w:ilvl w:val="1"/>
          <w:numId w:val="0"/>
        </w:numPr>
        <w:kinsoku/>
        <w:overflowPunct/>
        <w:topLinePunct w:val="0"/>
        <w:autoSpaceDE/>
        <w:autoSpaceDN/>
        <w:bidi w:val="0"/>
        <w:spacing w:before="0" w:after="0" w:line="360" w:lineRule="auto"/>
        <w:ind w:left="0" w:leftChars="0" w:firstLine="442" w:firstLineChars="200"/>
        <w:jc w:val="left"/>
        <w:textAlignment w:val="auto"/>
        <w:rPr>
          <w:rFonts w:hint="eastAsia" w:ascii="宋体" w:hAnsi="宋体" w:eastAsia="宋体" w:cs="宋体"/>
          <w:sz w:val="22"/>
          <w:szCs w:val="22"/>
        </w:rPr>
      </w:pPr>
      <w:bookmarkStart w:id="1" w:name="_Toc241000621"/>
      <w:r>
        <w:rPr>
          <w:rFonts w:hint="eastAsia" w:ascii="宋体" w:hAnsi="宋体" w:eastAsia="宋体" w:cs="宋体"/>
          <w:b/>
          <w:bCs/>
          <w:kern w:val="2"/>
          <w:sz w:val="22"/>
          <w:szCs w:val="22"/>
          <w:lang w:val="en-US" w:eastAsia="zh-CN" w:bidi="ar-SA"/>
        </w:rPr>
        <w:t>1.1.</w:t>
      </w:r>
      <w:r>
        <w:rPr>
          <w:rFonts w:hint="eastAsia" w:ascii="宋体" w:hAnsi="宋体" w:eastAsia="宋体" w:cs="宋体"/>
          <w:sz w:val="22"/>
          <w:szCs w:val="22"/>
        </w:rPr>
        <w:t>项目背景</w:t>
      </w:r>
      <w:bookmarkEnd w:id="1"/>
    </w:p>
    <w:p w14:paraId="0F607E5A">
      <w:pPr>
        <w:kinsoku/>
        <w:overflowPunct/>
        <w:topLinePunct w:val="0"/>
        <w:autoSpaceDE/>
        <w:autoSpaceDN/>
        <w:bidi w:val="0"/>
        <w:adjustRightInd w:val="0"/>
        <w:snapToGrid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为保障审计业务高效运转与数据安全，我厅已建成并稳定运行“审计专网”与“数据分析网”两套云网融合平台，覆盖云平台软硬件、安全防护设备及基础软件等核心资产体系。随着2026年度各业务系统对连续性、可靠性和安全性要求的持续提升，现有金审工程核心软硬件资产须配套专业质保服务，以实现硬件故障的快速响应与修复、软件授权的合法延续与版本合规、安全特征库的实时更新与威胁防御能力同步。</w:t>
      </w:r>
    </w:p>
    <w:p w14:paraId="1799D71B">
      <w:pPr>
        <w:pStyle w:val="3"/>
        <w:numPr>
          <w:ilvl w:val="1"/>
          <w:numId w:val="0"/>
        </w:numPr>
        <w:kinsoku/>
        <w:overflowPunct/>
        <w:topLinePunct w:val="0"/>
        <w:autoSpaceDE/>
        <w:autoSpaceDN/>
        <w:bidi w:val="0"/>
        <w:spacing w:before="0" w:after="0" w:line="360" w:lineRule="auto"/>
        <w:ind w:left="0" w:leftChars="0" w:firstLine="442" w:firstLineChars="200"/>
        <w:jc w:val="left"/>
        <w:textAlignment w:val="auto"/>
        <w:rPr>
          <w:rFonts w:hint="eastAsia" w:ascii="宋体" w:hAnsi="宋体" w:eastAsia="宋体" w:cs="宋体"/>
          <w:sz w:val="22"/>
          <w:szCs w:val="22"/>
        </w:rPr>
      </w:pPr>
      <w:bookmarkStart w:id="2" w:name="_Toc241000622"/>
      <w:r>
        <w:rPr>
          <w:rFonts w:hint="eastAsia" w:ascii="宋体" w:hAnsi="宋体" w:eastAsia="宋体" w:cs="宋体"/>
          <w:b/>
          <w:bCs/>
          <w:kern w:val="2"/>
          <w:sz w:val="22"/>
          <w:szCs w:val="22"/>
          <w:lang w:val="en-US" w:eastAsia="zh-CN" w:bidi="ar-SA"/>
        </w:rPr>
        <w:t>1.2.</w:t>
      </w:r>
      <w:r>
        <w:rPr>
          <w:rFonts w:hint="eastAsia" w:ascii="宋体" w:hAnsi="宋体" w:eastAsia="宋体" w:cs="宋体"/>
          <w:sz w:val="22"/>
          <w:szCs w:val="22"/>
        </w:rPr>
        <w:t>项目目标</w:t>
      </w:r>
      <w:bookmarkEnd w:id="2"/>
    </w:p>
    <w:p w14:paraId="3B34E441">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本项目旨在通过采购专业化、标准化的质保服务，实现以下目标：</w:t>
      </w:r>
    </w:p>
    <w:p w14:paraId="632FEC2C">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1.保障业务连续性：通过质保服务，确保云平台、安全设备及基础软件在发生故障时能够得到快速响应与修复，降低系统停机时间。</w:t>
      </w:r>
    </w:p>
    <w:p w14:paraId="46F277FE">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2.维持系统安全性：确保安全设备特征库、漏洞库、病毒库等持续更新，保障安全防护能力不因时间推移而衰减。</w:t>
      </w:r>
    </w:p>
    <w:p w14:paraId="09263E12">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3.保持技术先进性：提供软件版本升级、固件更新及性能调优服务，使现有基础设施技术状态满足业务发展需求。</w:t>
      </w:r>
    </w:p>
    <w:p w14:paraId="747561F2">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4.规范服务管理：建立可量化的服务质量标准（SLA），明确服务商责任边界、响应时效及验收标准。</w:t>
      </w:r>
    </w:p>
    <w:p w14:paraId="4EF540B8">
      <w:pPr>
        <w:pStyle w:val="3"/>
        <w:numPr>
          <w:ilvl w:val="1"/>
          <w:numId w:val="0"/>
        </w:numPr>
        <w:kinsoku/>
        <w:overflowPunct/>
        <w:topLinePunct w:val="0"/>
        <w:autoSpaceDE/>
        <w:autoSpaceDN/>
        <w:bidi w:val="0"/>
        <w:spacing w:before="0" w:after="0" w:line="360" w:lineRule="auto"/>
        <w:ind w:left="0" w:leftChars="0" w:firstLine="442" w:firstLineChars="200"/>
        <w:jc w:val="left"/>
        <w:textAlignment w:val="auto"/>
        <w:rPr>
          <w:rFonts w:hint="eastAsia" w:ascii="宋体" w:hAnsi="宋体" w:eastAsia="宋体" w:cs="宋体"/>
          <w:sz w:val="22"/>
          <w:szCs w:val="22"/>
        </w:rPr>
      </w:pPr>
      <w:bookmarkStart w:id="3" w:name="_Toc241000623"/>
      <w:r>
        <w:rPr>
          <w:rFonts w:hint="eastAsia" w:ascii="宋体" w:hAnsi="宋体" w:eastAsia="宋体" w:cs="宋体"/>
          <w:b/>
          <w:bCs/>
          <w:kern w:val="2"/>
          <w:sz w:val="22"/>
          <w:szCs w:val="22"/>
          <w:lang w:val="en-US" w:eastAsia="zh-CN" w:bidi="ar-SA"/>
        </w:rPr>
        <w:t>1.3.</w:t>
      </w:r>
      <w:r>
        <w:rPr>
          <w:rFonts w:hint="eastAsia" w:ascii="宋体" w:hAnsi="宋体" w:eastAsia="宋体" w:cs="宋体"/>
          <w:sz w:val="22"/>
          <w:szCs w:val="22"/>
        </w:rPr>
        <w:t>服务对象及范围</w:t>
      </w:r>
      <w:bookmarkEnd w:id="3"/>
    </w:p>
    <w:p w14:paraId="4EE92EC4">
      <w:pPr>
        <w:kinsoku/>
        <w:overflowPunct/>
        <w:topLinePunct w:val="0"/>
        <w:autoSpaceDE/>
        <w:autoSpaceDN/>
        <w:bidi w:val="0"/>
        <w:adjustRightInd w:val="0"/>
        <w:snapToGrid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本项目维保服务范围主要包括云平台相关软硬件、安全设备硬件、基础软件等相关设施。</w:t>
      </w:r>
    </w:p>
    <w:tbl>
      <w:tblPr>
        <w:tblStyle w:val="6"/>
        <w:tblW w:w="8499" w:type="dxa"/>
        <w:tblInd w:w="0" w:type="dxa"/>
        <w:tblLayout w:type="fixed"/>
        <w:tblCellMar>
          <w:top w:w="0" w:type="dxa"/>
          <w:left w:w="108" w:type="dxa"/>
          <w:bottom w:w="0" w:type="dxa"/>
          <w:right w:w="108" w:type="dxa"/>
        </w:tblCellMar>
      </w:tblPr>
      <w:tblGrid>
        <w:gridCol w:w="694"/>
        <w:gridCol w:w="1091"/>
        <w:gridCol w:w="1208"/>
        <w:gridCol w:w="3033"/>
        <w:gridCol w:w="2473"/>
      </w:tblGrid>
      <w:tr w14:paraId="7AD1FE3C">
        <w:tblPrEx>
          <w:tblCellMar>
            <w:top w:w="0" w:type="dxa"/>
            <w:left w:w="108" w:type="dxa"/>
            <w:bottom w:w="0" w:type="dxa"/>
            <w:right w:w="108" w:type="dxa"/>
          </w:tblCellMar>
        </w:tblPrEx>
        <w:trPr>
          <w:trHeight w:val="807" w:hRule="atLeast"/>
          <w:tblHeader/>
        </w:trPr>
        <w:tc>
          <w:tcPr>
            <w:tcW w:w="694" w:type="dxa"/>
            <w:tcBorders>
              <w:top w:val="single" w:color="auto" w:sz="4" w:space="0"/>
              <w:left w:val="single" w:color="auto" w:sz="4" w:space="0"/>
              <w:bottom w:val="single" w:color="auto" w:sz="4" w:space="0"/>
              <w:right w:val="single" w:color="auto" w:sz="4" w:space="0"/>
            </w:tcBorders>
            <w:vAlign w:val="center"/>
          </w:tcPr>
          <w:p w14:paraId="590B7C46">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序号</w:t>
            </w:r>
          </w:p>
        </w:tc>
        <w:tc>
          <w:tcPr>
            <w:tcW w:w="1091" w:type="dxa"/>
            <w:tcBorders>
              <w:top w:val="single" w:color="auto" w:sz="4" w:space="0"/>
              <w:left w:val="nil"/>
              <w:bottom w:val="single" w:color="auto" w:sz="4" w:space="0"/>
              <w:right w:val="single" w:color="auto" w:sz="4" w:space="0"/>
            </w:tcBorders>
            <w:vAlign w:val="center"/>
          </w:tcPr>
          <w:p w14:paraId="092533E5">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服务项</w:t>
            </w:r>
          </w:p>
        </w:tc>
        <w:tc>
          <w:tcPr>
            <w:tcW w:w="1208" w:type="dxa"/>
            <w:tcBorders>
              <w:top w:val="single" w:color="auto" w:sz="4" w:space="0"/>
              <w:left w:val="nil"/>
              <w:bottom w:val="single" w:color="auto" w:sz="4" w:space="0"/>
              <w:right w:val="single" w:color="auto" w:sz="4" w:space="0"/>
            </w:tcBorders>
            <w:vAlign w:val="center"/>
          </w:tcPr>
          <w:p w14:paraId="05817722">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服务子项</w:t>
            </w:r>
          </w:p>
        </w:tc>
        <w:tc>
          <w:tcPr>
            <w:tcW w:w="3033" w:type="dxa"/>
            <w:tcBorders>
              <w:top w:val="single" w:color="auto" w:sz="4" w:space="0"/>
              <w:left w:val="nil"/>
              <w:bottom w:val="single" w:color="auto" w:sz="4" w:space="0"/>
              <w:right w:val="single" w:color="auto" w:sz="4" w:space="0"/>
            </w:tcBorders>
            <w:vAlign w:val="center"/>
          </w:tcPr>
          <w:p w14:paraId="070863D2">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服务对象</w:t>
            </w:r>
          </w:p>
        </w:tc>
        <w:tc>
          <w:tcPr>
            <w:tcW w:w="2473" w:type="dxa"/>
            <w:tcBorders>
              <w:top w:val="single" w:color="auto" w:sz="4" w:space="0"/>
              <w:left w:val="nil"/>
              <w:bottom w:val="single" w:color="auto" w:sz="4" w:space="0"/>
              <w:right w:val="single" w:color="auto" w:sz="4" w:space="0"/>
            </w:tcBorders>
            <w:vAlign w:val="center"/>
          </w:tcPr>
          <w:p w14:paraId="51B2BA8E">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范围说明</w:t>
            </w:r>
          </w:p>
        </w:tc>
      </w:tr>
      <w:tr w14:paraId="5B5825A5">
        <w:tblPrEx>
          <w:tblCellMar>
            <w:top w:w="0" w:type="dxa"/>
            <w:left w:w="108" w:type="dxa"/>
            <w:bottom w:w="0" w:type="dxa"/>
            <w:right w:w="108" w:type="dxa"/>
          </w:tblCellMar>
        </w:tblPrEx>
        <w:trPr>
          <w:trHeight w:val="1560" w:hRule="atLeast"/>
        </w:trPr>
        <w:tc>
          <w:tcPr>
            <w:tcW w:w="694" w:type="dxa"/>
            <w:vMerge w:val="restart"/>
            <w:tcBorders>
              <w:top w:val="nil"/>
              <w:left w:val="single" w:color="auto" w:sz="4" w:space="0"/>
              <w:bottom w:val="single" w:color="000000" w:sz="4" w:space="0"/>
              <w:right w:val="single" w:color="auto" w:sz="4" w:space="0"/>
            </w:tcBorders>
            <w:vAlign w:val="center"/>
          </w:tcPr>
          <w:p w14:paraId="092D571C">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w:t>
            </w:r>
          </w:p>
        </w:tc>
        <w:tc>
          <w:tcPr>
            <w:tcW w:w="1091" w:type="dxa"/>
            <w:vMerge w:val="restart"/>
            <w:tcBorders>
              <w:top w:val="nil"/>
              <w:left w:val="single" w:color="auto" w:sz="4" w:space="0"/>
              <w:bottom w:val="single" w:color="000000" w:sz="4" w:space="0"/>
              <w:right w:val="single" w:color="auto" w:sz="4" w:space="0"/>
            </w:tcBorders>
            <w:vAlign w:val="center"/>
          </w:tcPr>
          <w:p w14:paraId="34AA6881">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陕西省审计厅2026年度金审工程核心软硬件资产延保服务</w:t>
            </w:r>
          </w:p>
        </w:tc>
        <w:tc>
          <w:tcPr>
            <w:tcW w:w="1208" w:type="dxa"/>
            <w:tcBorders>
              <w:top w:val="nil"/>
              <w:left w:val="nil"/>
              <w:bottom w:val="single" w:color="auto" w:sz="4" w:space="0"/>
              <w:right w:val="single" w:color="auto" w:sz="4" w:space="0"/>
            </w:tcBorders>
            <w:vAlign w:val="center"/>
          </w:tcPr>
          <w:p w14:paraId="799E6169">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云平台相关软硬件维保服务</w:t>
            </w:r>
          </w:p>
        </w:tc>
        <w:tc>
          <w:tcPr>
            <w:tcW w:w="3033" w:type="dxa"/>
            <w:tcBorders>
              <w:top w:val="nil"/>
              <w:left w:val="nil"/>
              <w:bottom w:val="single" w:color="auto" w:sz="4" w:space="0"/>
              <w:right w:val="single" w:color="auto" w:sz="4" w:space="0"/>
            </w:tcBorders>
            <w:vAlign w:val="center"/>
          </w:tcPr>
          <w:p w14:paraId="0C806982">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服务器、存储、云平台等</w:t>
            </w:r>
          </w:p>
        </w:tc>
        <w:tc>
          <w:tcPr>
            <w:tcW w:w="2473" w:type="dxa"/>
            <w:tcBorders>
              <w:top w:val="nil"/>
              <w:left w:val="nil"/>
              <w:bottom w:val="single" w:color="auto" w:sz="4" w:space="0"/>
              <w:right w:val="single" w:color="auto" w:sz="4" w:space="0"/>
            </w:tcBorders>
            <w:vAlign w:val="center"/>
          </w:tcPr>
          <w:p w14:paraId="1503967E">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详见“</w:t>
            </w:r>
            <w:r>
              <w:rPr>
                <w:rFonts w:hint="eastAsia" w:ascii="宋体" w:hAnsi="宋体" w:eastAsia="宋体" w:cs="宋体"/>
                <w:color w:val="000000"/>
                <w:kern w:val="0"/>
                <w:sz w:val="22"/>
                <w:szCs w:val="22"/>
                <w:lang w:eastAsia="zh-CN"/>
              </w:rPr>
              <w:t>服务内容及要求</w:t>
            </w:r>
            <w:r>
              <w:rPr>
                <w:rFonts w:hint="eastAsia" w:ascii="宋体" w:hAnsi="宋体" w:eastAsia="宋体" w:cs="宋体"/>
                <w:color w:val="000000"/>
                <w:kern w:val="0"/>
                <w:sz w:val="22"/>
                <w:szCs w:val="22"/>
              </w:rPr>
              <w:t>2.1.1.1云平台软硬件服务对象清单”。</w:t>
            </w:r>
          </w:p>
        </w:tc>
      </w:tr>
      <w:tr w14:paraId="0C49B0E2">
        <w:tblPrEx>
          <w:tblCellMar>
            <w:top w:w="0" w:type="dxa"/>
            <w:left w:w="108" w:type="dxa"/>
            <w:bottom w:w="0" w:type="dxa"/>
            <w:right w:w="108" w:type="dxa"/>
          </w:tblCellMar>
        </w:tblPrEx>
        <w:trPr>
          <w:trHeight w:val="1606" w:hRule="atLeast"/>
        </w:trPr>
        <w:tc>
          <w:tcPr>
            <w:tcW w:w="694" w:type="dxa"/>
            <w:vMerge w:val="continue"/>
            <w:tcBorders>
              <w:top w:val="nil"/>
              <w:left w:val="single" w:color="auto" w:sz="4" w:space="0"/>
              <w:bottom w:val="single" w:color="000000" w:sz="4" w:space="0"/>
              <w:right w:val="single" w:color="auto" w:sz="4" w:space="0"/>
            </w:tcBorders>
            <w:vAlign w:val="center"/>
          </w:tcPr>
          <w:p w14:paraId="12D4AE0C">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1091" w:type="dxa"/>
            <w:vMerge w:val="continue"/>
            <w:tcBorders>
              <w:top w:val="nil"/>
              <w:left w:val="single" w:color="auto" w:sz="4" w:space="0"/>
              <w:bottom w:val="single" w:color="000000" w:sz="4" w:space="0"/>
              <w:right w:val="single" w:color="auto" w:sz="4" w:space="0"/>
            </w:tcBorders>
            <w:vAlign w:val="center"/>
          </w:tcPr>
          <w:p w14:paraId="286A5266">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1208" w:type="dxa"/>
            <w:tcBorders>
              <w:top w:val="nil"/>
              <w:left w:val="nil"/>
              <w:bottom w:val="single" w:color="auto" w:sz="4" w:space="0"/>
              <w:right w:val="single" w:color="auto" w:sz="4" w:space="0"/>
            </w:tcBorders>
            <w:vAlign w:val="center"/>
          </w:tcPr>
          <w:p w14:paraId="48550037">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安全设备硬件维保服务</w:t>
            </w:r>
          </w:p>
        </w:tc>
        <w:tc>
          <w:tcPr>
            <w:tcW w:w="3033" w:type="dxa"/>
            <w:tcBorders>
              <w:top w:val="nil"/>
              <w:left w:val="nil"/>
              <w:bottom w:val="single" w:color="auto" w:sz="4" w:space="0"/>
              <w:right w:val="single" w:color="auto" w:sz="4" w:space="0"/>
            </w:tcBorders>
            <w:vAlign w:val="center"/>
          </w:tcPr>
          <w:p w14:paraId="42E0509A">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含防火墙、网闸、堡垒机、入侵检测、漏洞扫描、数据库审计、VPN、加密机、上网行为审计、备份一体机等</w:t>
            </w:r>
          </w:p>
        </w:tc>
        <w:tc>
          <w:tcPr>
            <w:tcW w:w="2473" w:type="dxa"/>
            <w:tcBorders>
              <w:top w:val="nil"/>
              <w:left w:val="nil"/>
              <w:bottom w:val="single" w:color="auto" w:sz="4" w:space="0"/>
              <w:right w:val="single" w:color="auto" w:sz="4" w:space="0"/>
            </w:tcBorders>
            <w:vAlign w:val="center"/>
          </w:tcPr>
          <w:p w14:paraId="6BC893EB">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详见“</w:t>
            </w:r>
            <w:r>
              <w:rPr>
                <w:rFonts w:hint="eastAsia" w:ascii="宋体" w:hAnsi="宋体" w:eastAsia="宋体" w:cs="宋体"/>
                <w:color w:val="000000"/>
                <w:kern w:val="0"/>
                <w:sz w:val="22"/>
                <w:szCs w:val="22"/>
                <w:lang w:eastAsia="zh-CN"/>
              </w:rPr>
              <w:t>服务内容及要求</w:t>
            </w:r>
            <w:r>
              <w:rPr>
                <w:rFonts w:hint="eastAsia" w:ascii="宋体" w:hAnsi="宋体" w:eastAsia="宋体" w:cs="宋体"/>
                <w:color w:val="000000"/>
                <w:kern w:val="0"/>
                <w:sz w:val="22"/>
                <w:szCs w:val="22"/>
              </w:rPr>
              <w:t>2.1.2.1 安全设备服务对象清单”。</w:t>
            </w:r>
          </w:p>
        </w:tc>
      </w:tr>
      <w:tr w14:paraId="27C85F68">
        <w:tblPrEx>
          <w:tblCellMar>
            <w:top w:w="0" w:type="dxa"/>
            <w:left w:w="108" w:type="dxa"/>
            <w:bottom w:w="0" w:type="dxa"/>
            <w:right w:w="108" w:type="dxa"/>
          </w:tblCellMar>
        </w:tblPrEx>
        <w:trPr>
          <w:trHeight w:val="1569" w:hRule="atLeast"/>
        </w:trPr>
        <w:tc>
          <w:tcPr>
            <w:tcW w:w="694" w:type="dxa"/>
            <w:vMerge w:val="continue"/>
            <w:tcBorders>
              <w:top w:val="nil"/>
              <w:left w:val="single" w:color="auto" w:sz="4" w:space="0"/>
              <w:bottom w:val="single" w:color="000000" w:sz="4" w:space="0"/>
              <w:right w:val="single" w:color="auto" w:sz="4" w:space="0"/>
            </w:tcBorders>
            <w:vAlign w:val="center"/>
          </w:tcPr>
          <w:p w14:paraId="78E53061">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1091" w:type="dxa"/>
            <w:vMerge w:val="continue"/>
            <w:tcBorders>
              <w:top w:val="nil"/>
              <w:left w:val="single" w:color="auto" w:sz="4" w:space="0"/>
              <w:bottom w:val="single" w:color="000000" w:sz="4" w:space="0"/>
              <w:right w:val="single" w:color="auto" w:sz="4" w:space="0"/>
            </w:tcBorders>
            <w:vAlign w:val="center"/>
          </w:tcPr>
          <w:p w14:paraId="4638DB2D">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1208" w:type="dxa"/>
            <w:tcBorders>
              <w:top w:val="nil"/>
              <w:left w:val="nil"/>
              <w:bottom w:val="single" w:color="auto" w:sz="4" w:space="0"/>
              <w:right w:val="single" w:color="auto" w:sz="4" w:space="0"/>
            </w:tcBorders>
            <w:vAlign w:val="center"/>
          </w:tcPr>
          <w:p w14:paraId="683AC4DB">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基础软件维保服务</w:t>
            </w:r>
          </w:p>
        </w:tc>
        <w:tc>
          <w:tcPr>
            <w:tcW w:w="3033" w:type="dxa"/>
            <w:tcBorders>
              <w:top w:val="nil"/>
              <w:left w:val="nil"/>
              <w:bottom w:val="single" w:color="auto" w:sz="4" w:space="0"/>
              <w:right w:val="single" w:color="auto" w:sz="4" w:space="0"/>
            </w:tcBorders>
            <w:vAlign w:val="center"/>
          </w:tcPr>
          <w:p w14:paraId="71191E2E">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数据库、杀毒软件、RA系统、邮件系统、运维支撑系统、涉密检查系统等</w:t>
            </w:r>
          </w:p>
        </w:tc>
        <w:tc>
          <w:tcPr>
            <w:tcW w:w="2473" w:type="dxa"/>
            <w:tcBorders>
              <w:top w:val="nil"/>
              <w:left w:val="nil"/>
              <w:bottom w:val="single" w:color="auto" w:sz="4" w:space="0"/>
              <w:right w:val="single" w:color="auto" w:sz="4" w:space="0"/>
            </w:tcBorders>
            <w:vAlign w:val="center"/>
          </w:tcPr>
          <w:p w14:paraId="1DDC7756">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详见“</w:t>
            </w:r>
            <w:r>
              <w:rPr>
                <w:rFonts w:hint="eastAsia" w:ascii="宋体" w:hAnsi="宋体" w:eastAsia="宋体" w:cs="宋体"/>
                <w:color w:val="000000"/>
                <w:kern w:val="0"/>
                <w:sz w:val="22"/>
                <w:szCs w:val="22"/>
                <w:lang w:eastAsia="zh-CN"/>
              </w:rPr>
              <w:t>服务内容及要求</w:t>
            </w:r>
            <w:r>
              <w:rPr>
                <w:rFonts w:hint="eastAsia" w:ascii="宋体" w:hAnsi="宋体" w:eastAsia="宋体" w:cs="宋体"/>
                <w:color w:val="000000"/>
                <w:kern w:val="0"/>
                <w:sz w:val="22"/>
                <w:szCs w:val="22"/>
              </w:rPr>
              <w:t>2.1.3.1. 基础软件服务对象清单”。</w:t>
            </w:r>
          </w:p>
        </w:tc>
      </w:tr>
    </w:tbl>
    <w:p w14:paraId="5B59BA41">
      <w:pPr>
        <w:pStyle w:val="3"/>
        <w:numPr>
          <w:ilvl w:val="1"/>
          <w:numId w:val="0"/>
        </w:numPr>
        <w:kinsoku/>
        <w:overflowPunct/>
        <w:topLinePunct w:val="0"/>
        <w:autoSpaceDE/>
        <w:autoSpaceDN/>
        <w:bidi w:val="0"/>
        <w:spacing w:before="0" w:after="0" w:line="360" w:lineRule="auto"/>
        <w:ind w:left="0" w:leftChars="0" w:firstLine="442" w:firstLineChars="200"/>
        <w:jc w:val="left"/>
        <w:textAlignment w:val="auto"/>
        <w:rPr>
          <w:rFonts w:hint="eastAsia" w:ascii="宋体" w:hAnsi="宋体" w:eastAsia="宋体" w:cs="宋体"/>
          <w:sz w:val="22"/>
          <w:szCs w:val="22"/>
        </w:rPr>
      </w:pPr>
      <w:bookmarkStart w:id="4" w:name="_Toc241000624"/>
      <w:r>
        <w:rPr>
          <w:rFonts w:hint="eastAsia" w:ascii="宋体" w:hAnsi="宋体" w:eastAsia="宋体" w:cs="宋体"/>
          <w:b/>
          <w:bCs/>
          <w:kern w:val="2"/>
          <w:sz w:val="22"/>
          <w:szCs w:val="22"/>
          <w:lang w:val="en-US" w:eastAsia="zh-CN" w:bidi="ar-SA"/>
        </w:rPr>
        <w:t>1.4.</w:t>
      </w:r>
      <w:r>
        <w:rPr>
          <w:rFonts w:hint="eastAsia" w:ascii="宋体" w:hAnsi="宋体" w:eastAsia="宋体" w:cs="宋体"/>
          <w:sz w:val="22"/>
          <w:szCs w:val="22"/>
        </w:rPr>
        <w:t>服务周期</w:t>
      </w:r>
      <w:bookmarkEnd w:id="4"/>
    </w:p>
    <w:p w14:paraId="1F2102F9">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项目服务周期为12个月。</w:t>
      </w:r>
      <w:bookmarkStart w:id="5" w:name="_Toc241000625"/>
    </w:p>
    <w:p w14:paraId="32D3AADE">
      <w:pPr>
        <w:pStyle w:val="3"/>
        <w:numPr>
          <w:ilvl w:val="1"/>
          <w:numId w:val="0"/>
        </w:numPr>
        <w:kinsoku/>
        <w:overflowPunct/>
        <w:topLinePunct w:val="0"/>
        <w:autoSpaceDE/>
        <w:autoSpaceDN/>
        <w:bidi w:val="0"/>
        <w:spacing w:before="0" w:after="0" w:line="360" w:lineRule="auto"/>
        <w:ind w:left="0" w:leftChars="0" w:firstLine="442" w:firstLineChars="200"/>
        <w:jc w:val="left"/>
        <w:textAlignment w:val="auto"/>
        <w:rPr>
          <w:rFonts w:hint="eastAsia" w:ascii="宋体" w:hAnsi="宋体" w:eastAsia="宋体" w:cs="宋体"/>
          <w:b/>
          <w:bCs/>
          <w:kern w:val="2"/>
          <w:sz w:val="22"/>
          <w:szCs w:val="22"/>
          <w:lang w:val="en-US" w:eastAsia="zh-CN" w:bidi="ar-SA"/>
        </w:rPr>
      </w:pPr>
      <w:r>
        <w:rPr>
          <w:rFonts w:hint="eastAsia" w:ascii="宋体" w:hAnsi="宋体" w:eastAsia="宋体" w:cs="宋体"/>
          <w:b/>
          <w:bCs/>
          <w:kern w:val="2"/>
          <w:sz w:val="22"/>
          <w:szCs w:val="22"/>
          <w:lang w:val="en-US" w:eastAsia="zh-CN" w:bidi="ar-SA"/>
        </w:rPr>
        <w:t>二、服务内容及要求</w:t>
      </w:r>
      <w:bookmarkEnd w:id="5"/>
    </w:p>
    <w:p w14:paraId="01653017">
      <w:pPr>
        <w:pStyle w:val="3"/>
        <w:numPr>
          <w:ilvl w:val="1"/>
          <w:numId w:val="0"/>
        </w:numPr>
        <w:kinsoku/>
        <w:overflowPunct/>
        <w:topLinePunct w:val="0"/>
        <w:autoSpaceDE/>
        <w:autoSpaceDN/>
        <w:bidi w:val="0"/>
        <w:spacing w:before="0" w:after="0" w:line="360" w:lineRule="auto"/>
        <w:ind w:left="0" w:leftChars="0" w:firstLine="442" w:firstLineChars="200"/>
        <w:jc w:val="left"/>
        <w:textAlignment w:val="auto"/>
        <w:rPr>
          <w:rFonts w:hint="eastAsia" w:ascii="宋体" w:hAnsi="宋体" w:eastAsia="宋体" w:cs="宋体"/>
          <w:sz w:val="22"/>
          <w:szCs w:val="22"/>
        </w:rPr>
      </w:pPr>
      <w:bookmarkStart w:id="6" w:name="_Toc241000626"/>
      <w:r>
        <w:rPr>
          <w:rFonts w:hint="eastAsia" w:ascii="宋体" w:hAnsi="宋体" w:eastAsia="宋体" w:cs="宋体"/>
          <w:b/>
          <w:bCs/>
          <w:kern w:val="2"/>
          <w:sz w:val="22"/>
          <w:szCs w:val="22"/>
          <w:lang w:val="en-US" w:eastAsia="zh-CN" w:bidi="ar-SA"/>
        </w:rPr>
        <w:t>2.1.</w:t>
      </w:r>
      <w:r>
        <w:rPr>
          <w:rFonts w:hint="eastAsia" w:ascii="宋体" w:hAnsi="宋体" w:eastAsia="宋体" w:cs="宋体"/>
          <w:sz w:val="22"/>
          <w:szCs w:val="22"/>
        </w:rPr>
        <w:t>服务内容</w:t>
      </w:r>
      <w:bookmarkEnd w:id="6"/>
    </w:p>
    <w:p w14:paraId="3C902D43">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本项目服务内容为陕西省审计厅信息化基础设施核心软硬件质保服务。其中：</w:t>
      </w:r>
    </w:p>
    <w:p w14:paraId="5821DF4C">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硬件质保服务主要包括服务器、存储、网络及安全设备等物理设施的质保服务，涵盖故障诊断与修复、备件更换、固件/驱动升级支持及相关技术咨询等；</w:t>
      </w:r>
    </w:p>
    <w:p w14:paraId="71CA2A46">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软件质保服务主要包括云平台软件、安全设备特征库/规则库、神通数据库、RA系统、邮件系统、杀毒软件、运维服务支撑系统、涉密信息检查系统等，涵盖版本升级、补丁与漏洞修复、授权许可延续、故障诊断与排除及相关技术咨询。</w:t>
      </w:r>
    </w:p>
    <w:p w14:paraId="0647EE38">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highlight w:val="yellow"/>
        </w:rPr>
      </w:pPr>
      <w:r>
        <w:rPr>
          <w:rFonts w:hint="eastAsia" w:ascii="宋体" w:hAnsi="宋体" w:eastAsia="宋体" w:cs="宋体"/>
          <w:color w:val="000000"/>
          <w:sz w:val="22"/>
          <w:szCs w:val="22"/>
        </w:rPr>
        <w:t>通过提供上述专业化质保服务，确保硬件设备稳定可靠、软件授权持续有效、安全特征库及时更新，全面保障基础设施安全稳定高效运行。</w:t>
      </w:r>
    </w:p>
    <w:p w14:paraId="6AA3F0C8">
      <w:pPr>
        <w:pStyle w:val="4"/>
        <w:numPr>
          <w:ilvl w:val="2"/>
          <w:numId w:val="0"/>
        </w:numPr>
        <w:kinsoku/>
        <w:overflowPunct/>
        <w:topLinePunct w:val="0"/>
        <w:autoSpaceDE/>
        <w:autoSpaceDN/>
        <w:bidi w:val="0"/>
        <w:spacing w:before="0" w:after="0" w:line="360" w:lineRule="auto"/>
        <w:ind w:left="0" w:leftChars="0" w:firstLine="442" w:firstLineChars="200"/>
        <w:jc w:val="left"/>
        <w:textAlignment w:val="auto"/>
        <w:rPr>
          <w:rFonts w:hint="eastAsia" w:ascii="宋体" w:hAnsi="宋体" w:eastAsia="宋体" w:cs="宋体"/>
          <w:color w:val="000000"/>
          <w:sz w:val="22"/>
          <w:szCs w:val="22"/>
        </w:rPr>
      </w:pPr>
      <w:bookmarkStart w:id="7" w:name="_Toc241000627"/>
      <w:r>
        <w:rPr>
          <w:rFonts w:hint="eastAsia" w:ascii="宋体" w:hAnsi="宋体" w:eastAsia="宋体" w:cs="宋体"/>
          <w:b/>
          <w:bCs/>
          <w:color w:val="000000"/>
          <w:kern w:val="2"/>
          <w:sz w:val="22"/>
          <w:szCs w:val="22"/>
          <w:lang w:val="en-US" w:eastAsia="zh-CN" w:bidi="ar-SA"/>
        </w:rPr>
        <w:t>2.1.1.</w:t>
      </w:r>
      <w:r>
        <w:rPr>
          <w:rFonts w:hint="eastAsia" w:ascii="宋体" w:hAnsi="宋体" w:eastAsia="宋体" w:cs="宋体"/>
          <w:sz w:val="22"/>
          <w:szCs w:val="22"/>
        </w:rPr>
        <w:t>云平台相关软硬件维保服务需求</w:t>
      </w:r>
      <w:bookmarkEnd w:id="7"/>
    </w:p>
    <w:p w14:paraId="5DDF98F1">
      <w:pPr>
        <w:pStyle w:val="5"/>
        <w:numPr>
          <w:ilvl w:val="3"/>
          <w:numId w:val="0"/>
        </w:numPr>
        <w:kinsoku/>
        <w:overflowPunct/>
        <w:topLinePunct w:val="0"/>
        <w:autoSpaceDE/>
        <w:autoSpaceDN/>
        <w:bidi w:val="0"/>
        <w:spacing w:before="0" w:after="0" w:line="360" w:lineRule="auto"/>
        <w:ind w:left="0" w:leftChars="0" w:firstLine="442" w:firstLineChars="200"/>
        <w:jc w:val="left"/>
        <w:textAlignment w:val="auto"/>
        <w:rPr>
          <w:rFonts w:hint="eastAsia" w:ascii="宋体" w:hAnsi="宋体" w:eastAsia="宋体" w:cs="宋体"/>
          <w:sz w:val="22"/>
          <w:szCs w:val="22"/>
        </w:rPr>
      </w:pPr>
      <w:bookmarkStart w:id="8" w:name="_Toc241000628"/>
      <w:r>
        <w:rPr>
          <w:rFonts w:hint="eastAsia" w:ascii="宋体" w:hAnsi="宋体" w:eastAsia="宋体" w:cs="宋体"/>
          <w:b/>
          <w:bCs/>
          <w:kern w:val="2"/>
          <w:sz w:val="22"/>
          <w:szCs w:val="22"/>
          <w:lang w:val="en-US" w:eastAsia="zh-CN" w:bidi="ar-SA"/>
        </w:rPr>
        <w:t>2.1.1.1.</w:t>
      </w:r>
      <w:r>
        <w:rPr>
          <w:rFonts w:hint="eastAsia" w:ascii="宋体" w:hAnsi="宋体" w:eastAsia="宋体" w:cs="宋体"/>
          <w:sz w:val="22"/>
          <w:szCs w:val="22"/>
        </w:rPr>
        <w:t>云平台相关软硬件维保服务对象</w:t>
      </w:r>
      <w:bookmarkEnd w:id="8"/>
    </w:p>
    <w:p w14:paraId="290C814E">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陕西省审计厅云平台配备硬件设备68台（套），其中服务器58台、存储设备4套、安全设备6台（套）；云平台软件2套（含升级）。具体包括：</w:t>
      </w:r>
    </w:p>
    <w:tbl>
      <w:tblPr>
        <w:tblStyle w:val="6"/>
        <w:tblW w:w="8556" w:type="dxa"/>
        <w:tblInd w:w="0" w:type="dxa"/>
        <w:tblLayout w:type="fixed"/>
        <w:tblCellMar>
          <w:top w:w="0" w:type="dxa"/>
          <w:left w:w="108" w:type="dxa"/>
          <w:bottom w:w="0" w:type="dxa"/>
          <w:right w:w="108" w:type="dxa"/>
        </w:tblCellMar>
      </w:tblPr>
      <w:tblGrid>
        <w:gridCol w:w="438"/>
        <w:gridCol w:w="893"/>
        <w:gridCol w:w="471"/>
        <w:gridCol w:w="1729"/>
        <w:gridCol w:w="554"/>
        <w:gridCol w:w="397"/>
        <w:gridCol w:w="672"/>
        <w:gridCol w:w="3402"/>
      </w:tblGrid>
      <w:tr w14:paraId="3D677FB4">
        <w:tblPrEx>
          <w:tblCellMar>
            <w:top w:w="0" w:type="dxa"/>
            <w:left w:w="108" w:type="dxa"/>
            <w:bottom w:w="0" w:type="dxa"/>
            <w:right w:w="108" w:type="dxa"/>
          </w:tblCellMar>
        </w:tblPrEx>
        <w:trPr>
          <w:tblHeader/>
        </w:trPr>
        <w:tc>
          <w:tcPr>
            <w:tcW w:w="438" w:type="dxa"/>
            <w:tcBorders>
              <w:top w:val="single" w:color="auto" w:sz="4" w:space="0"/>
              <w:left w:val="single" w:color="auto" w:sz="4" w:space="0"/>
              <w:bottom w:val="single" w:color="auto" w:sz="4" w:space="0"/>
              <w:right w:val="single" w:color="auto" w:sz="4" w:space="0"/>
            </w:tcBorders>
            <w:shd w:val="clear" w:color="000000" w:fill="D9D9D9"/>
            <w:vAlign w:val="center"/>
          </w:tcPr>
          <w:p w14:paraId="4E8B0EE4">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序号</w:t>
            </w:r>
          </w:p>
        </w:tc>
        <w:tc>
          <w:tcPr>
            <w:tcW w:w="893" w:type="dxa"/>
            <w:tcBorders>
              <w:top w:val="single" w:color="auto" w:sz="4" w:space="0"/>
              <w:left w:val="nil"/>
              <w:bottom w:val="single" w:color="auto" w:sz="4" w:space="0"/>
              <w:right w:val="single" w:color="auto" w:sz="4" w:space="0"/>
            </w:tcBorders>
            <w:shd w:val="clear" w:color="000000" w:fill="D9D9D9"/>
            <w:vAlign w:val="center"/>
          </w:tcPr>
          <w:p w14:paraId="4B13EE9E">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货物</w:t>
            </w:r>
          </w:p>
          <w:p w14:paraId="3EDACC05">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名称</w:t>
            </w:r>
          </w:p>
        </w:tc>
        <w:tc>
          <w:tcPr>
            <w:tcW w:w="471" w:type="dxa"/>
            <w:tcBorders>
              <w:top w:val="single" w:color="auto" w:sz="4" w:space="0"/>
              <w:left w:val="nil"/>
              <w:bottom w:val="single" w:color="auto" w:sz="4" w:space="0"/>
              <w:right w:val="single" w:color="auto" w:sz="4" w:space="0"/>
            </w:tcBorders>
            <w:shd w:val="clear" w:color="000000" w:fill="D9D9D9"/>
            <w:vAlign w:val="center"/>
          </w:tcPr>
          <w:p w14:paraId="5D0EE369">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品牌</w:t>
            </w:r>
          </w:p>
        </w:tc>
        <w:tc>
          <w:tcPr>
            <w:tcW w:w="1729" w:type="dxa"/>
            <w:tcBorders>
              <w:top w:val="single" w:color="auto" w:sz="4" w:space="0"/>
              <w:left w:val="nil"/>
              <w:bottom w:val="single" w:color="auto" w:sz="4" w:space="0"/>
              <w:right w:val="single" w:color="auto" w:sz="4" w:space="0"/>
            </w:tcBorders>
            <w:shd w:val="clear" w:color="000000" w:fill="D9D9D9"/>
            <w:vAlign w:val="center"/>
          </w:tcPr>
          <w:p w14:paraId="6F41DC08">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型号</w:t>
            </w:r>
          </w:p>
        </w:tc>
        <w:tc>
          <w:tcPr>
            <w:tcW w:w="554" w:type="dxa"/>
            <w:tcBorders>
              <w:top w:val="single" w:color="auto" w:sz="4" w:space="0"/>
              <w:left w:val="nil"/>
              <w:bottom w:val="single" w:color="auto" w:sz="4" w:space="0"/>
              <w:right w:val="single" w:color="auto" w:sz="4" w:space="0"/>
            </w:tcBorders>
            <w:shd w:val="clear" w:color="000000" w:fill="D9D9D9"/>
            <w:vAlign w:val="center"/>
          </w:tcPr>
          <w:p w14:paraId="67281BC2">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数量</w:t>
            </w:r>
          </w:p>
        </w:tc>
        <w:tc>
          <w:tcPr>
            <w:tcW w:w="397" w:type="dxa"/>
            <w:tcBorders>
              <w:top w:val="single" w:color="auto" w:sz="4" w:space="0"/>
              <w:left w:val="nil"/>
              <w:bottom w:val="single" w:color="auto" w:sz="4" w:space="0"/>
              <w:right w:val="single" w:color="auto" w:sz="4" w:space="0"/>
            </w:tcBorders>
            <w:shd w:val="clear" w:color="000000" w:fill="D9D9D9"/>
            <w:vAlign w:val="center"/>
          </w:tcPr>
          <w:p w14:paraId="78CC5B27">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单位</w:t>
            </w:r>
          </w:p>
        </w:tc>
        <w:tc>
          <w:tcPr>
            <w:tcW w:w="672" w:type="dxa"/>
            <w:tcBorders>
              <w:top w:val="single" w:color="auto" w:sz="4" w:space="0"/>
              <w:left w:val="nil"/>
              <w:bottom w:val="single" w:color="auto" w:sz="4" w:space="0"/>
              <w:right w:val="single" w:color="auto" w:sz="4" w:space="0"/>
            </w:tcBorders>
            <w:shd w:val="clear" w:color="000000" w:fill="D9D9D9"/>
            <w:vAlign w:val="center"/>
          </w:tcPr>
          <w:p w14:paraId="25E07F3C">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维保类型</w:t>
            </w:r>
          </w:p>
        </w:tc>
        <w:tc>
          <w:tcPr>
            <w:tcW w:w="3402" w:type="dxa"/>
            <w:tcBorders>
              <w:top w:val="single" w:color="auto" w:sz="4" w:space="0"/>
              <w:left w:val="nil"/>
              <w:bottom w:val="single" w:color="auto" w:sz="4" w:space="0"/>
              <w:right w:val="single" w:color="auto" w:sz="4" w:space="0"/>
            </w:tcBorders>
            <w:shd w:val="clear" w:color="000000" w:fill="D9D9D9"/>
            <w:vAlign w:val="center"/>
          </w:tcPr>
          <w:p w14:paraId="48CD11DD">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kern w:val="0"/>
                <w:sz w:val="22"/>
                <w:szCs w:val="22"/>
              </w:rPr>
            </w:pPr>
            <w:r>
              <w:rPr>
                <w:rFonts w:hint="eastAsia" w:ascii="宋体" w:hAnsi="宋体" w:eastAsia="宋体" w:cs="宋体"/>
                <w:b/>
                <w:bCs/>
                <w:kern w:val="0"/>
                <w:sz w:val="22"/>
                <w:szCs w:val="22"/>
              </w:rPr>
              <w:t>备注</w:t>
            </w:r>
          </w:p>
        </w:tc>
      </w:tr>
      <w:tr w14:paraId="5947FB7D">
        <w:tblPrEx>
          <w:tblCellMar>
            <w:top w:w="0" w:type="dxa"/>
            <w:left w:w="108" w:type="dxa"/>
            <w:bottom w:w="0" w:type="dxa"/>
            <w:right w:w="108" w:type="dxa"/>
          </w:tblCellMar>
        </w:tblPrEx>
        <w:tc>
          <w:tcPr>
            <w:tcW w:w="438" w:type="dxa"/>
            <w:tcBorders>
              <w:top w:val="nil"/>
              <w:left w:val="single" w:color="auto" w:sz="4" w:space="0"/>
              <w:bottom w:val="single" w:color="auto" w:sz="4" w:space="0"/>
              <w:right w:val="single" w:color="auto" w:sz="4" w:space="0"/>
            </w:tcBorders>
            <w:vAlign w:val="center"/>
          </w:tcPr>
          <w:p w14:paraId="6AB73C7B">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w:t>
            </w:r>
          </w:p>
        </w:tc>
        <w:tc>
          <w:tcPr>
            <w:tcW w:w="893" w:type="dxa"/>
            <w:tcBorders>
              <w:top w:val="nil"/>
              <w:left w:val="nil"/>
              <w:bottom w:val="single" w:color="auto" w:sz="4" w:space="0"/>
              <w:right w:val="single" w:color="auto" w:sz="4" w:space="0"/>
            </w:tcBorders>
            <w:vAlign w:val="center"/>
          </w:tcPr>
          <w:p w14:paraId="39958C1C">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服务器</w:t>
            </w:r>
          </w:p>
        </w:tc>
        <w:tc>
          <w:tcPr>
            <w:tcW w:w="471" w:type="dxa"/>
            <w:tcBorders>
              <w:top w:val="nil"/>
              <w:left w:val="nil"/>
              <w:bottom w:val="single" w:color="auto" w:sz="4" w:space="0"/>
              <w:right w:val="single" w:color="auto" w:sz="4" w:space="0"/>
            </w:tcBorders>
            <w:vAlign w:val="center"/>
          </w:tcPr>
          <w:p w14:paraId="64C395F0">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华为</w:t>
            </w:r>
          </w:p>
        </w:tc>
        <w:tc>
          <w:tcPr>
            <w:tcW w:w="1729" w:type="dxa"/>
            <w:tcBorders>
              <w:top w:val="nil"/>
              <w:left w:val="nil"/>
              <w:bottom w:val="single" w:color="auto" w:sz="4" w:space="0"/>
              <w:right w:val="single" w:color="auto" w:sz="4" w:space="0"/>
            </w:tcBorders>
            <w:vAlign w:val="center"/>
          </w:tcPr>
          <w:p w14:paraId="28A6A670">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TaiShan 200K</w:t>
            </w:r>
          </w:p>
        </w:tc>
        <w:tc>
          <w:tcPr>
            <w:tcW w:w="554" w:type="dxa"/>
            <w:tcBorders>
              <w:top w:val="nil"/>
              <w:left w:val="nil"/>
              <w:bottom w:val="single" w:color="auto" w:sz="4" w:space="0"/>
              <w:right w:val="single" w:color="auto" w:sz="4" w:space="0"/>
            </w:tcBorders>
            <w:vAlign w:val="center"/>
          </w:tcPr>
          <w:p w14:paraId="2EA6089C">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58</w:t>
            </w:r>
          </w:p>
        </w:tc>
        <w:tc>
          <w:tcPr>
            <w:tcW w:w="397" w:type="dxa"/>
            <w:tcBorders>
              <w:top w:val="nil"/>
              <w:left w:val="nil"/>
              <w:bottom w:val="single" w:color="auto" w:sz="4" w:space="0"/>
              <w:right w:val="single" w:color="auto" w:sz="4" w:space="0"/>
            </w:tcBorders>
            <w:vAlign w:val="center"/>
          </w:tcPr>
          <w:p w14:paraId="757D32D8">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台</w:t>
            </w:r>
          </w:p>
        </w:tc>
        <w:tc>
          <w:tcPr>
            <w:tcW w:w="672" w:type="dxa"/>
            <w:tcBorders>
              <w:top w:val="nil"/>
              <w:left w:val="nil"/>
              <w:bottom w:val="single" w:color="auto" w:sz="4" w:space="0"/>
              <w:right w:val="single" w:color="auto" w:sz="4" w:space="0"/>
            </w:tcBorders>
            <w:shd w:val="clear" w:color="000000" w:fill="FFFFFF"/>
            <w:vAlign w:val="center"/>
          </w:tcPr>
          <w:p w14:paraId="5AD32F1F">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3402" w:type="dxa"/>
            <w:tcBorders>
              <w:top w:val="nil"/>
              <w:left w:val="nil"/>
              <w:bottom w:val="single" w:color="auto" w:sz="4" w:space="0"/>
              <w:right w:val="single" w:color="auto" w:sz="4" w:space="0"/>
            </w:tcBorders>
            <w:vAlign w:val="center"/>
          </w:tcPr>
          <w:p w14:paraId="00418C83">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2102313HTWN0LC000004-23；2102313AQPFSLC000132-137；2102313AQMFSLC000009-22；2102313AQPN0LC000774；2102313AQPN0LC000769；2102313AQPN0LC000777；2102313AQPN0LC000779；2102353GMR10LC000006-11；2102353GNH10LC000014-21。</w:t>
            </w:r>
          </w:p>
        </w:tc>
      </w:tr>
      <w:tr w14:paraId="1C9ABA4C">
        <w:tblPrEx>
          <w:tblCellMar>
            <w:top w:w="0" w:type="dxa"/>
            <w:left w:w="108" w:type="dxa"/>
            <w:bottom w:w="0" w:type="dxa"/>
            <w:right w:w="108" w:type="dxa"/>
          </w:tblCellMar>
        </w:tblPrEx>
        <w:tc>
          <w:tcPr>
            <w:tcW w:w="438" w:type="dxa"/>
            <w:vMerge w:val="restart"/>
            <w:tcBorders>
              <w:top w:val="nil"/>
              <w:left w:val="single" w:color="auto" w:sz="4" w:space="0"/>
              <w:bottom w:val="single" w:color="auto" w:sz="4" w:space="0"/>
              <w:right w:val="single" w:color="auto" w:sz="4" w:space="0"/>
            </w:tcBorders>
            <w:vAlign w:val="center"/>
          </w:tcPr>
          <w:p w14:paraId="5D9F892F">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2</w:t>
            </w:r>
          </w:p>
        </w:tc>
        <w:tc>
          <w:tcPr>
            <w:tcW w:w="893" w:type="dxa"/>
            <w:vMerge w:val="restart"/>
            <w:tcBorders>
              <w:top w:val="nil"/>
              <w:left w:val="single" w:color="auto" w:sz="4" w:space="0"/>
              <w:bottom w:val="single" w:color="auto" w:sz="4" w:space="0"/>
              <w:right w:val="single" w:color="auto" w:sz="4" w:space="0"/>
            </w:tcBorders>
            <w:vAlign w:val="center"/>
          </w:tcPr>
          <w:p w14:paraId="349BF433">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存储</w:t>
            </w:r>
          </w:p>
        </w:tc>
        <w:tc>
          <w:tcPr>
            <w:tcW w:w="471" w:type="dxa"/>
            <w:tcBorders>
              <w:top w:val="nil"/>
              <w:left w:val="nil"/>
              <w:bottom w:val="single" w:color="auto" w:sz="4" w:space="0"/>
              <w:right w:val="single" w:color="auto" w:sz="4" w:space="0"/>
            </w:tcBorders>
            <w:vAlign w:val="center"/>
          </w:tcPr>
          <w:p w14:paraId="3FCD7B2C">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华为</w:t>
            </w:r>
          </w:p>
        </w:tc>
        <w:tc>
          <w:tcPr>
            <w:tcW w:w="1729" w:type="dxa"/>
            <w:tcBorders>
              <w:top w:val="nil"/>
              <w:left w:val="nil"/>
              <w:bottom w:val="single" w:color="auto" w:sz="4" w:space="0"/>
              <w:right w:val="single" w:color="auto" w:sz="4" w:space="0"/>
            </w:tcBorders>
            <w:vAlign w:val="center"/>
          </w:tcPr>
          <w:p w14:paraId="73FBB18C">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OceanStor 18510 V5</w:t>
            </w:r>
          </w:p>
        </w:tc>
        <w:tc>
          <w:tcPr>
            <w:tcW w:w="554" w:type="dxa"/>
            <w:tcBorders>
              <w:top w:val="nil"/>
              <w:left w:val="nil"/>
              <w:bottom w:val="single" w:color="auto" w:sz="4" w:space="0"/>
              <w:right w:val="single" w:color="auto" w:sz="4" w:space="0"/>
            </w:tcBorders>
            <w:vAlign w:val="center"/>
          </w:tcPr>
          <w:p w14:paraId="00754EF0">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3</w:t>
            </w:r>
          </w:p>
        </w:tc>
        <w:tc>
          <w:tcPr>
            <w:tcW w:w="397" w:type="dxa"/>
            <w:tcBorders>
              <w:top w:val="nil"/>
              <w:left w:val="nil"/>
              <w:bottom w:val="single" w:color="auto" w:sz="4" w:space="0"/>
              <w:right w:val="single" w:color="auto" w:sz="4" w:space="0"/>
            </w:tcBorders>
            <w:vAlign w:val="center"/>
          </w:tcPr>
          <w:p w14:paraId="762A08D4">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套</w:t>
            </w:r>
          </w:p>
        </w:tc>
        <w:tc>
          <w:tcPr>
            <w:tcW w:w="672" w:type="dxa"/>
            <w:tcBorders>
              <w:top w:val="nil"/>
              <w:left w:val="nil"/>
              <w:bottom w:val="single" w:color="auto" w:sz="4" w:space="0"/>
              <w:right w:val="single" w:color="auto" w:sz="4" w:space="0"/>
            </w:tcBorders>
            <w:vAlign w:val="center"/>
          </w:tcPr>
          <w:p w14:paraId="37385069">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3402" w:type="dxa"/>
            <w:tcBorders>
              <w:top w:val="nil"/>
              <w:left w:val="nil"/>
              <w:bottom w:val="single" w:color="auto" w:sz="4" w:space="0"/>
              <w:right w:val="single" w:color="auto" w:sz="4" w:space="0"/>
            </w:tcBorders>
            <w:vAlign w:val="center"/>
          </w:tcPr>
          <w:p w14:paraId="28A79762">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2102352WRW10LC000002-03；2102353TTK10MC100007</w:t>
            </w:r>
          </w:p>
        </w:tc>
      </w:tr>
      <w:tr w14:paraId="0774E6CE">
        <w:tblPrEx>
          <w:tblCellMar>
            <w:top w:w="0" w:type="dxa"/>
            <w:left w:w="108" w:type="dxa"/>
            <w:bottom w:w="0" w:type="dxa"/>
            <w:right w:w="108" w:type="dxa"/>
          </w:tblCellMar>
        </w:tblPrEx>
        <w:tc>
          <w:tcPr>
            <w:tcW w:w="438" w:type="dxa"/>
            <w:vMerge w:val="continue"/>
            <w:tcBorders>
              <w:top w:val="nil"/>
              <w:left w:val="single" w:color="auto" w:sz="4" w:space="0"/>
              <w:bottom w:val="single" w:color="auto" w:sz="4" w:space="0"/>
              <w:right w:val="single" w:color="auto" w:sz="4" w:space="0"/>
            </w:tcBorders>
            <w:vAlign w:val="center"/>
          </w:tcPr>
          <w:p w14:paraId="755FB86E">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893" w:type="dxa"/>
            <w:vMerge w:val="continue"/>
            <w:tcBorders>
              <w:top w:val="nil"/>
              <w:left w:val="single" w:color="auto" w:sz="4" w:space="0"/>
              <w:bottom w:val="single" w:color="auto" w:sz="4" w:space="0"/>
              <w:right w:val="single" w:color="auto" w:sz="4" w:space="0"/>
            </w:tcBorders>
            <w:vAlign w:val="center"/>
          </w:tcPr>
          <w:p w14:paraId="4D51C324">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471" w:type="dxa"/>
            <w:tcBorders>
              <w:top w:val="nil"/>
              <w:left w:val="nil"/>
              <w:bottom w:val="single" w:color="auto" w:sz="4" w:space="0"/>
              <w:right w:val="single" w:color="auto" w:sz="4" w:space="0"/>
            </w:tcBorders>
            <w:vAlign w:val="center"/>
          </w:tcPr>
          <w:p w14:paraId="286AD859">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华为</w:t>
            </w:r>
          </w:p>
        </w:tc>
        <w:tc>
          <w:tcPr>
            <w:tcW w:w="1729" w:type="dxa"/>
            <w:tcBorders>
              <w:top w:val="nil"/>
              <w:left w:val="nil"/>
              <w:bottom w:val="single" w:color="auto" w:sz="4" w:space="0"/>
              <w:right w:val="single" w:color="auto" w:sz="4" w:space="0"/>
            </w:tcBorders>
            <w:vAlign w:val="center"/>
          </w:tcPr>
          <w:p w14:paraId="183EC3DE">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OceanStor 5510 V5</w:t>
            </w:r>
          </w:p>
        </w:tc>
        <w:tc>
          <w:tcPr>
            <w:tcW w:w="554" w:type="dxa"/>
            <w:tcBorders>
              <w:top w:val="nil"/>
              <w:left w:val="nil"/>
              <w:bottom w:val="single" w:color="auto" w:sz="4" w:space="0"/>
              <w:right w:val="single" w:color="auto" w:sz="4" w:space="0"/>
            </w:tcBorders>
            <w:vAlign w:val="center"/>
          </w:tcPr>
          <w:p w14:paraId="3122C056">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w:t>
            </w:r>
          </w:p>
        </w:tc>
        <w:tc>
          <w:tcPr>
            <w:tcW w:w="397" w:type="dxa"/>
            <w:tcBorders>
              <w:top w:val="nil"/>
              <w:left w:val="nil"/>
              <w:bottom w:val="single" w:color="auto" w:sz="4" w:space="0"/>
              <w:right w:val="single" w:color="auto" w:sz="4" w:space="0"/>
            </w:tcBorders>
            <w:vAlign w:val="center"/>
          </w:tcPr>
          <w:p w14:paraId="49A48FF0">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套</w:t>
            </w:r>
          </w:p>
        </w:tc>
        <w:tc>
          <w:tcPr>
            <w:tcW w:w="672" w:type="dxa"/>
            <w:tcBorders>
              <w:top w:val="nil"/>
              <w:left w:val="nil"/>
              <w:bottom w:val="single" w:color="auto" w:sz="4" w:space="0"/>
              <w:right w:val="single" w:color="auto" w:sz="4" w:space="0"/>
            </w:tcBorders>
            <w:shd w:val="clear" w:color="000000" w:fill="FFFFFF"/>
            <w:vAlign w:val="center"/>
          </w:tcPr>
          <w:p w14:paraId="1E7B7D7A">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3402" w:type="dxa"/>
            <w:tcBorders>
              <w:top w:val="nil"/>
              <w:left w:val="nil"/>
              <w:bottom w:val="single" w:color="auto" w:sz="4" w:space="0"/>
              <w:right w:val="single" w:color="auto" w:sz="4" w:space="0"/>
            </w:tcBorders>
            <w:vAlign w:val="center"/>
          </w:tcPr>
          <w:p w14:paraId="1F3FD11A">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2102352TRMFSLC000006</w:t>
            </w:r>
          </w:p>
        </w:tc>
      </w:tr>
      <w:tr w14:paraId="7E650E66">
        <w:tblPrEx>
          <w:tblCellMar>
            <w:top w:w="0" w:type="dxa"/>
            <w:left w:w="108" w:type="dxa"/>
            <w:bottom w:w="0" w:type="dxa"/>
            <w:right w:w="108" w:type="dxa"/>
          </w:tblCellMar>
        </w:tblPrEx>
        <w:tc>
          <w:tcPr>
            <w:tcW w:w="438" w:type="dxa"/>
            <w:tcBorders>
              <w:top w:val="nil"/>
              <w:left w:val="single" w:color="auto" w:sz="4" w:space="0"/>
              <w:bottom w:val="single" w:color="auto" w:sz="4" w:space="0"/>
              <w:right w:val="single" w:color="auto" w:sz="4" w:space="0"/>
            </w:tcBorders>
            <w:vAlign w:val="center"/>
          </w:tcPr>
          <w:p w14:paraId="7C22935D">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3</w:t>
            </w:r>
          </w:p>
        </w:tc>
        <w:tc>
          <w:tcPr>
            <w:tcW w:w="893" w:type="dxa"/>
            <w:tcBorders>
              <w:top w:val="nil"/>
              <w:left w:val="nil"/>
              <w:bottom w:val="single" w:color="auto" w:sz="4" w:space="0"/>
              <w:right w:val="single" w:color="auto" w:sz="4" w:space="0"/>
            </w:tcBorders>
            <w:vAlign w:val="center"/>
          </w:tcPr>
          <w:p w14:paraId="7EFFDC07">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防火墙</w:t>
            </w:r>
          </w:p>
        </w:tc>
        <w:tc>
          <w:tcPr>
            <w:tcW w:w="471" w:type="dxa"/>
            <w:tcBorders>
              <w:top w:val="nil"/>
              <w:left w:val="nil"/>
              <w:bottom w:val="single" w:color="auto" w:sz="4" w:space="0"/>
              <w:right w:val="single" w:color="auto" w:sz="4" w:space="0"/>
            </w:tcBorders>
            <w:vAlign w:val="center"/>
          </w:tcPr>
          <w:p w14:paraId="5C781CF6">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华为</w:t>
            </w:r>
          </w:p>
        </w:tc>
        <w:tc>
          <w:tcPr>
            <w:tcW w:w="1729" w:type="dxa"/>
            <w:tcBorders>
              <w:top w:val="nil"/>
              <w:left w:val="nil"/>
              <w:bottom w:val="single" w:color="auto" w:sz="4" w:space="0"/>
              <w:right w:val="single" w:color="auto" w:sz="4" w:space="0"/>
            </w:tcBorders>
            <w:vAlign w:val="center"/>
          </w:tcPr>
          <w:p w14:paraId="2BF22411">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USG9560</w:t>
            </w:r>
          </w:p>
        </w:tc>
        <w:tc>
          <w:tcPr>
            <w:tcW w:w="554" w:type="dxa"/>
            <w:tcBorders>
              <w:top w:val="nil"/>
              <w:left w:val="nil"/>
              <w:bottom w:val="single" w:color="auto" w:sz="4" w:space="0"/>
              <w:right w:val="single" w:color="auto" w:sz="4" w:space="0"/>
            </w:tcBorders>
            <w:vAlign w:val="center"/>
          </w:tcPr>
          <w:p w14:paraId="6F6B229C">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4</w:t>
            </w:r>
          </w:p>
        </w:tc>
        <w:tc>
          <w:tcPr>
            <w:tcW w:w="397" w:type="dxa"/>
            <w:tcBorders>
              <w:top w:val="nil"/>
              <w:left w:val="nil"/>
              <w:bottom w:val="single" w:color="auto" w:sz="4" w:space="0"/>
              <w:right w:val="single" w:color="auto" w:sz="4" w:space="0"/>
            </w:tcBorders>
            <w:vAlign w:val="center"/>
          </w:tcPr>
          <w:p w14:paraId="44D4DA04">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台</w:t>
            </w:r>
          </w:p>
        </w:tc>
        <w:tc>
          <w:tcPr>
            <w:tcW w:w="672" w:type="dxa"/>
            <w:tcBorders>
              <w:top w:val="nil"/>
              <w:left w:val="nil"/>
              <w:bottom w:val="single" w:color="auto" w:sz="4" w:space="0"/>
              <w:right w:val="single" w:color="auto" w:sz="4" w:space="0"/>
            </w:tcBorders>
            <w:vAlign w:val="center"/>
          </w:tcPr>
          <w:p w14:paraId="79F05C85">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3402" w:type="dxa"/>
            <w:tcBorders>
              <w:top w:val="nil"/>
              <w:left w:val="nil"/>
              <w:bottom w:val="single" w:color="auto" w:sz="4" w:space="0"/>
              <w:right w:val="single" w:color="auto" w:sz="4" w:space="0"/>
            </w:tcBorders>
            <w:vAlign w:val="center"/>
          </w:tcPr>
          <w:p w14:paraId="6868863D">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210305974010LC000001；210305974010LC000037；210235G6TR10MB000001；210305974010MB000006</w:t>
            </w:r>
          </w:p>
        </w:tc>
      </w:tr>
      <w:tr w14:paraId="1E733AB6">
        <w:tblPrEx>
          <w:tblCellMar>
            <w:top w:w="0" w:type="dxa"/>
            <w:left w:w="108" w:type="dxa"/>
            <w:bottom w:w="0" w:type="dxa"/>
            <w:right w:w="108" w:type="dxa"/>
          </w:tblCellMar>
        </w:tblPrEx>
        <w:tc>
          <w:tcPr>
            <w:tcW w:w="438" w:type="dxa"/>
            <w:tcBorders>
              <w:top w:val="nil"/>
              <w:left w:val="single" w:color="auto" w:sz="4" w:space="0"/>
              <w:bottom w:val="single" w:color="auto" w:sz="4" w:space="0"/>
              <w:right w:val="single" w:color="auto" w:sz="4" w:space="0"/>
            </w:tcBorders>
            <w:vAlign w:val="center"/>
          </w:tcPr>
          <w:p w14:paraId="17E2ACD5">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4</w:t>
            </w:r>
          </w:p>
        </w:tc>
        <w:tc>
          <w:tcPr>
            <w:tcW w:w="893" w:type="dxa"/>
            <w:tcBorders>
              <w:top w:val="nil"/>
              <w:left w:val="nil"/>
              <w:bottom w:val="single" w:color="auto" w:sz="4" w:space="0"/>
              <w:right w:val="single" w:color="auto" w:sz="4" w:space="0"/>
            </w:tcBorders>
            <w:vAlign w:val="center"/>
          </w:tcPr>
          <w:p w14:paraId="27DC7733">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态势感知系统</w:t>
            </w:r>
          </w:p>
        </w:tc>
        <w:tc>
          <w:tcPr>
            <w:tcW w:w="471" w:type="dxa"/>
            <w:tcBorders>
              <w:top w:val="nil"/>
              <w:left w:val="nil"/>
              <w:bottom w:val="single" w:color="auto" w:sz="4" w:space="0"/>
              <w:right w:val="single" w:color="auto" w:sz="4" w:space="0"/>
            </w:tcBorders>
            <w:vAlign w:val="center"/>
          </w:tcPr>
          <w:p w14:paraId="1FEE6600">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华为</w:t>
            </w:r>
          </w:p>
        </w:tc>
        <w:tc>
          <w:tcPr>
            <w:tcW w:w="1729" w:type="dxa"/>
            <w:tcBorders>
              <w:top w:val="nil"/>
              <w:left w:val="nil"/>
              <w:bottom w:val="single" w:color="auto" w:sz="4" w:space="0"/>
              <w:right w:val="single" w:color="auto" w:sz="4" w:space="0"/>
            </w:tcBorders>
            <w:vAlign w:val="center"/>
          </w:tcPr>
          <w:p w14:paraId="2FCA384E">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华为Hisec Insight</w:t>
            </w:r>
          </w:p>
        </w:tc>
        <w:tc>
          <w:tcPr>
            <w:tcW w:w="554" w:type="dxa"/>
            <w:tcBorders>
              <w:top w:val="nil"/>
              <w:left w:val="nil"/>
              <w:bottom w:val="single" w:color="auto" w:sz="4" w:space="0"/>
              <w:right w:val="single" w:color="auto" w:sz="4" w:space="0"/>
            </w:tcBorders>
            <w:vAlign w:val="center"/>
          </w:tcPr>
          <w:p w14:paraId="028A0597">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1</w:t>
            </w:r>
          </w:p>
        </w:tc>
        <w:tc>
          <w:tcPr>
            <w:tcW w:w="397" w:type="dxa"/>
            <w:tcBorders>
              <w:top w:val="nil"/>
              <w:left w:val="nil"/>
              <w:bottom w:val="single" w:color="auto" w:sz="4" w:space="0"/>
              <w:right w:val="single" w:color="auto" w:sz="4" w:space="0"/>
            </w:tcBorders>
            <w:vAlign w:val="center"/>
          </w:tcPr>
          <w:p w14:paraId="0A1039A2">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套</w:t>
            </w:r>
          </w:p>
        </w:tc>
        <w:tc>
          <w:tcPr>
            <w:tcW w:w="672" w:type="dxa"/>
            <w:tcBorders>
              <w:top w:val="nil"/>
              <w:left w:val="nil"/>
              <w:bottom w:val="single" w:color="auto" w:sz="4" w:space="0"/>
              <w:right w:val="single" w:color="auto" w:sz="4" w:space="0"/>
            </w:tcBorders>
            <w:vAlign w:val="center"/>
          </w:tcPr>
          <w:p w14:paraId="1F2F4547">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3402" w:type="dxa"/>
            <w:tcBorders>
              <w:top w:val="nil"/>
              <w:left w:val="nil"/>
              <w:bottom w:val="single" w:color="auto" w:sz="4" w:space="0"/>
              <w:right w:val="single" w:color="auto" w:sz="4" w:space="0"/>
            </w:tcBorders>
            <w:vAlign w:val="center"/>
          </w:tcPr>
          <w:p w14:paraId="603FB274">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2102312ERE10LC000001</w:t>
            </w:r>
          </w:p>
        </w:tc>
      </w:tr>
      <w:tr w14:paraId="756B9E5C">
        <w:tblPrEx>
          <w:tblCellMar>
            <w:top w:w="0" w:type="dxa"/>
            <w:left w:w="108" w:type="dxa"/>
            <w:bottom w:w="0" w:type="dxa"/>
            <w:right w:w="108" w:type="dxa"/>
          </w:tblCellMar>
        </w:tblPrEx>
        <w:tc>
          <w:tcPr>
            <w:tcW w:w="438" w:type="dxa"/>
            <w:tcBorders>
              <w:top w:val="nil"/>
              <w:left w:val="single" w:color="auto" w:sz="4" w:space="0"/>
              <w:bottom w:val="single" w:color="auto" w:sz="4" w:space="0"/>
              <w:right w:val="single" w:color="auto" w:sz="4" w:space="0"/>
            </w:tcBorders>
            <w:vAlign w:val="center"/>
          </w:tcPr>
          <w:p w14:paraId="38F360B8">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5</w:t>
            </w:r>
          </w:p>
        </w:tc>
        <w:tc>
          <w:tcPr>
            <w:tcW w:w="893" w:type="dxa"/>
            <w:tcBorders>
              <w:top w:val="nil"/>
              <w:left w:val="nil"/>
              <w:bottom w:val="single" w:color="auto" w:sz="4" w:space="0"/>
              <w:right w:val="single" w:color="auto" w:sz="4" w:space="0"/>
            </w:tcBorders>
            <w:vAlign w:val="center"/>
          </w:tcPr>
          <w:p w14:paraId="46887E57">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互联网portal无线认证</w:t>
            </w:r>
          </w:p>
        </w:tc>
        <w:tc>
          <w:tcPr>
            <w:tcW w:w="471" w:type="dxa"/>
            <w:tcBorders>
              <w:top w:val="nil"/>
              <w:left w:val="nil"/>
              <w:bottom w:val="single" w:color="auto" w:sz="4" w:space="0"/>
              <w:right w:val="single" w:color="auto" w:sz="4" w:space="0"/>
            </w:tcBorders>
            <w:vAlign w:val="center"/>
          </w:tcPr>
          <w:p w14:paraId="2C6626DB">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华为</w:t>
            </w:r>
          </w:p>
        </w:tc>
        <w:tc>
          <w:tcPr>
            <w:tcW w:w="1729" w:type="dxa"/>
            <w:tcBorders>
              <w:top w:val="nil"/>
              <w:left w:val="nil"/>
              <w:bottom w:val="single" w:color="auto" w:sz="4" w:space="0"/>
              <w:right w:val="single" w:color="auto" w:sz="4" w:space="0"/>
            </w:tcBorders>
            <w:vAlign w:val="center"/>
          </w:tcPr>
          <w:p w14:paraId="2192FF35">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Taishan2280</w:t>
            </w:r>
          </w:p>
        </w:tc>
        <w:tc>
          <w:tcPr>
            <w:tcW w:w="554" w:type="dxa"/>
            <w:tcBorders>
              <w:top w:val="nil"/>
              <w:left w:val="nil"/>
              <w:bottom w:val="single" w:color="auto" w:sz="4" w:space="0"/>
              <w:right w:val="single" w:color="auto" w:sz="4" w:space="0"/>
            </w:tcBorders>
            <w:vAlign w:val="center"/>
          </w:tcPr>
          <w:p w14:paraId="6F913B4C">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1</w:t>
            </w:r>
          </w:p>
        </w:tc>
        <w:tc>
          <w:tcPr>
            <w:tcW w:w="397" w:type="dxa"/>
            <w:tcBorders>
              <w:top w:val="nil"/>
              <w:left w:val="nil"/>
              <w:bottom w:val="single" w:color="auto" w:sz="4" w:space="0"/>
              <w:right w:val="single" w:color="auto" w:sz="4" w:space="0"/>
            </w:tcBorders>
            <w:vAlign w:val="center"/>
          </w:tcPr>
          <w:p w14:paraId="27760A06">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套</w:t>
            </w:r>
          </w:p>
        </w:tc>
        <w:tc>
          <w:tcPr>
            <w:tcW w:w="672" w:type="dxa"/>
            <w:tcBorders>
              <w:top w:val="nil"/>
              <w:left w:val="nil"/>
              <w:bottom w:val="single" w:color="auto" w:sz="4" w:space="0"/>
              <w:right w:val="single" w:color="auto" w:sz="4" w:space="0"/>
            </w:tcBorders>
            <w:vAlign w:val="center"/>
          </w:tcPr>
          <w:p w14:paraId="037F9A44">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3402" w:type="dxa"/>
            <w:tcBorders>
              <w:top w:val="nil"/>
              <w:left w:val="nil"/>
              <w:bottom w:val="single" w:color="auto" w:sz="4" w:space="0"/>
              <w:right w:val="single" w:color="auto" w:sz="4" w:space="0"/>
            </w:tcBorders>
            <w:vAlign w:val="center"/>
          </w:tcPr>
          <w:p w14:paraId="3EFD7D25">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2102311TBJ10K6001520</w:t>
            </w:r>
          </w:p>
        </w:tc>
      </w:tr>
      <w:tr w14:paraId="702D4A82">
        <w:tblPrEx>
          <w:tblCellMar>
            <w:top w:w="0" w:type="dxa"/>
            <w:left w:w="108" w:type="dxa"/>
            <w:bottom w:w="0" w:type="dxa"/>
            <w:right w:w="108" w:type="dxa"/>
          </w:tblCellMar>
        </w:tblPrEx>
        <w:tc>
          <w:tcPr>
            <w:tcW w:w="438" w:type="dxa"/>
            <w:vMerge w:val="restart"/>
            <w:tcBorders>
              <w:top w:val="nil"/>
              <w:left w:val="single" w:color="auto" w:sz="4" w:space="0"/>
              <w:bottom w:val="single" w:color="auto" w:sz="4" w:space="0"/>
              <w:right w:val="single" w:color="auto" w:sz="4" w:space="0"/>
            </w:tcBorders>
            <w:vAlign w:val="center"/>
          </w:tcPr>
          <w:p w14:paraId="5BBA9938">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6</w:t>
            </w:r>
          </w:p>
        </w:tc>
        <w:tc>
          <w:tcPr>
            <w:tcW w:w="893" w:type="dxa"/>
            <w:vMerge w:val="restart"/>
            <w:tcBorders>
              <w:top w:val="nil"/>
              <w:left w:val="single" w:color="auto" w:sz="4" w:space="0"/>
              <w:bottom w:val="single" w:color="auto" w:sz="4" w:space="0"/>
              <w:right w:val="single" w:color="auto" w:sz="4" w:space="0"/>
            </w:tcBorders>
            <w:vAlign w:val="center"/>
          </w:tcPr>
          <w:p w14:paraId="1953215F">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云平台（审计专网）</w:t>
            </w:r>
          </w:p>
        </w:tc>
        <w:tc>
          <w:tcPr>
            <w:tcW w:w="471" w:type="dxa"/>
            <w:tcBorders>
              <w:top w:val="nil"/>
              <w:left w:val="nil"/>
              <w:bottom w:val="single" w:color="auto" w:sz="4" w:space="0"/>
              <w:right w:val="single" w:color="auto" w:sz="4" w:space="0"/>
            </w:tcBorders>
            <w:vAlign w:val="center"/>
          </w:tcPr>
          <w:p w14:paraId="4CC110C9">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华为</w:t>
            </w:r>
          </w:p>
        </w:tc>
        <w:tc>
          <w:tcPr>
            <w:tcW w:w="1729" w:type="dxa"/>
            <w:tcBorders>
              <w:top w:val="nil"/>
              <w:left w:val="nil"/>
              <w:bottom w:val="single" w:color="auto" w:sz="4" w:space="0"/>
              <w:right w:val="single" w:color="auto" w:sz="4" w:space="0"/>
            </w:tcBorders>
            <w:vAlign w:val="center"/>
          </w:tcPr>
          <w:p w14:paraId="4327CBE4">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ManageOne</w:t>
            </w:r>
          </w:p>
        </w:tc>
        <w:tc>
          <w:tcPr>
            <w:tcW w:w="554" w:type="dxa"/>
            <w:tcBorders>
              <w:top w:val="nil"/>
              <w:left w:val="nil"/>
              <w:bottom w:val="single" w:color="auto" w:sz="4" w:space="0"/>
              <w:right w:val="single" w:color="auto" w:sz="4" w:space="0"/>
            </w:tcBorders>
            <w:vAlign w:val="center"/>
          </w:tcPr>
          <w:p w14:paraId="6DC32A07">
            <w:pPr>
              <w:keepNext w:val="0"/>
              <w:keepLines w:val="0"/>
              <w:pageBreakBefore w:val="0"/>
              <w:widowControl/>
              <w:kinsoku/>
              <w:wordWrap w:val="0"/>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w:t>
            </w:r>
          </w:p>
        </w:tc>
        <w:tc>
          <w:tcPr>
            <w:tcW w:w="397" w:type="dxa"/>
            <w:tcBorders>
              <w:top w:val="nil"/>
              <w:left w:val="nil"/>
              <w:bottom w:val="single" w:color="auto" w:sz="4" w:space="0"/>
              <w:right w:val="single" w:color="auto" w:sz="4" w:space="0"/>
            </w:tcBorders>
            <w:vAlign w:val="center"/>
          </w:tcPr>
          <w:p w14:paraId="2E1BF7E3">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套</w:t>
            </w:r>
          </w:p>
        </w:tc>
        <w:tc>
          <w:tcPr>
            <w:tcW w:w="672" w:type="dxa"/>
            <w:tcBorders>
              <w:top w:val="nil"/>
              <w:left w:val="nil"/>
              <w:bottom w:val="single" w:color="auto" w:sz="4" w:space="0"/>
              <w:right w:val="single" w:color="auto" w:sz="4" w:space="0"/>
            </w:tcBorders>
            <w:vAlign w:val="center"/>
          </w:tcPr>
          <w:p w14:paraId="052B11FE">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3402" w:type="dxa"/>
            <w:tcBorders>
              <w:top w:val="nil"/>
              <w:left w:val="nil"/>
              <w:bottom w:val="single" w:color="auto" w:sz="4" w:space="0"/>
              <w:right w:val="single" w:color="auto" w:sz="4" w:space="0"/>
            </w:tcBorders>
            <w:vAlign w:val="center"/>
          </w:tcPr>
          <w:p w14:paraId="1E9DDC72">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ManageOne高级版软件许可（每套）：1;服务中心高级版许可（每CPU）：332;运维中心高级版许可（每设备）：190</w:t>
            </w:r>
          </w:p>
        </w:tc>
      </w:tr>
      <w:tr w14:paraId="71A1B2C3">
        <w:tblPrEx>
          <w:tblCellMar>
            <w:top w:w="0" w:type="dxa"/>
            <w:left w:w="108" w:type="dxa"/>
            <w:bottom w:w="0" w:type="dxa"/>
            <w:right w:w="108" w:type="dxa"/>
          </w:tblCellMar>
        </w:tblPrEx>
        <w:tc>
          <w:tcPr>
            <w:tcW w:w="438" w:type="dxa"/>
            <w:vMerge w:val="continue"/>
            <w:tcBorders>
              <w:top w:val="nil"/>
              <w:left w:val="single" w:color="auto" w:sz="4" w:space="0"/>
              <w:bottom w:val="single" w:color="auto" w:sz="4" w:space="0"/>
              <w:right w:val="single" w:color="auto" w:sz="4" w:space="0"/>
            </w:tcBorders>
            <w:vAlign w:val="center"/>
          </w:tcPr>
          <w:p w14:paraId="1E8EB18F">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893" w:type="dxa"/>
            <w:vMerge w:val="continue"/>
            <w:tcBorders>
              <w:top w:val="nil"/>
              <w:left w:val="single" w:color="auto" w:sz="4" w:space="0"/>
              <w:bottom w:val="single" w:color="auto" w:sz="4" w:space="0"/>
              <w:right w:val="single" w:color="auto" w:sz="4" w:space="0"/>
            </w:tcBorders>
            <w:vAlign w:val="center"/>
          </w:tcPr>
          <w:p w14:paraId="07DA4A1E">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471" w:type="dxa"/>
            <w:tcBorders>
              <w:top w:val="nil"/>
              <w:left w:val="nil"/>
              <w:bottom w:val="single" w:color="auto" w:sz="4" w:space="0"/>
              <w:right w:val="single" w:color="auto" w:sz="4" w:space="0"/>
            </w:tcBorders>
            <w:vAlign w:val="center"/>
          </w:tcPr>
          <w:p w14:paraId="0DCA143B">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华为</w:t>
            </w:r>
          </w:p>
        </w:tc>
        <w:tc>
          <w:tcPr>
            <w:tcW w:w="1729" w:type="dxa"/>
            <w:tcBorders>
              <w:top w:val="nil"/>
              <w:left w:val="nil"/>
              <w:bottom w:val="single" w:color="auto" w:sz="4" w:space="0"/>
              <w:right w:val="single" w:color="auto" w:sz="4" w:space="0"/>
            </w:tcBorders>
            <w:vAlign w:val="center"/>
          </w:tcPr>
          <w:p w14:paraId="7DF62956">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ServiceOM</w:t>
            </w:r>
          </w:p>
        </w:tc>
        <w:tc>
          <w:tcPr>
            <w:tcW w:w="554" w:type="dxa"/>
            <w:tcBorders>
              <w:top w:val="nil"/>
              <w:left w:val="nil"/>
              <w:bottom w:val="single" w:color="auto" w:sz="4" w:space="0"/>
              <w:right w:val="single" w:color="auto" w:sz="4" w:space="0"/>
            </w:tcBorders>
            <w:vAlign w:val="center"/>
          </w:tcPr>
          <w:p w14:paraId="3CD0A371">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w:t>
            </w:r>
          </w:p>
        </w:tc>
        <w:tc>
          <w:tcPr>
            <w:tcW w:w="397" w:type="dxa"/>
            <w:tcBorders>
              <w:top w:val="nil"/>
              <w:left w:val="nil"/>
              <w:bottom w:val="single" w:color="auto" w:sz="4" w:space="0"/>
              <w:right w:val="single" w:color="auto" w:sz="4" w:space="0"/>
            </w:tcBorders>
            <w:vAlign w:val="center"/>
          </w:tcPr>
          <w:p w14:paraId="58B215FB">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套</w:t>
            </w:r>
          </w:p>
        </w:tc>
        <w:tc>
          <w:tcPr>
            <w:tcW w:w="672" w:type="dxa"/>
            <w:tcBorders>
              <w:top w:val="nil"/>
              <w:left w:val="nil"/>
              <w:bottom w:val="single" w:color="auto" w:sz="4" w:space="0"/>
              <w:right w:val="single" w:color="auto" w:sz="4" w:space="0"/>
            </w:tcBorders>
            <w:vAlign w:val="center"/>
          </w:tcPr>
          <w:p w14:paraId="1F60590D">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3402" w:type="dxa"/>
            <w:tcBorders>
              <w:top w:val="nil"/>
              <w:left w:val="nil"/>
              <w:bottom w:val="single" w:color="auto" w:sz="4" w:space="0"/>
              <w:right w:val="single" w:color="auto" w:sz="4" w:space="0"/>
            </w:tcBorders>
            <w:vAlign w:val="center"/>
          </w:tcPr>
          <w:p w14:paraId="6AC55DDF">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IaaS云平台(软SDN)许可： 3792 HCore;IaaS云平台(软SDN)许可： 66 CPU ;IaaS-BMS(软SDN)许可：40 CPU</w:t>
            </w:r>
          </w:p>
        </w:tc>
      </w:tr>
      <w:tr w14:paraId="7EF5E8DB">
        <w:tblPrEx>
          <w:tblCellMar>
            <w:top w:w="0" w:type="dxa"/>
            <w:left w:w="108" w:type="dxa"/>
            <w:bottom w:w="0" w:type="dxa"/>
            <w:right w:w="108" w:type="dxa"/>
          </w:tblCellMar>
        </w:tblPrEx>
        <w:tc>
          <w:tcPr>
            <w:tcW w:w="438" w:type="dxa"/>
            <w:vMerge w:val="continue"/>
            <w:tcBorders>
              <w:top w:val="nil"/>
              <w:left w:val="single" w:color="auto" w:sz="4" w:space="0"/>
              <w:bottom w:val="single" w:color="auto" w:sz="4" w:space="0"/>
              <w:right w:val="single" w:color="auto" w:sz="4" w:space="0"/>
            </w:tcBorders>
            <w:vAlign w:val="center"/>
          </w:tcPr>
          <w:p w14:paraId="165F97C3">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893" w:type="dxa"/>
            <w:vMerge w:val="continue"/>
            <w:tcBorders>
              <w:top w:val="nil"/>
              <w:left w:val="single" w:color="auto" w:sz="4" w:space="0"/>
              <w:bottom w:val="single" w:color="auto" w:sz="4" w:space="0"/>
              <w:right w:val="single" w:color="auto" w:sz="4" w:space="0"/>
            </w:tcBorders>
            <w:vAlign w:val="center"/>
          </w:tcPr>
          <w:p w14:paraId="0D5B8AC6">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471" w:type="dxa"/>
            <w:tcBorders>
              <w:top w:val="nil"/>
              <w:left w:val="nil"/>
              <w:bottom w:val="single" w:color="auto" w:sz="4" w:space="0"/>
              <w:right w:val="single" w:color="auto" w:sz="4" w:space="0"/>
            </w:tcBorders>
            <w:vAlign w:val="center"/>
          </w:tcPr>
          <w:p w14:paraId="5B23FE2C">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华为</w:t>
            </w:r>
          </w:p>
        </w:tc>
        <w:tc>
          <w:tcPr>
            <w:tcW w:w="1729" w:type="dxa"/>
            <w:tcBorders>
              <w:top w:val="nil"/>
              <w:left w:val="nil"/>
              <w:bottom w:val="single" w:color="auto" w:sz="4" w:space="0"/>
              <w:right w:val="single" w:color="auto" w:sz="4" w:space="0"/>
            </w:tcBorders>
            <w:vAlign w:val="center"/>
          </w:tcPr>
          <w:p w14:paraId="46BE40D8">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分布式缓存服务</w:t>
            </w:r>
          </w:p>
        </w:tc>
        <w:tc>
          <w:tcPr>
            <w:tcW w:w="554" w:type="dxa"/>
            <w:tcBorders>
              <w:top w:val="nil"/>
              <w:left w:val="nil"/>
              <w:bottom w:val="single" w:color="auto" w:sz="4" w:space="0"/>
              <w:right w:val="single" w:color="auto" w:sz="4" w:space="0"/>
            </w:tcBorders>
            <w:vAlign w:val="center"/>
          </w:tcPr>
          <w:p w14:paraId="76AE45A5">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w:t>
            </w:r>
          </w:p>
        </w:tc>
        <w:tc>
          <w:tcPr>
            <w:tcW w:w="397" w:type="dxa"/>
            <w:tcBorders>
              <w:top w:val="nil"/>
              <w:left w:val="nil"/>
              <w:bottom w:val="single" w:color="auto" w:sz="4" w:space="0"/>
              <w:right w:val="single" w:color="auto" w:sz="4" w:space="0"/>
            </w:tcBorders>
            <w:vAlign w:val="center"/>
          </w:tcPr>
          <w:p w14:paraId="2F773ECB">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个</w:t>
            </w:r>
          </w:p>
        </w:tc>
        <w:tc>
          <w:tcPr>
            <w:tcW w:w="672" w:type="dxa"/>
            <w:tcBorders>
              <w:top w:val="nil"/>
              <w:left w:val="nil"/>
              <w:bottom w:val="single" w:color="auto" w:sz="4" w:space="0"/>
              <w:right w:val="single" w:color="auto" w:sz="4" w:space="0"/>
            </w:tcBorders>
            <w:vAlign w:val="center"/>
          </w:tcPr>
          <w:p w14:paraId="06328705">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3402" w:type="dxa"/>
            <w:tcBorders>
              <w:top w:val="nil"/>
              <w:left w:val="nil"/>
              <w:bottom w:val="single" w:color="auto" w:sz="4" w:space="0"/>
              <w:right w:val="single" w:color="auto" w:sz="4" w:space="0"/>
            </w:tcBorders>
            <w:vAlign w:val="center"/>
          </w:tcPr>
          <w:p w14:paraId="1CEEA638">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r>
      <w:tr w14:paraId="6406B015">
        <w:tblPrEx>
          <w:tblCellMar>
            <w:top w:w="0" w:type="dxa"/>
            <w:left w:w="108" w:type="dxa"/>
            <w:bottom w:w="0" w:type="dxa"/>
            <w:right w:w="108" w:type="dxa"/>
          </w:tblCellMar>
        </w:tblPrEx>
        <w:tc>
          <w:tcPr>
            <w:tcW w:w="438" w:type="dxa"/>
            <w:vMerge w:val="continue"/>
            <w:tcBorders>
              <w:top w:val="nil"/>
              <w:left w:val="single" w:color="auto" w:sz="4" w:space="0"/>
              <w:bottom w:val="single" w:color="auto" w:sz="4" w:space="0"/>
              <w:right w:val="single" w:color="auto" w:sz="4" w:space="0"/>
            </w:tcBorders>
            <w:vAlign w:val="center"/>
          </w:tcPr>
          <w:p w14:paraId="59FD293B">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893" w:type="dxa"/>
            <w:vMerge w:val="continue"/>
            <w:tcBorders>
              <w:top w:val="nil"/>
              <w:left w:val="single" w:color="auto" w:sz="4" w:space="0"/>
              <w:bottom w:val="single" w:color="auto" w:sz="4" w:space="0"/>
              <w:right w:val="single" w:color="auto" w:sz="4" w:space="0"/>
            </w:tcBorders>
            <w:vAlign w:val="center"/>
          </w:tcPr>
          <w:p w14:paraId="5CE5978A">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471" w:type="dxa"/>
            <w:tcBorders>
              <w:top w:val="nil"/>
              <w:left w:val="nil"/>
              <w:bottom w:val="single" w:color="auto" w:sz="4" w:space="0"/>
              <w:right w:val="single" w:color="auto" w:sz="4" w:space="0"/>
            </w:tcBorders>
            <w:vAlign w:val="center"/>
          </w:tcPr>
          <w:p w14:paraId="575BE37D">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华为</w:t>
            </w:r>
          </w:p>
        </w:tc>
        <w:tc>
          <w:tcPr>
            <w:tcW w:w="1729" w:type="dxa"/>
            <w:tcBorders>
              <w:top w:val="nil"/>
              <w:left w:val="nil"/>
              <w:bottom w:val="single" w:color="auto" w:sz="4" w:space="0"/>
              <w:right w:val="single" w:color="auto" w:sz="4" w:space="0"/>
            </w:tcBorders>
            <w:vAlign w:val="center"/>
          </w:tcPr>
          <w:p w14:paraId="664F851B">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应用与数据集成平台 ROMA Connect</w:t>
            </w:r>
          </w:p>
        </w:tc>
        <w:tc>
          <w:tcPr>
            <w:tcW w:w="554" w:type="dxa"/>
            <w:tcBorders>
              <w:top w:val="nil"/>
              <w:left w:val="nil"/>
              <w:bottom w:val="single" w:color="auto" w:sz="4" w:space="0"/>
              <w:right w:val="single" w:color="auto" w:sz="4" w:space="0"/>
            </w:tcBorders>
            <w:vAlign w:val="center"/>
          </w:tcPr>
          <w:p w14:paraId="4C69CF47">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2</w:t>
            </w:r>
          </w:p>
        </w:tc>
        <w:tc>
          <w:tcPr>
            <w:tcW w:w="397" w:type="dxa"/>
            <w:tcBorders>
              <w:top w:val="nil"/>
              <w:left w:val="nil"/>
              <w:bottom w:val="single" w:color="auto" w:sz="4" w:space="0"/>
              <w:right w:val="single" w:color="auto" w:sz="4" w:space="0"/>
            </w:tcBorders>
            <w:vAlign w:val="center"/>
          </w:tcPr>
          <w:p w14:paraId="2A10BA24">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个</w:t>
            </w:r>
          </w:p>
        </w:tc>
        <w:tc>
          <w:tcPr>
            <w:tcW w:w="672" w:type="dxa"/>
            <w:tcBorders>
              <w:top w:val="nil"/>
              <w:left w:val="nil"/>
              <w:bottom w:val="single" w:color="auto" w:sz="4" w:space="0"/>
              <w:right w:val="single" w:color="auto" w:sz="4" w:space="0"/>
            </w:tcBorders>
            <w:vAlign w:val="center"/>
          </w:tcPr>
          <w:p w14:paraId="6B868422">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3402" w:type="dxa"/>
            <w:tcBorders>
              <w:top w:val="nil"/>
              <w:left w:val="nil"/>
              <w:bottom w:val="single" w:color="auto" w:sz="4" w:space="0"/>
              <w:right w:val="single" w:color="auto" w:sz="4" w:space="0"/>
            </w:tcBorders>
            <w:vAlign w:val="center"/>
          </w:tcPr>
          <w:p w14:paraId="2D6BC021">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r>
      <w:tr w14:paraId="35BBE925">
        <w:tblPrEx>
          <w:tblCellMar>
            <w:top w:w="0" w:type="dxa"/>
            <w:left w:w="108" w:type="dxa"/>
            <w:bottom w:w="0" w:type="dxa"/>
            <w:right w:w="108" w:type="dxa"/>
          </w:tblCellMar>
        </w:tblPrEx>
        <w:tc>
          <w:tcPr>
            <w:tcW w:w="438" w:type="dxa"/>
            <w:vMerge w:val="continue"/>
            <w:tcBorders>
              <w:top w:val="nil"/>
              <w:left w:val="single" w:color="auto" w:sz="4" w:space="0"/>
              <w:bottom w:val="single" w:color="auto" w:sz="4" w:space="0"/>
              <w:right w:val="single" w:color="auto" w:sz="4" w:space="0"/>
            </w:tcBorders>
            <w:vAlign w:val="center"/>
          </w:tcPr>
          <w:p w14:paraId="21884302">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893" w:type="dxa"/>
            <w:vMerge w:val="continue"/>
            <w:tcBorders>
              <w:top w:val="nil"/>
              <w:left w:val="single" w:color="auto" w:sz="4" w:space="0"/>
              <w:bottom w:val="single" w:color="auto" w:sz="4" w:space="0"/>
              <w:right w:val="single" w:color="auto" w:sz="4" w:space="0"/>
            </w:tcBorders>
            <w:vAlign w:val="center"/>
          </w:tcPr>
          <w:p w14:paraId="03C842E2">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471" w:type="dxa"/>
            <w:tcBorders>
              <w:top w:val="nil"/>
              <w:left w:val="nil"/>
              <w:bottom w:val="single" w:color="auto" w:sz="4" w:space="0"/>
              <w:right w:val="single" w:color="auto" w:sz="4" w:space="0"/>
            </w:tcBorders>
            <w:vAlign w:val="center"/>
          </w:tcPr>
          <w:p w14:paraId="423F29B8">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华为</w:t>
            </w:r>
          </w:p>
        </w:tc>
        <w:tc>
          <w:tcPr>
            <w:tcW w:w="1729" w:type="dxa"/>
            <w:tcBorders>
              <w:top w:val="nil"/>
              <w:left w:val="nil"/>
              <w:bottom w:val="single" w:color="auto" w:sz="4" w:space="0"/>
              <w:right w:val="single" w:color="auto" w:sz="4" w:space="0"/>
            </w:tcBorders>
            <w:vAlign w:val="center"/>
          </w:tcPr>
          <w:p w14:paraId="7F8B8667">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应用运维管理 AOM</w:t>
            </w:r>
          </w:p>
        </w:tc>
        <w:tc>
          <w:tcPr>
            <w:tcW w:w="554" w:type="dxa"/>
            <w:tcBorders>
              <w:top w:val="nil"/>
              <w:left w:val="nil"/>
              <w:bottom w:val="single" w:color="auto" w:sz="4" w:space="0"/>
              <w:right w:val="single" w:color="auto" w:sz="4" w:space="0"/>
            </w:tcBorders>
            <w:vAlign w:val="center"/>
          </w:tcPr>
          <w:p w14:paraId="1CABBE68">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w:t>
            </w:r>
          </w:p>
        </w:tc>
        <w:tc>
          <w:tcPr>
            <w:tcW w:w="397" w:type="dxa"/>
            <w:tcBorders>
              <w:top w:val="nil"/>
              <w:left w:val="nil"/>
              <w:bottom w:val="single" w:color="auto" w:sz="4" w:space="0"/>
              <w:right w:val="single" w:color="auto" w:sz="4" w:space="0"/>
            </w:tcBorders>
            <w:vAlign w:val="center"/>
          </w:tcPr>
          <w:p w14:paraId="19FBA56E">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个</w:t>
            </w:r>
          </w:p>
        </w:tc>
        <w:tc>
          <w:tcPr>
            <w:tcW w:w="672" w:type="dxa"/>
            <w:tcBorders>
              <w:top w:val="nil"/>
              <w:left w:val="nil"/>
              <w:bottom w:val="single" w:color="auto" w:sz="4" w:space="0"/>
              <w:right w:val="single" w:color="auto" w:sz="4" w:space="0"/>
            </w:tcBorders>
            <w:vAlign w:val="center"/>
          </w:tcPr>
          <w:p w14:paraId="311C8C48">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3402" w:type="dxa"/>
            <w:tcBorders>
              <w:top w:val="nil"/>
              <w:left w:val="nil"/>
              <w:bottom w:val="single" w:color="auto" w:sz="4" w:space="0"/>
              <w:right w:val="single" w:color="auto" w:sz="4" w:space="0"/>
            </w:tcBorders>
            <w:vAlign w:val="center"/>
          </w:tcPr>
          <w:p w14:paraId="61248760">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r>
      <w:tr w14:paraId="79BF95EC">
        <w:tblPrEx>
          <w:tblCellMar>
            <w:top w:w="0" w:type="dxa"/>
            <w:left w:w="108" w:type="dxa"/>
            <w:bottom w:w="0" w:type="dxa"/>
            <w:right w:w="108" w:type="dxa"/>
          </w:tblCellMar>
        </w:tblPrEx>
        <w:tc>
          <w:tcPr>
            <w:tcW w:w="438" w:type="dxa"/>
            <w:vMerge w:val="continue"/>
            <w:tcBorders>
              <w:top w:val="nil"/>
              <w:left w:val="single" w:color="auto" w:sz="4" w:space="0"/>
              <w:bottom w:val="single" w:color="auto" w:sz="4" w:space="0"/>
              <w:right w:val="single" w:color="auto" w:sz="4" w:space="0"/>
            </w:tcBorders>
            <w:vAlign w:val="center"/>
          </w:tcPr>
          <w:p w14:paraId="4DEE2768">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893" w:type="dxa"/>
            <w:vMerge w:val="continue"/>
            <w:tcBorders>
              <w:top w:val="nil"/>
              <w:left w:val="single" w:color="auto" w:sz="4" w:space="0"/>
              <w:bottom w:val="single" w:color="auto" w:sz="4" w:space="0"/>
              <w:right w:val="single" w:color="auto" w:sz="4" w:space="0"/>
            </w:tcBorders>
            <w:vAlign w:val="center"/>
          </w:tcPr>
          <w:p w14:paraId="63C141BB">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471" w:type="dxa"/>
            <w:tcBorders>
              <w:top w:val="nil"/>
              <w:left w:val="nil"/>
              <w:bottom w:val="single" w:color="auto" w:sz="4" w:space="0"/>
              <w:right w:val="single" w:color="auto" w:sz="4" w:space="0"/>
            </w:tcBorders>
            <w:vAlign w:val="center"/>
          </w:tcPr>
          <w:p w14:paraId="41C81346">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华为</w:t>
            </w:r>
          </w:p>
        </w:tc>
        <w:tc>
          <w:tcPr>
            <w:tcW w:w="1729" w:type="dxa"/>
            <w:tcBorders>
              <w:top w:val="nil"/>
              <w:left w:val="nil"/>
              <w:bottom w:val="single" w:color="auto" w:sz="4" w:space="0"/>
              <w:right w:val="single" w:color="auto" w:sz="4" w:space="0"/>
            </w:tcBorders>
            <w:vAlign w:val="center"/>
          </w:tcPr>
          <w:p w14:paraId="4DF56A26">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云容器引擎</w:t>
            </w:r>
          </w:p>
        </w:tc>
        <w:tc>
          <w:tcPr>
            <w:tcW w:w="554" w:type="dxa"/>
            <w:tcBorders>
              <w:top w:val="nil"/>
              <w:left w:val="nil"/>
              <w:bottom w:val="single" w:color="auto" w:sz="4" w:space="0"/>
              <w:right w:val="single" w:color="auto" w:sz="4" w:space="0"/>
            </w:tcBorders>
            <w:vAlign w:val="center"/>
          </w:tcPr>
          <w:p w14:paraId="1A37D69C">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2</w:t>
            </w:r>
          </w:p>
        </w:tc>
        <w:tc>
          <w:tcPr>
            <w:tcW w:w="397" w:type="dxa"/>
            <w:tcBorders>
              <w:top w:val="nil"/>
              <w:left w:val="nil"/>
              <w:bottom w:val="single" w:color="auto" w:sz="4" w:space="0"/>
              <w:right w:val="single" w:color="auto" w:sz="4" w:space="0"/>
            </w:tcBorders>
            <w:vAlign w:val="center"/>
          </w:tcPr>
          <w:p w14:paraId="3D6B857C">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个</w:t>
            </w:r>
          </w:p>
        </w:tc>
        <w:tc>
          <w:tcPr>
            <w:tcW w:w="672" w:type="dxa"/>
            <w:tcBorders>
              <w:top w:val="nil"/>
              <w:left w:val="nil"/>
              <w:bottom w:val="single" w:color="auto" w:sz="4" w:space="0"/>
              <w:right w:val="single" w:color="auto" w:sz="4" w:space="0"/>
            </w:tcBorders>
            <w:vAlign w:val="center"/>
          </w:tcPr>
          <w:p w14:paraId="6660534C">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3402" w:type="dxa"/>
            <w:tcBorders>
              <w:top w:val="nil"/>
              <w:left w:val="nil"/>
              <w:bottom w:val="single" w:color="auto" w:sz="4" w:space="0"/>
              <w:right w:val="single" w:color="auto" w:sz="4" w:space="0"/>
            </w:tcBorders>
            <w:vAlign w:val="center"/>
          </w:tcPr>
          <w:p w14:paraId="1D818D90">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r>
      <w:tr w14:paraId="1D3845C1">
        <w:tblPrEx>
          <w:tblCellMar>
            <w:top w:w="0" w:type="dxa"/>
            <w:left w:w="108" w:type="dxa"/>
            <w:bottom w:w="0" w:type="dxa"/>
            <w:right w:w="108" w:type="dxa"/>
          </w:tblCellMar>
        </w:tblPrEx>
        <w:tc>
          <w:tcPr>
            <w:tcW w:w="438" w:type="dxa"/>
            <w:vMerge w:val="continue"/>
            <w:tcBorders>
              <w:top w:val="nil"/>
              <w:left w:val="single" w:color="auto" w:sz="4" w:space="0"/>
              <w:bottom w:val="single" w:color="auto" w:sz="4" w:space="0"/>
              <w:right w:val="single" w:color="auto" w:sz="4" w:space="0"/>
            </w:tcBorders>
            <w:vAlign w:val="center"/>
          </w:tcPr>
          <w:p w14:paraId="2D5CDC21">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893" w:type="dxa"/>
            <w:vMerge w:val="continue"/>
            <w:tcBorders>
              <w:top w:val="nil"/>
              <w:left w:val="single" w:color="auto" w:sz="4" w:space="0"/>
              <w:bottom w:val="single" w:color="auto" w:sz="4" w:space="0"/>
              <w:right w:val="single" w:color="auto" w:sz="4" w:space="0"/>
            </w:tcBorders>
            <w:vAlign w:val="center"/>
          </w:tcPr>
          <w:p w14:paraId="1A18EEF5">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471" w:type="dxa"/>
            <w:tcBorders>
              <w:top w:val="nil"/>
              <w:left w:val="nil"/>
              <w:bottom w:val="single" w:color="auto" w:sz="4" w:space="0"/>
              <w:right w:val="single" w:color="auto" w:sz="4" w:space="0"/>
            </w:tcBorders>
            <w:vAlign w:val="center"/>
          </w:tcPr>
          <w:p w14:paraId="482DED5F">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华为</w:t>
            </w:r>
          </w:p>
        </w:tc>
        <w:tc>
          <w:tcPr>
            <w:tcW w:w="1729" w:type="dxa"/>
            <w:tcBorders>
              <w:top w:val="nil"/>
              <w:left w:val="nil"/>
              <w:bottom w:val="single" w:color="auto" w:sz="4" w:space="0"/>
              <w:right w:val="single" w:color="auto" w:sz="4" w:space="0"/>
            </w:tcBorders>
            <w:vAlign w:val="center"/>
          </w:tcPr>
          <w:p w14:paraId="110B7378">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ROMAFactory</w:t>
            </w:r>
          </w:p>
        </w:tc>
        <w:tc>
          <w:tcPr>
            <w:tcW w:w="554" w:type="dxa"/>
            <w:tcBorders>
              <w:top w:val="nil"/>
              <w:left w:val="nil"/>
              <w:bottom w:val="single" w:color="auto" w:sz="4" w:space="0"/>
              <w:right w:val="single" w:color="auto" w:sz="4" w:space="0"/>
            </w:tcBorders>
            <w:vAlign w:val="center"/>
          </w:tcPr>
          <w:p w14:paraId="67DA33FD">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500</w:t>
            </w:r>
          </w:p>
        </w:tc>
        <w:tc>
          <w:tcPr>
            <w:tcW w:w="397" w:type="dxa"/>
            <w:tcBorders>
              <w:top w:val="nil"/>
              <w:left w:val="nil"/>
              <w:bottom w:val="single" w:color="auto" w:sz="4" w:space="0"/>
              <w:right w:val="single" w:color="auto" w:sz="4" w:space="0"/>
            </w:tcBorders>
            <w:vAlign w:val="center"/>
          </w:tcPr>
          <w:p w14:paraId="5DAC5105">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个</w:t>
            </w:r>
          </w:p>
        </w:tc>
        <w:tc>
          <w:tcPr>
            <w:tcW w:w="672" w:type="dxa"/>
            <w:tcBorders>
              <w:top w:val="nil"/>
              <w:left w:val="nil"/>
              <w:bottom w:val="single" w:color="auto" w:sz="4" w:space="0"/>
              <w:right w:val="single" w:color="auto" w:sz="4" w:space="0"/>
            </w:tcBorders>
            <w:vAlign w:val="center"/>
          </w:tcPr>
          <w:p w14:paraId="58494E61">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3402" w:type="dxa"/>
            <w:tcBorders>
              <w:top w:val="nil"/>
              <w:left w:val="nil"/>
              <w:bottom w:val="single" w:color="auto" w:sz="4" w:space="0"/>
              <w:right w:val="single" w:color="auto" w:sz="4" w:space="0"/>
            </w:tcBorders>
            <w:vAlign w:val="center"/>
          </w:tcPr>
          <w:p w14:paraId="7D00C99D">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r>
      <w:tr w14:paraId="20970977">
        <w:tblPrEx>
          <w:tblCellMar>
            <w:top w:w="0" w:type="dxa"/>
            <w:left w:w="108" w:type="dxa"/>
            <w:bottom w:w="0" w:type="dxa"/>
            <w:right w:w="108" w:type="dxa"/>
          </w:tblCellMar>
        </w:tblPrEx>
        <w:tc>
          <w:tcPr>
            <w:tcW w:w="438" w:type="dxa"/>
            <w:vMerge w:val="continue"/>
            <w:tcBorders>
              <w:top w:val="nil"/>
              <w:left w:val="single" w:color="auto" w:sz="4" w:space="0"/>
              <w:bottom w:val="single" w:color="auto" w:sz="4" w:space="0"/>
              <w:right w:val="single" w:color="auto" w:sz="4" w:space="0"/>
            </w:tcBorders>
            <w:vAlign w:val="center"/>
          </w:tcPr>
          <w:p w14:paraId="3207BA93">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893" w:type="dxa"/>
            <w:vMerge w:val="continue"/>
            <w:tcBorders>
              <w:top w:val="nil"/>
              <w:left w:val="single" w:color="auto" w:sz="4" w:space="0"/>
              <w:bottom w:val="single" w:color="auto" w:sz="4" w:space="0"/>
              <w:right w:val="single" w:color="auto" w:sz="4" w:space="0"/>
            </w:tcBorders>
            <w:vAlign w:val="center"/>
          </w:tcPr>
          <w:p w14:paraId="18719114">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471" w:type="dxa"/>
            <w:tcBorders>
              <w:top w:val="nil"/>
              <w:left w:val="nil"/>
              <w:bottom w:val="single" w:color="auto" w:sz="4" w:space="0"/>
              <w:right w:val="single" w:color="auto" w:sz="4" w:space="0"/>
            </w:tcBorders>
            <w:vAlign w:val="center"/>
          </w:tcPr>
          <w:p w14:paraId="461C0704">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华为</w:t>
            </w:r>
          </w:p>
        </w:tc>
        <w:tc>
          <w:tcPr>
            <w:tcW w:w="1729" w:type="dxa"/>
            <w:tcBorders>
              <w:top w:val="nil"/>
              <w:left w:val="nil"/>
              <w:bottom w:val="single" w:color="auto" w:sz="4" w:space="0"/>
              <w:right w:val="single" w:color="auto" w:sz="4" w:space="0"/>
            </w:tcBorders>
            <w:vAlign w:val="center"/>
          </w:tcPr>
          <w:p w14:paraId="721BE67D">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MapReduce 服务</w:t>
            </w:r>
          </w:p>
        </w:tc>
        <w:tc>
          <w:tcPr>
            <w:tcW w:w="554" w:type="dxa"/>
            <w:tcBorders>
              <w:top w:val="nil"/>
              <w:left w:val="nil"/>
              <w:bottom w:val="single" w:color="auto" w:sz="4" w:space="0"/>
              <w:right w:val="single" w:color="auto" w:sz="4" w:space="0"/>
            </w:tcBorders>
            <w:vAlign w:val="center"/>
          </w:tcPr>
          <w:p w14:paraId="655ACE8B">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w:t>
            </w:r>
          </w:p>
        </w:tc>
        <w:tc>
          <w:tcPr>
            <w:tcW w:w="397" w:type="dxa"/>
            <w:tcBorders>
              <w:top w:val="nil"/>
              <w:left w:val="nil"/>
              <w:bottom w:val="single" w:color="auto" w:sz="4" w:space="0"/>
              <w:right w:val="single" w:color="auto" w:sz="4" w:space="0"/>
            </w:tcBorders>
            <w:vAlign w:val="center"/>
          </w:tcPr>
          <w:p w14:paraId="732C3AEE">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套</w:t>
            </w:r>
          </w:p>
        </w:tc>
        <w:tc>
          <w:tcPr>
            <w:tcW w:w="672" w:type="dxa"/>
            <w:tcBorders>
              <w:top w:val="nil"/>
              <w:left w:val="nil"/>
              <w:bottom w:val="single" w:color="auto" w:sz="4" w:space="0"/>
              <w:right w:val="single" w:color="auto" w:sz="4" w:space="0"/>
            </w:tcBorders>
            <w:vAlign w:val="center"/>
          </w:tcPr>
          <w:p w14:paraId="507E12D7">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3402" w:type="dxa"/>
            <w:tcBorders>
              <w:top w:val="nil"/>
              <w:left w:val="nil"/>
              <w:bottom w:val="single" w:color="auto" w:sz="4" w:space="0"/>
              <w:right w:val="single" w:color="auto" w:sz="4" w:space="0"/>
            </w:tcBorders>
            <w:vAlign w:val="center"/>
          </w:tcPr>
          <w:p w14:paraId="6E758873">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MRS-融合大数据平台版-许可-每vCPU：384;MRS GraphBase-许可-每vCPU：192</w:t>
            </w:r>
          </w:p>
        </w:tc>
      </w:tr>
      <w:tr w14:paraId="06BBAD23">
        <w:tblPrEx>
          <w:tblCellMar>
            <w:top w:w="0" w:type="dxa"/>
            <w:left w:w="108" w:type="dxa"/>
            <w:bottom w:w="0" w:type="dxa"/>
            <w:right w:w="108" w:type="dxa"/>
          </w:tblCellMar>
        </w:tblPrEx>
        <w:tc>
          <w:tcPr>
            <w:tcW w:w="438" w:type="dxa"/>
            <w:vMerge w:val="continue"/>
            <w:tcBorders>
              <w:top w:val="nil"/>
              <w:left w:val="single" w:color="auto" w:sz="4" w:space="0"/>
              <w:bottom w:val="single" w:color="auto" w:sz="4" w:space="0"/>
              <w:right w:val="single" w:color="auto" w:sz="4" w:space="0"/>
            </w:tcBorders>
            <w:vAlign w:val="center"/>
          </w:tcPr>
          <w:p w14:paraId="0B8CB38D">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893" w:type="dxa"/>
            <w:vMerge w:val="continue"/>
            <w:tcBorders>
              <w:top w:val="nil"/>
              <w:left w:val="single" w:color="auto" w:sz="4" w:space="0"/>
              <w:bottom w:val="single" w:color="auto" w:sz="4" w:space="0"/>
              <w:right w:val="single" w:color="auto" w:sz="4" w:space="0"/>
            </w:tcBorders>
            <w:vAlign w:val="center"/>
          </w:tcPr>
          <w:p w14:paraId="6DE5B46A">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471" w:type="dxa"/>
            <w:tcBorders>
              <w:top w:val="nil"/>
              <w:left w:val="nil"/>
              <w:bottom w:val="single" w:color="auto" w:sz="4" w:space="0"/>
              <w:right w:val="single" w:color="auto" w:sz="4" w:space="0"/>
            </w:tcBorders>
            <w:vAlign w:val="center"/>
          </w:tcPr>
          <w:p w14:paraId="679671D8">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华为</w:t>
            </w:r>
          </w:p>
        </w:tc>
        <w:tc>
          <w:tcPr>
            <w:tcW w:w="1729" w:type="dxa"/>
            <w:tcBorders>
              <w:top w:val="nil"/>
              <w:left w:val="nil"/>
              <w:bottom w:val="single" w:color="auto" w:sz="4" w:space="0"/>
              <w:right w:val="single" w:color="auto" w:sz="4" w:space="0"/>
            </w:tcBorders>
            <w:vAlign w:val="center"/>
          </w:tcPr>
          <w:p w14:paraId="17880DED">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OceanStor Pacific 8.1.2</w:t>
            </w:r>
          </w:p>
        </w:tc>
        <w:tc>
          <w:tcPr>
            <w:tcW w:w="554" w:type="dxa"/>
            <w:tcBorders>
              <w:top w:val="nil"/>
              <w:left w:val="nil"/>
              <w:bottom w:val="single" w:color="auto" w:sz="4" w:space="0"/>
              <w:right w:val="single" w:color="auto" w:sz="4" w:space="0"/>
            </w:tcBorders>
            <w:vAlign w:val="center"/>
          </w:tcPr>
          <w:p w14:paraId="32783D98">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2</w:t>
            </w:r>
          </w:p>
        </w:tc>
        <w:tc>
          <w:tcPr>
            <w:tcW w:w="397" w:type="dxa"/>
            <w:tcBorders>
              <w:top w:val="nil"/>
              <w:left w:val="nil"/>
              <w:bottom w:val="single" w:color="auto" w:sz="4" w:space="0"/>
              <w:right w:val="single" w:color="auto" w:sz="4" w:space="0"/>
            </w:tcBorders>
            <w:vAlign w:val="center"/>
          </w:tcPr>
          <w:p w14:paraId="06F1092D">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套</w:t>
            </w:r>
          </w:p>
        </w:tc>
        <w:tc>
          <w:tcPr>
            <w:tcW w:w="672" w:type="dxa"/>
            <w:tcBorders>
              <w:top w:val="nil"/>
              <w:left w:val="nil"/>
              <w:bottom w:val="single" w:color="auto" w:sz="4" w:space="0"/>
              <w:right w:val="single" w:color="auto" w:sz="4" w:space="0"/>
            </w:tcBorders>
            <w:vAlign w:val="center"/>
          </w:tcPr>
          <w:p w14:paraId="66034C68">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3402" w:type="dxa"/>
            <w:tcBorders>
              <w:top w:val="nil"/>
              <w:left w:val="nil"/>
              <w:bottom w:val="single" w:color="auto" w:sz="4" w:space="0"/>
              <w:right w:val="single" w:color="auto" w:sz="4" w:space="0"/>
            </w:tcBorders>
            <w:vAlign w:val="center"/>
          </w:tcPr>
          <w:p w14:paraId="0ED40698">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r>
      <w:tr w14:paraId="1BA65EC0">
        <w:tblPrEx>
          <w:tblCellMar>
            <w:top w:w="0" w:type="dxa"/>
            <w:left w:w="108" w:type="dxa"/>
            <w:bottom w:w="0" w:type="dxa"/>
            <w:right w:w="108" w:type="dxa"/>
          </w:tblCellMar>
        </w:tblPrEx>
        <w:tc>
          <w:tcPr>
            <w:tcW w:w="438" w:type="dxa"/>
            <w:vMerge w:val="continue"/>
            <w:tcBorders>
              <w:top w:val="nil"/>
              <w:left w:val="single" w:color="auto" w:sz="4" w:space="0"/>
              <w:bottom w:val="single" w:color="auto" w:sz="4" w:space="0"/>
              <w:right w:val="single" w:color="auto" w:sz="4" w:space="0"/>
            </w:tcBorders>
            <w:vAlign w:val="center"/>
          </w:tcPr>
          <w:p w14:paraId="23023F9A">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893" w:type="dxa"/>
            <w:vMerge w:val="continue"/>
            <w:tcBorders>
              <w:top w:val="nil"/>
              <w:left w:val="single" w:color="auto" w:sz="4" w:space="0"/>
              <w:bottom w:val="single" w:color="auto" w:sz="4" w:space="0"/>
              <w:right w:val="single" w:color="auto" w:sz="4" w:space="0"/>
            </w:tcBorders>
            <w:vAlign w:val="center"/>
          </w:tcPr>
          <w:p w14:paraId="2B7A2643">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471" w:type="dxa"/>
            <w:tcBorders>
              <w:top w:val="nil"/>
              <w:left w:val="nil"/>
              <w:bottom w:val="single" w:color="auto" w:sz="4" w:space="0"/>
              <w:right w:val="single" w:color="auto" w:sz="4" w:space="0"/>
            </w:tcBorders>
            <w:vAlign w:val="center"/>
          </w:tcPr>
          <w:p w14:paraId="2CF1239D">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华为</w:t>
            </w:r>
          </w:p>
        </w:tc>
        <w:tc>
          <w:tcPr>
            <w:tcW w:w="1729" w:type="dxa"/>
            <w:tcBorders>
              <w:top w:val="nil"/>
              <w:left w:val="nil"/>
              <w:bottom w:val="single" w:color="auto" w:sz="4" w:space="0"/>
              <w:right w:val="single" w:color="auto" w:sz="4" w:space="0"/>
            </w:tcBorders>
            <w:vAlign w:val="center"/>
          </w:tcPr>
          <w:p w14:paraId="2BE87AB2">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FusionStorage OBS3.0</w:t>
            </w:r>
          </w:p>
        </w:tc>
        <w:tc>
          <w:tcPr>
            <w:tcW w:w="554" w:type="dxa"/>
            <w:tcBorders>
              <w:top w:val="nil"/>
              <w:left w:val="nil"/>
              <w:bottom w:val="single" w:color="auto" w:sz="4" w:space="0"/>
              <w:right w:val="single" w:color="auto" w:sz="4" w:space="0"/>
            </w:tcBorders>
            <w:vAlign w:val="center"/>
          </w:tcPr>
          <w:p w14:paraId="4C970DCD">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w:t>
            </w:r>
          </w:p>
        </w:tc>
        <w:tc>
          <w:tcPr>
            <w:tcW w:w="397" w:type="dxa"/>
            <w:tcBorders>
              <w:top w:val="nil"/>
              <w:left w:val="nil"/>
              <w:bottom w:val="single" w:color="auto" w:sz="4" w:space="0"/>
              <w:right w:val="single" w:color="auto" w:sz="4" w:space="0"/>
            </w:tcBorders>
            <w:vAlign w:val="center"/>
          </w:tcPr>
          <w:p w14:paraId="173D6309">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套</w:t>
            </w:r>
          </w:p>
        </w:tc>
        <w:tc>
          <w:tcPr>
            <w:tcW w:w="672" w:type="dxa"/>
            <w:tcBorders>
              <w:top w:val="nil"/>
              <w:left w:val="nil"/>
              <w:bottom w:val="single" w:color="auto" w:sz="4" w:space="0"/>
              <w:right w:val="single" w:color="auto" w:sz="4" w:space="0"/>
            </w:tcBorders>
            <w:vAlign w:val="center"/>
          </w:tcPr>
          <w:p w14:paraId="27E8C608">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3402" w:type="dxa"/>
            <w:tcBorders>
              <w:top w:val="nil"/>
              <w:left w:val="nil"/>
              <w:bottom w:val="single" w:color="auto" w:sz="4" w:space="0"/>
              <w:right w:val="single" w:color="auto" w:sz="4" w:space="0"/>
            </w:tcBorders>
            <w:vAlign w:val="center"/>
          </w:tcPr>
          <w:p w14:paraId="35C38FE4">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r>
      <w:tr w14:paraId="3E19A090">
        <w:tblPrEx>
          <w:tblCellMar>
            <w:top w:w="0" w:type="dxa"/>
            <w:left w:w="108" w:type="dxa"/>
            <w:bottom w:w="0" w:type="dxa"/>
            <w:right w:w="108" w:type="dxa"/>
          </w:tblCellMar>
        </w:tblPrEx>
        <w:tc>
          <w:tcPr>
            <w:tcW w:w="438" w:type="dxa"/>
            <w:vMerge w:val="continue"/>
            <w:tcBorders>
              <w:top w:val="nil"/>
              <w:left w:val="single" w:color="auto" w:sz="4" w:space="0"/>
              <w:bottom w:val="single" w:color="auto" w:sz="4" w:space="0"/>
              <w:right w:val="single" w:color="auto" w:sz="4" w:space="0"/>
            </w:tcBorders>
            <w:vAlign w:val="center"/>
          </w:tcPr>
          <w:p w14:paraId="01AC6605">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893" w:type="dxa"/>
            <w:vMerge w:val="continue"/>
            <w:tcBorders>
              <w:top w:val="nil"/>
              <w:left w:val="single" w:color="auto" w:sz="4" w:space="0"/>
              <w:bottom w:val="single" w:color="auto" w:sz="4" w:space="0"/>
              <w:right w:val="single" w:color="auto" w:sz="4" w:space="0"/>
            </w:tcBorders>
            <w:vAlign w:val="center"/>
          </w:tcPr>
          <w:p w14:paraId="35DA3382">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471" w:type="dxa"/>
            <w:tcBorders>
              <w:top w:val="nil"/>
              <w:left w:val="nil"/>
              <w:bottom w:val="single" w:color="auto" w:sz="4" w:space="0"/>
              <w:right w:val="single" w:color="auto" w:sz="4" w:space="0"/>
            </w:tcBorders>
            <w:vAlign w:val="center"/>
          </w:tcPr>
          <w:p w14:paraId="4D04DDEB">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华为</w:t>
            </w:r>
          </w:p>
        </w:tc>
        <w:tc>
          <w:tcPr>
            <w:tcW w:w="1729" w:type="dxa"/>
            <w:tcBorders>
              <w:top w:val="nil"/>
              <w:left w:val="nil"/>
              <w:bottom w:val="single" w:color="auto" w:sz="4" w:space="0"/>
              <w:right w:val="single" w:color="auto" w:sz="4" w:space="0"/>
            </w:tcBorders>
            <w:vAlign w:val="center"/>
          </w:tcPr>
          <w:p w14:paraId="08A03D34">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eBackup</w:t>
            </w:r>
          </w:p>
        </w:tc>
        <w:tc>
          <w:tcPr>
            <w:tcW w:w="554" w:type="dxa"/>
            <w:tcBorders>
              <w:top w:val="nil"/>
              <w:left w:val="nil"/>
              <w:bottom w:val="single" w:color="auto" w:sz="4" w:space="0"/>
              <w:right w:val="single" w:color="auto" w:sz="4" w:space="0"/>
            </w:tcBorders>
            <w:vAlign w:val="center"/>
          </w:tcPr>
          <w:p w14:paraId="1E017839">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w:t>
            </w:r>
          </w:p>
        </w:tc>
        <w:tc>
          <w:tcPr>
            <w:tcW w:w="397" w:type="dxa"/>
            <w:tcBorders>
              <w:top w:val="nil"/>
              <w:left w:val="nil"/>
              <w:bottom w:val="single" w:color="auto" w:sz="4" w:space="0"/>
              <w:right w:val="single" w:color="auto" w:sz="4" w:space="0"/>
            </w:tcBorders>
            <w:vAlign w:val="center"/>
          </w:tcPr>
          <w:p w14:paraId="7A737F21">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套</w:t>
            </w:r>
          </w:p>
        </w:tc>
        <w:tc>
          <w:tcPr>
            <w:tcW w:w="672" w:type="dxa"/>
            <w:tcBorders>
              <w:top w:val="nil"/>
              <w:left w:val="nil"/>
              <w:bottom w:val="single" w:color="auto" w:sz="4" w:space="0"/>
              <w:right w:val="single" w:color="auto" w:sz="4" w:space="0"/>
            </w:tcBorders>
            <w:vAlign w:val="center"/>
          </w:tcPr>
          <w:p w14:paraId="16F04728">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3402" w:type="dxa"/>
            <w:tcBorders>
              <w:top w:val="nil"/>
              <w:left w:val="nil"/>
              <w:bottom w:val="single" w:color="auto" w:sz="4" w:space="0"/>
              <w:right w:val="single" w:color="auto" w:sz="4" w:space="0"/>
            </w:tcBorders>
            <w:vAlign w:val="center"/>
          </w:tcPr>
          <w:p w14:paraId="5207742D">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r>
      <w:tr w14:paraId="59972EE8">
        <w:tblPrEx>
          <w:tblCellMar>
            <w:top w:w="0" w:type="dxa"/>
            <w:left w:w="108" w:type="dxa"/>
            <w:bottom w:w="0" w:type="dxa"/>
            <w:right w:w="108" w:type="dxa"/>
          </w:tblCellMar>
        </w:tblPrEx>
        <w:tc>
          <w:tcPr>
            <w:tcW w:w="438" w:type="dxa"/>
            <w:vMerge w:val="continue"/>
            <w:tcBorders>
              <w:top w:val="nil"/>
              <w:left w:val="single" w:color="auto" w:sz="4" w:space="0"/>
              <w:bottom w:val="single" w:color="auto" w:sz="4" w:space="0"/>
              <w:right w:val="single" w:color="auto" w:sz="4" w:space="0"/>
            </w:tcBorders>
            <w:vAlign w:val="center"/>
          </w:tcPr>
          <w:p w14:paraId="018E5CE3">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893" w:type="dxa"/>
            <w:vMerge w:val="continue"/>
            <w:tcBorders>
              <w:top w:val="nil"/>
              <w:left w:val="single" w:color="auto" w:sz="4" w:space="0"/>
              <w:bottom w:val="single" w:color="auto" w:sz="4" w:space="0"/>
              <w:right w:val="single" w:color="auto" w:sz="4" w:space="0"/>
            </w:tcBorders>
            <w:vAlign w:val="center"/>
          </w:tcPr>
          <w:p w14:paraId="4EABF9BD">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471" w:type="dxa"/>
            <w:tcBorders>
              <w:top w:val="nil"/>
              <w:left w:val="nil"/>
              <w:bottom w:val="single" w:color="auto" w:sz="4" w:space="0"/>
              <w:right w:val="single" w:color="auto" w:sz="4" w:space="0"/>
            </w:tcBorders>
            <w:vAlign w:val="center"/>
          </w:tcPr>
          <w:p w14:paraId="3133D82C">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华为</w:t>
            </w:r>
          </w:p>
        </w:tc>
        <w:tc>
          <w:tcPr>
            <w:tcW w:w="1729" w:type="dxa"/>
            <w:tcBorders>
              <w:top w:val="nil"/>
              <w:left w:val="nil"/>
              <w:bottom w:val="single" w:color="auto" w:sz="4" w:space="0"/>
              <w:right w:val="single" w:color="auto" w:sz="4" w:space="0"/>
            </w:tcBorders>
            <w:vAlign w:val="center"/>
          </w:tcPr>
          <w:p w14:paraId="7715124C">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eSight</w:t>
            </w:r>
          </w:p>
        </w:tc>
        <w:tc>
          <w:tcPr>
            <w:tcW w:w="554" w:type="dxa"/>
            <w:tcBorders>
              <w:top w:val="nil"/>
              <w:left w:val="nil"/>
              <w:bottom w:val="single" w:color="auto" w:sz="4" w:space="0"/>
              <w:right w:val="single" w:color="auto" w:sz="4" w:space="0"/>
            </w:tcBorders>
            <w:vAlign w:val="center"/>
          </w:tcPr>
          <w:p w14:paraId="0EF2F4AD">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w:t>
            </w:r>
          </w:p>
        </w:tc>
        <w:tc>
          <w:tcPr>
            <w:tcW w:w="397" w:type="dxa"/>
            <w:tcBorders>
              <w:top w:val="nil"/>
              <w:left w:val="nil"/>
              <w:bottom w:val="single" w:color="auto" w:sz="4" w:space="0"/>
              <w:right w:val="single" w:color="auto" w:sz="4" w:space="0"/>
            </w:tcBorders>
            <w:vAlign w:val="center"/>
          </w:tcPr>
          <w:p w14:paraId="598F2C95">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套</w:t>
            </w:r>
          </w:p>
        </w:tc>
        <w:tc>
          <w:tcPr>
            <w:tcW w:w="672" w:type="dxa"/>
            <w:tcBorders>
              <w:top w:val="nil"/>
              <w:left w:val="nil"/>
              <w:bottom w:val="single" w:color="auto" w:sz="4" w:space="0"/>
              <w:right w:val="single" w:color="auto" w:sz="4" w:space="0"/>
            </w:tcBorders>
            <w:vAlign w:val="center"/>
          </w:tcPr>
          <w:p w14:paraId="5FCCE8E2">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3402" w:type="dxa"/>
            <w:tcBorders>
              <w:top w:val="nil"/>
              <w:left w:val="nil"/>
              <w:bottom w:val="single" w:color="auto" w:sz="4" w:space="0"/>
              <w:right w:val="single" w:color="auto" w:sz="4" w:space="0"/>
            </w:tcBorders>
            <w:vAlign w:val="center"/>
          </w:tcPr>
          <w:p w14:paraId="40138857">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r>
      <w:tr w14:paraId="0C1B10B5">
        <w:tblPrEx>
          <w:tblCellMar>
            <w:top w:w="0" w:type="dxa"/>
            <w:left w:w="108" w:type="dxa"/>
            <w:bottom w:w="0" w:type="dxa"/>
            <w:right w:w="108" w:type="dxa"/>
          </w:tblCellMar>
        </w:tblPrEx>
        <w:tc>
          <w:tcPr>
            <w:tcW w:w="438" w:type="dxa"/>
            <w:vMerge w:val="restart"/>
            <w:tcBorders>
              <w:top w:val="nil"/>
              <w:left w:val="single" w:color="auto" w:sz="4" w:space="0"/>
              <w:bottom w:val="single" w:color="auto" w:sz="4" w:space="0"/>
              <w:right w:val="single" w:color="auto" w:sz="4" w:space="0"/>
            </w:tcBorders>
            <w:vAlign w:val="center"/>
          </w:tcPr>
          <w:p w14:paraId="68F341DA">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7</w:t>
            </w:r>
          </w:p>
        </w:tc>
        <w:tc>
          <w:tcPr>
            <w:tcW w:w="893" w:type="dxa"/>
            <w:vMerge w:val="restart"/>
            <w:tcBorders>
              <w:top w:val="nil"/>
              <w:left w:val="single" w:color="auto" w:sz="4" w:space="0"/>
              <w:bottom w:val="single" w:color="auto" w:sz="4" w:space="0"/>
              <w:right w:val="single" w:color="auto" w:sz="4" w:space="0"/>
            </w:tcBorders>
            <w:vAlign w:val="center"/>
          </w:tcPr>
          <w:p w14:paraId="60DA2ABD">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云平台(审计数据分析网)</w:t>
            </w:r>
          </w:p>
        </w:tc>
        <w:tc>
          <w:tcPr>
            <w:tcW w:w="471" w:type="dxa"/>
            <w:tcBorders>
              <w:top w:val="nil"/>
              <w:left w:val="nil"/>
              <w:bottom w:val="single" w:color="auto" w:sz="4" w:space="0"/>
              <w:right w:val="single" w:color="auto" w:sz="4" w:space="0"/>
            </w:tcBorders>
            <w:vAlign w:val="center"/>
          </w:tcPr>
          <w:p w14:paraId="777402E6">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华为</w:t>
            </w:r>
          </w:p>
        </w:tc>
        <w:tc>
          <w:tcPr>
            <w:tcW w:w="1729" w:type="dxa"/>
            <w:tcBorders>
              <w:top w:val="nil"/>
              <w:left w:val="nil"/>
              <w:bottom w:val="single" w:color="auto" w:sz="4" w:space="0"/>
              <w:right w:val="single" w:color="auto" w:sz="4" w:space="0"/>
            </w:tcBorders>
            <w:vAlign w:val="center"/>
          </w:tcPr>
          <w:p w14:paraId="53B2D34C">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ManageOne</w:t>
            </w:r>
          </w:p>
        </w:tc>
        <w:tc>
          <w:tcPr>
            <w:tcW w:w="554" w:type="dxa"/>
            <w:tcBorders>
              <w:top w:val="nil"/>
              <w:left w:val="nil"/>
              <w:bottom w:val="single" w:color="auto" w:sz="4" w:space="0"/>
              <w:right w:val="single" w:color="auto" w:sz="4" w:space="0"/>
            </w:tcBorders>
            <w:vAlign w:val="center"/>
          </w:tcPr>
          <w:p w14:paraId="22B701F0">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w:t>
            </w:r>
          </w:p>
        </w:tc>
        <w:tc>
          <w:tcPr>
            <w:tcW w:w="397" w:type="dxa"/>
            <w:tcBorders>
              <w:top w:val="nil"/>
              <w:left w:val="nil"/>
              <w:bottom w:val="single" w:color="auto" w:sz="4" w:space="0"/>
              <w:right w:val="single" w:color="auto" w:sz="4" w:space="0"/>
            </w:tcBorders>
            <w:vAlign w:val="center"/>
          </w:tcPr>
          <w:p w14:paraId="6F5938EF">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套</w:t>
            </w:r>
          </w:p>
        </w:tc>
        <w:tc>
          <w:tcPr>
            <w:tcW w:w="672" w:type="dxa"/>
            <w:tcBorders>
              <w:top w:val="nil"/>
              <w:left w:val="nil"/>
              <w:bottom w:val="single" w:color="auto" w:sz="4" w:space="0"/>
              <w:right w:val="single" w:color="auto" w:sz="4" w:space="0"/>
            </w:tcBorders>
            <w:vAlign w:val="center"/>
          </w:tcPr>
          <w:p w14:paraId="33C8D9EE">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3402" w:type="dxa"/>
            <w:tcBorders>
              <w:top w:val="nil"/>
              <w:left w:val="nil"/>
              <w:bottom w:val="single" w:color="auto" w:sz="4" w:space="0"/>
              <w:right w:val="single" w:color="auto" w:sz="4" w:space="0"/>
            </w:tcBorders>
            <w:vAlign w:val="center"/>
          </w:tcPr>
          <w:p w14:paraId="64E33380">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ManageOne高级版软件许可（每套）：1;服务中心高级版许可（每CPU）：164;运维中心高级版许可（每设备）：114</w:t>
            </w:r>
          </w:p>
        </w:tc>
      </w:tr>
      <w:tr w14:paraId="190BC4E9">
        <w:tblPrEx>
          <w:tblCellMar>
            <w:top w:w="0" w:type="dxa"/>
            <w:left w:w="108" w:type="dxa"/>
            <w:bottom w:w="0" w:type="dxa"/>
            <w:right w:w="108" w:type="dxa"/>
          </w:tblCellMar>
        </w:tblPrEx>
        <w:tc>
          <w:tcPr>
            <w:tcW w:w="438" w:type="dxa"/>
            <w:vMerge w:val="continue"/>
            <w:tcBorders>
              <w:top w:val="nil"/>
              <w:left w:val="single" w:color="auto" w:sz="4" w:space="0"/>
              <w:bottom w:val="single" w:color="auto" w:sz="4" w:space="0"/>
              <w:right w:val="single" w:color="auto" w:sz="4" w:space="0"/>
            </w:tcBorders>
            <w:vAlign w:val="center"/>
          </w:tcPr>
          <w:p w14:paraId="5382D906">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893" w:type="dxa"/>
            <w:vMerge w:val="continue"/>
            <w:tcBorders>
              <w:top w:val="nil"/>
              <w:left w:val="single" w:color="auto" w:sz="4" w:space="0"/>
              <w:bottom w:val="single" w:color="auto" w:sz="4" w:space="0"/>
              <w:right w:val="single" w:color="auto" w:sz="4" w:space="0"/>
            </w:tcBorders>
            <w:vAlign w:val="center"/>
          </w:tcPr>
          <w:p w14:paraId="4AE39C66">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471" w:type="dxa"/>
            <w:tcBorders>
              <w:top w:val="nil"/>
              <w:left w:val="nil"/>
              <w:bottom w:val="single" w:color="auto" w:sz="4" w:space="0"/>
              <w:right w:val="single" w:color="auto" w:sz="4" w:space="0"/>
            </w:tcBorders>
            <w:vAlign w:val="center"/>
          </w:tcPr>
          <w:p w14:paraId="08620FF5">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华为</w:t>
            </w:r>
          </w:p>
        </w:tc>
        <w:tc>
          <w:tcPr>
            <w:tcW w:w="1729" w:type="dxa"/>
            <w:tcBorders>
              <w:top w:val="nil"/>
              <w:left w:val="nil"/>
              <w:bottom w:val="single" w:color="auto" w:sz="4" w:space="0"/>
              <w:right w:val="single" w:color="auto" w:sz="4" w:space="0"/>
            </w:tcBorders>
            <w:vAlign w:val="center"/>
          </w:tcPr>
          <w:p w14:paraId="0F937D65">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ServiceOM</w:t>
            </w:r>
          </w:p>
        </w:tc>
        <w:tc>
          <w:tcPr>
            <w:tcW w:w="554" w:type="dxa"/>
            <w:tcBorders>
              <w:top w:val="nil"/>
              <w:left w:val="nil"/>
              <w:bottom w:val="single" w:color="auto" w:sz="4" w:space="0"/>
              <w:right w:val="single" w:color="auto" w:sz="4" w:space="0"/>
            </w:tcBorders>
            <w:vAlign w:val="center"/>
          </w:tcPr>
          <w:p w14:paraId="7DEB7919">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w:t>
            </w:r>
          </w:p>
        </w:tc>
        <w:tc>
          <w:tcPr>
            <w:tcW w:w="397" w:type="dxa"/>
            <w:tcBorders>
              <w:top w:val="nil"/>
              <w:left w:val="nil"/>
              <w:bottom w:val="single" w:color="auto" w:sz="4" w:space="0"/>
              <w:right w:val="single" w:color="auto" w:sz="4" w:space="0"/>
            </w:tcBorders>
            <w:vAlign w:val="center"/>
          </w:tcPr>
          <w:p w14:paraId="043231E7">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套</w:t>
            </w:r>
          </w:p>
        </w:tc>
        <w:tc>
          <w:tcPr>
            <w:tcW w:w="672" w:type="dxa"/>
            <w:tcBorders>
              <w:top w:val="nil"/>
              <w:left w:val="nil"/>
              <w:bottom w:val="single" w:color="auto" w:sz="4" w:space="0"/>
              <w:right w:val="single" w:color="auto" w:sz="4" w:space="0"/>
            </w:tcBorders>
            <w:vAlign w:val="center"/>
          </w:tcPr>
          <w:p w14:paraId="1272CF4D">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3402" w:type="dxa"/>
            <w:tcBorders>
              <w:top w:val="nil"/>
              <w:left w:val="nil"/>
              <w:bottom w:val="single" w:color="auto" w:sz="4" w:space="0"/>
              <w:right w:val="single" w:color="auto" w:sz="4" w:space="0"/>
            </w:tcBorders>
            <w:vAlign w:val="center"/>
          </w:tcPr>
          <w:p w14:paraId="237130F9">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IaaS云平台(软SDN)许可： 2016 HCore;IaaS云平台(软SDN)许可： 12 CPU</w:t>
            </w:r>
          </w:p>
        </w:tc>
      </w:tr>
      <w:tr w14:paraId="2FCF4D14">
        <w:tblPrEx>
          <w:tblCellMar>
            <w:top w:w="0" w:type="dxa"/>
            <w:left w:w="108" w:type="dxa"/>
            <w:bottom w:w="0" w:type="dxa"/>
            <w:right w:w="108" w:type="dxa"/>
          </w:tblCellMar>
        </w:tblPrEx>
        <w:tc>
          <w:tcPr>
            <w:tcW w:w="438" w:type="dxa"/>
            <w:vMerge w:val="continue"/>
            <w:tcBorders>
              <w:top w:val="nil"/>
              <w:left w:val="single" w:color="auto" w:sz="4" w:space="0"/>
              <w:bottom w:val="single" w:color="auto" w:sz="4" w:space="0"/>
              <w:right w:val="single" w:color="auto" w:sz="4" w:space="0"/>
            </w:tcBorders>
            <w:vAlign w:val="center"/>
          </w:tcPr>
          <w:p w14:paraId="2E9B6D63">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893" w:type="dxa"/>
            <w:vMerge w:val="continue"/>
            <w:tcBorders>
              <w:top w:val="nil"/>
              <w:left w:val="single" w:color="auto" w:sz="4" w:space="0"/>
              <w:bottom w:val="single" w:color="auto" w:sz="4" w:space="0"/>
              <w:right w:val="single" w:color="auto" w:sz="4" w:space="0"/>
            </w:tcBorders>
            <w:vAlign w:val="center"/>
          </w:tcPr>
          <w:p w14:paraId="18F8E2EF">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471" w:type="dxa"/>
            <w:tcBorders>
              <w:top w:val="nil"/>
              <w:left w:val="nil"/>
              <w:bottom w:val="single" w:color="auto" w:sz="4" w:space="0"/>
              <w:right w:val="single" w:color="auto" w:sz="4" w:space="0"/>
            </w:tcBorders>
            <w:vAlign w:val="center"/>
          </w:tcPr>
          <w:p w14:paraId="4FC82EBF">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华为</w:t>
            </w:r>
          </w:p>
        </w:tc>
        <w:tc>
          <w:tcPr>
            <w:tcW w:w="1729" w:type="dxa"/>
            <w:tcBorders>
              <w:top w:val="nil"/>
              <w:left w:val="nil"/>
              <w:bottom w:val="single" w:color="auto" w:sz="4" w:space="0"/>
              <w:right w:val="single" w:color="auto" w:sz="4" w:space="0"/>
            </w:tcBorders>
            <w:vAlign w:val="center"/>
          </w:tcPr>
          <w:p w14:paraId="556B540D">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分布式缓存服务</w:t>
            </w:r>
          </w:p>
        </w:tc>
        <w:tc>
          <w:tcPr>
            <w:tcW w:w="554" w:type="dxa"/>
            <w:tcBorders>
              <w:top w:val="nil"/>
              <w:left w:val="nil"/>
              <w:bottom w:val="single" w:color="auto" w:sz="4" w:space="0"/>
              <w:right w:val="single" w:color="auto" w:sz="4" w:space="0"/>
            </w:tcBorders>
            <w:vAlign w:val="center"/>
          </w:tcPr>
          <w:p w14:paraId="6C0617DE">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w:t>
            </w:r>
          </w:p>
        </w:tc>
        <w:tc>
          <w:tcPr>
            <w:tcW w:w="397" w:type="dxa"/>
            <w:tcBorders>
              <w:top w:val="nil"/>
              <w:left w:val="nil"/>
              <w:bottom w:val="single" w:color="auto" w:sz="4" w:space="0"/>
              <w:right w:val="single" w:color="auto" w:sz="4" w:space="0"/>
            </w:tcBorders>
            <w:vAlign w:val="center"/>
          </w:tcPr>
          <w:p w14:paraId="0B288281">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个</w:t>
            </w:r>
          </w:p>
        </w:tc>
        <w:tc>
          <w:tcPr>
            <w:tcW w:w="672" w:type="dxa"/>
            <w:tcBorders>
              <w:top w:val="nil"/>
              <w:left w:val="nil"/>
              <w:bottom w:val="single" w:color="auto" w:sz="4" w:space="0"/>
              <w:right w:val="single" w:color="auto" w:sz="4" w:space="0"/>
            </w:tcBorders>
            <w:vAlign w:val="center"/>
          </w:tcPr>
          <w:p w14:paraId="474C0D63">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3402" w:type="dxa"/>
            <w:tcBorders>
              <w:top w:val="nil"/>
              <w:left w:val="nil"/>
              <w:bottom w:val="single" w:color="auto" w:sz="4" w:space="0"/>
              <w:right w:val="single" w:color="auto" w:sz="4" w:space="0"/>
            </w:tcBorders>
            <w:vAlign w:val="center"/>
          </w:tcPr>
          <w:p w14:paraId="0A9013D3">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r>
      <w:tr w14:paraId="099970CB">
        <w:tblPrEx>
          <w:tblCellMar>
            <w:top w:w="0" w:type="dxa"/>
            <w:left w:w="108" w:type="dxa"/>
            <w:bottom w:w="0" w:type="dxa"/>
            <w:right w:w="108" w:type="dxa"/>
          </w:tblCellMar>
        </w:tblPrEx>
        <w:tc>
          <w:tcPr>
            <w:tcW w:w="438" w:type="dxa"/>
            <w:vMerge w:val="continue"/>
            <w:tcBorders>
              <w:top w:val="nil"/>
              <w:left w:val="single" w:color="auto" w:sz="4" w:space="0"/>
              <w:bottom w:val="single" w:color="auto" w:sz="4" w:space="0"/>
              <w:right w:val="single" w:color="auto" w:sz="4" w:space="0"/>
            </w:tcBorders>
            <w:vAlign w:val="center"/>
          </w:tcPr>
          <w:p w14:paraId="1C114950">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893" w:type="dxa"/>
            <w:vMerge w:val="continue"/>
            <w:tcBorders>
              <w:top w:val="nil"/>
              <w:left w:val="single" w:color="auto" w:sz="4" w:space="0"/>
              <w:bottom w:val="single" w:color="auto" w:sz="4" w:space="0"/>
              <w:right w:val="single" w:color="auto" w:sz="4" w:space="0"/>
            </w:tcBorders>
            <w:vAlign w:val="center"/>
          </w:tcPr>
          <w:p w14:paraId="26394AB4">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471" w:type="dxa"/>
            <w:tcBorders>
              <w:top w:val="nil"/>
              <w:left w:val="nil"/>
              <w:bottom w:val="single" w:color="auto" w:sz="4" w:space="0"/>
              <w:right w:val="single" w:color="auto" w:sz="4" w:space="0"/>
            </w:tcBorders>
            <w:vAlign w:val="center"/>
          </w:tcPr>
          <w:p w14:paraId="583B4DBE">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华为</w:t>
            </w:r>
          </w:p>
        </w:tc>
        <w:tc>
          <w:tcPr>
            <w:tcW w:w="1729" w:type="dxa"/>
            <w:tcBorders>
              <w:top w:val="nil"/>
              <w:left w:val="nil"/>
              <w:bottom w:val="single" w:color="auto" w:sz="4" w:space="0"/>
              <w:right w:val="single" w:color="auto" w:sz="4" w:space="0"/>
            </w:tcBorders>
            <w:vAlign w:val="center"/>
          </w:tcPr>
          <w:p w14:paraId="6F8EC5CD">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应用与数据集成平台 ROMA Connect</w:t>
            </w:r>
          </w:p>
        </w:tc>
        <w:tc>
          <w:tcPr>
            <w:tcW w:w="554" w:type="dxa"/>
            <w:tcBorders>
              <w:top w:val="nil"/>
              <w:left w:val="nil"/>
              <w:bottom w:val="single" w:color="auto" w:sz="4" w:space="0"/>
              <w:right w:val="single" w:color="auto" w:sz="4" w:space="0"/>
            </w:tcBorders>
            <w:vAlign w:val="center"/>
          </w:tcPr>
          <w:p w14:paraId="683D44EE">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2</w:t>
            </w:r>
          </w:p>
        </w:tc>
        <w:tc>
          <w:tcPr>
            <w:tcW w:w="397" w:type="dxa"/>
            <w:tcBorders>
              <w:top w:val="nil"/>
              <w:left w:val="nil"/>
              <w:bottom w:val="single" w:color="auto" w:sz="4" w:space="0"/>
              <w:right w:val="single" w:color="auto" w:sz="4" w:space="0"/>
            </w:tcBorders>
            <w:vAlign w:val="center"/>
          </w:tcPr>
          <w:p w14:paraId="580B75B1">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个</w:t>
            </w:r>
          </w:p>
        </w:tc>
        <w:tc>
          <w:tcPr>
            <w:tcW w:w="672" w:type="dxa"/>
            <w:tcBorders>
              <w:top w:val="nil"/>
              <w:left w:val="nil"/>
              <w:bottom w:val="single" w:color="auto" w:sz="4" w:space="0"/>
              <w:right w:val="single" w:color="auto" w:sz="4" w:space="0"/>
            </w:tcBorders>
            <w:vAlign w:val="center"/>
          </w:tcPr>
          <w:p w14:paraId="004EC0B9">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3402" w:type="dxa"/>
            <w:tcBorders>
              <w:top w:val="nil"/>
              <w:left w:val="nil"/>
              <w:bottom w:val="single" w:color="auto" w:sz="4" w:space="0"/>
              <w:right w:val="single" w:color="auto" w:sz="4" w:space="0"/>
            </w:tcBorders>
            <w:vAlign w:val="center"/>
          </w:tcPr>
          <w:p w14:paraId="5D260170">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r>
      <w:tr w14:paraId="174B4FF1">
        <w:tblPrEx>
          <w:tblCellMar>
            <w:top w:w="0" w:type="dxa"/>
            <w:left w:w="108" w:type="dxa"/>
            <w:bottom w:w="0" w:type="dxa"/>
            <w:right w:w="108" w:type="dxa"/>
          </w:tblCellMar>
        </w:tblPrEx>
        <w:tc>
          <w:tcPr>
            <w:tcW w:w="438" w:type="dxa"/>
            <w:vMerge w:val="continue"/>
            <w:tcBorders>
              <w:top w:val="nil"/>
              <w:left w:val="single" w:color="auto" w:sz="4" w:space="0"/>
              <w:bottom w:val="single" w:color="auto" w:sz="4" w:space="0"/>
              <w:right w:val="single" w:color="auto" w:sz="4" w:space="0"/>
            </w:tcBorders>
            <w:vAlign w:val="center"/>
          </w:tcPr>
          <w:p w14:paraId="37DADC5D">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893" w:type="dxa"/>
            <w:vMerge w:val="continue"/>
            <w:tcBorders>
              <w:top w:val="nil"/>
              <w:left w:val="single" w:color="auto" w:sz="4" w:space="0"/>
              <w:bottom w:val="single" w:color="auto" w:sz="4" w:space="0"/>
              <w:right w:val="single" w:color="auto" w:sz="4" w:space="0"/>
            </w:tcBorders>
            <w:vAlign w:val="center"/>
          </w:tcPr>
          <w:p w14:paraId="5536226C">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471" w:type="dxa"/>
            <w:tcBorders>
              <w:top w:val="nil"/>
              <w:left w:val="nil"/>
              <w:bottom w:val="single" w:color="auto" w:sz="4" w:space="0"/>
              <w:right w:val="single" w:color="auto" w:sz="4" w:space="0"/>
            </w:tcBorders>
            <w:vAlign w:val="center"/>
          </w:tcPr>
          <w:p w14:paraId="029C3AF1">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华为</w:t>
            </w:r>
          </w:p>
        </w:tc>
        <w:tc>
          <w:tcPr>
            <w:tcW w:w="1729" w:type="dxa"/>
            <w:tcBorders>
              <w:top w:val="nil"/>
              <w:left w:val="nil"/>
              <w:bottom w:val="single" w:color="auto" w:sz="4" w:space="0"/>
              <w:right w:val="single" w:color="auto" w:sz="4" w:space="0"/>
            </w:tcBorders>
            <w:vAlign w:val="center"/>
          </w:tcPr>
          <w:p w14:paraId="7C8B7383">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应用运维管理 AOM</w:t>
            </w:r>
          </w:p>
        </w:tc>
        <w:tc>
          <w:tcPr>
            <w:tcW w:w="554" w:type="dxa"/>
            <w:tcBorders>
              <w:top w:val="nil"/>
              <w:left w:val="nil"/>
              <w:bottom w:val="single" w:color="auto" w:sz="4" w:space="0"/>
              <w:right w:val="single" w:color="auto" w:sz="4" w:space="0"/>
            </w:tcBorders>
            <w:vAlign w:val="center"/>
          </w:tcPr>
          <w:p w14:paraId="7531E1EA">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w:t>
            </w:r>
          </w:p>
        </w:tc>
        <w:tc>
          <w:tcPr>
            <w:tcW w:w="397" w:type="dxa"/>
            <w:tcBorders>
              <w:top w:val="nil"/>
              <w:left w:val="nil"/>
              <w:bottom w:val="single" w:color="auto" w:sz="4" w:space="0"/>
              <w:right w:val="single" w:color="auto" w:sz="4" w:space="0"/>
            </w:tcBorders>
            <w:vAlign w:val="center"/>
          </w:tcPr>
          <w:p w14:paraId="5BF99D46">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个</w:t>
            </w:r>
          </w:p>
        </w:tc>
        <w:tc>
          <w:tcPr>
            <w:tcW w:w="672" w:type="dxa"/>
            <w:tcBorders>
              <w:top w:val="nil"/>
              <w:left w:val="nil"/>
              <w:bottom w:val="single" w:color="auto" w:sz="4" w:space="0"/>
              <w:right w:val="single" w:color="auto" w:sz="4" w:space="0"/>
            </w:tcBorders>
            <w:vAlign w:val="center"/>
          </w:tcPr>
          <w:p w14:paraId="130AFF04">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3402" w:type="dxa"/>
            <w:tcBorders>
              <w:top w:val="nil"/>
              <w:left w:val="nil"/>
              <w:bottom w:val="single" w:color="auto" w:sz="4" w:space="0"/>
              <w:right w:val="single" w:color="auto" w:sz="4" w:space="0"/>
            </w:tcBorders>
            <w:vAlign w:val="center"/>
          </w:tcPr>
          <w:p w14:paraId="3582C195">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r>
      <w:tr w14:paraId="706B1C0D">
        <w:tblPrEx>
          <w:tblCellMar>
            <w:top w:w="0" w:type="dxa"/>
            <w:left w:w="108" w:type="dxa"/>
            <w:bottom w:w="0" w:type="dxa"/>
            <w:right w:w="108" w:type="dxa"/>
          </w:tblCellMar>
        </w:tblPrEx>
        <w:tc>
          <w:tcPr>
            <w:tcW w:w="438" w:type="dxa"/>
            <w:vMerge w:val="continue"/>
            <w:tcBorders>
              <w:top w:val="nil"/>
              <w:left w:val="single" w:color="auto" w:sz="4" w:space="0"/>
              <w:bottom w:val="single" w:color="auto" w:sz="4" w:space="0"/>
              <w:right w:val="single" w:color="auto" w:sz="4" w:space="0"/>
            </w:tcBorders>
            <w:vAlign w:val="center"/>
          </w:tcPr>
          <w:p w14:paraId="668B0BB9">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893" w:type="dxa"/>
            <w:vMerge w:val="continue"/>
            <w:tcBorders>
              <w:top w:val="nil"/>
              <w:left w:val="single" w:color="auto" w:sz="4" w:space="0"/>
              <w:bottom w:val="single" w:color="auto" w:sz="4" w:space="0"/>
              <w:right w:val="single" w:color="auto" w:sz="4" w:space="0"/>
            </w:tcBorders>
            <w:vAlign w:val="center"/>
          </w:tcPr>
          <w:p w14:paraId="5254BCD8">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471" w:type="dxa"/>
            <w:tcBorders>
              <w:top w:val="nil"/>
              <w:left w:val="nil"/>
              <w:bottom w:val="single" w:color="auto" w:sz="4" w:space="0"/>
              <w:right w:val="single" w:color="auto" w:sz="4" w:space="0"/>
            </w:tcBorders>
            <w:vAlign w:val="center"/>
          </w:tcPr>
          <w:p w14:paraId="1FAD6411">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华为</w:t>
            </w:r>
          </w:p>
        </w:tc>
        <w:tc>
          <w:tcPr>
            <w:tcW w:w="1729" w:type="dxa"/>
            <w:tcBorders>
              <w:top w:val="nil"/>
              <w:left w:val="nil"/>
              <w:bottom w:val="single" w:color="auto" w:sz="4" w:space="0"/>
              <w:right w:val="single" w:color="auto" w:sz="4" w:space="0"/>
            </w:tcBorders>
            <w:vAlign w:val="center"/>
          </w:tcPr>
          <w:p w14:paraId="57806CF8">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云容器引擎</w:t>
            </w:r>
          </w:p>
        </w:tc>
        <w:tc>
          <w:tcPr>
            <w:tcW w:w="554" w:type="dxa"/>
            <w:tcBorders>
              <w:top w:val="nil"/>
              <w:left w:val="nil"/>
              <w:bottom w:val="single" w:color="auto" w:sz="4" w:space="0"/>
              <w:right w:val="single" w:color="auto" w:sz="4" w:space="0"/>
            </w:tcBorders>
            <w:vAlign w:val="center"/>
          </w:tcPr>
          <w:p w14:paraId="52D58FE0">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2</w:t>
            </w:r>
          </w:p>
        </w:tc>
        <w:tc>
          <w:tcPr>
            <w:tcW w:w="397" w:type="dxa"/>
            <w:tcBorders>
              <w:top w:val="nil"/>
              <w:left w:val="nil"/>
              <w:bottom w:val="single" w:color="auto" w:sz="4" w:space="0"/>
              <w:right w:val="single" w:color="auto" w:sz="4" w:space="0"/>
            </w:tcBorders>
            <w:vAlign w:val="center"/>
          </w:tcPr>
          <w:p w14:paraId="7EFA99D3">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个</w:t>
            </w:r>
          </w:p>
        </w:tc>
        <w:tc>
          <w:tcPr>
            <w:tcW w:w="672" w:type="dxa"/>
            <w:tcBorders>
              <w:top w:val="nil"/>
              <w:left w:val="nil"/>
              <w:bottom w:val="single" w:color="auto" w:sz="4" w:space="0"/>
              <w:right w:val="single" w:color="auto" w:sz="4" w:space="0"/>
            </w:tcBorders>
            <w:vAlign w:val="center"/>
          </w:tcPr>
          <w:p w14:paraId="4D6FFF5D">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3402" w:type="dxa"/>
            <w:tcBorders>
              <w:top w:val="nil"/>
              <w:left w:val="nil"/>
              <w:bottom w:val="single" w:color="auto" w:sz="4" w:space="0"/>
              <w:right w:val="single" w:color="auto" w:sz="4" w:space="0"/>
            </w:tcBorders>
            <w:vAlign w:val="center"/>
          </w:tcPr>
          <w:p w14:paraId="5CBD74F9">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r>
      <w:tr w14:paraId="4F4C87D9">
        <w:tblPrEx>
          <w:tblCellMar>
            <w:top w:w="0" w:type="dxa"/>
            <w:left w:w="108" w:type="dxa"/>
            <w:bottom w:w="0" w:type="dxa"/>
            <w:right w:w="108" w:type="dxa"/>
          </w:tblCellMar>
        </w:tblPrEx>
        <w:tc>
          <w:tcPr>
            <w:tcW w:w="438" w:type="dxa"/>
            <w:vMerge w:val="continue"/>
            <w:tcBorders>
              <w:top w:val="nil"/>
              <w:left w:val="single" w:color="auto" w:sz="4" w:space="0"/>
              <w:bottom w:val="single" w:color="auto" w:sz="4" w:space="0"/>
              <w:right w:val="single" w:color="auto" w:sz="4" w:space="0"/>
            </w:tcBorders>
            <w:vAlign w:val="center"/>
          </w:tcPr>
          <w:p w14:paraId="370460D8">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893" w:type="dxa"/>
            <w:vMerge w:val="continue"/>
            <w:tcBorders>
              <w:top w:val="nil"/>
              <w:left w:val="single" w:color="auto" w:sz="4" w:space="0"/>
              <w:bottom w:val="single" w:color="auto" w:sz="4" w:space="0"/>
              <w:right w:val="single" w:color="auto" w:sz="4" w:space="0"/>
            </w:tcBorders>
            <w:vAlign w:val="center"/>
          </w:tcPr>
          <w:p w14:paraId="2769793E">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471" w:type="dxa"/>
            <w:tcBorders>
              <w:top w:val="nil"/>
              <w:left w:val="nil"/>
              <w:bottom w:val="single" w:color="auto" w:sz="4" w:space="0"/>
              <w:right w:val="single" w:color="auto" w:sz="4" w:space="0"/>
            </w:tcBorders>
            <w:vAlign w:val="center"/>
          </w:tcPr>
          <w:p w14:paraId="30756447">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华为</w:t>
            </w:r>
          </w:p>
        </w:tc>
        <w:tc>
          <w:tcPr>
            <w:tcW w:w="1729" w:type="dxa"/>
            <w:tcBorders>
              <w:top w:val="nil"/>
              <w:left w:val="nil"/>
              <w:bottom w:val="single" w:color="auto" w:sz="4" w:space="0"/>
              <w:right w:val="single" w:color="auto" w:sz="4" w:space="0"/>
            </w:tcBorders>
            <w:vAlign w:val="center"/>
          </w:tcPr>
          <w:p w14:paraId="7EF2DFDF">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ROMAFactory</w:t>
            </w:r>
          </w:p>
        </w:tc>
        <w:tc>
          <w:tcPr>
            <w:tcW w:w="554" w:type="dxa"/>
            <w:tcBorders>
              <w:top w:val="nil"/>
              <w:left w:val="nil"/>
              <w:bottom w:val="single" w:color="auto" w:sz="4" w:space="0"/>
              <w:right w:val="single" w:color="auto" w:sz="4" w:space="0"/>
            </w:tcBorders>
            <w:vAlign w:val="center"/>
          </w:tcPr>
          <w:p w14:paraId="2FEE4501">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500</w:t>
            </w:r>
          </w:p>
        </w:tc>
        <w:tc>
          <w:tcPr>
            <w:tcW w:w="397" w:type="dxa"/>
            <w:tcBorders>
              <w:top w:val="nil"/>
              <w:left w:val="nil"/>
              <w:bottom w:val="single" w:color="auto" w:sz="4" w:space="0"/>
              <w:right w:val="single" w:color="auto" w:sz="4" w:space="0"/>
            </w:tcBorders>
            <w:vAlign w:val="center"/>
          </w:tcPr>
          <w:p w14:paraId="5615829B">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个</w:t>
            </w:r>
          </w:p>
        </w:tc>
        <w:tc>
          <w:tcPr>
            <w:tcW w:w="672" w:type="dxa"/>
            <w:tcBorders>
              <w:top w:val="nil"/>
              <w:left w:val="nil"/>
              <w:bottom w:val="single" w:color="auto" w:sz="4" w:space="0"/>
              <w:right w:val="single" w:color="auto" w:sz="4" w:space="0"/>
            </w:tcBorders>
            <w:vAlign w:val="center"/>
          </w:tcPr>
          <w:p w14:paraId="03E48C72">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3402" w:type="dxa"/>
            <w:tcBorders>
              <w:top w:val="nil"/>
              <w:left w:val="nil"/>
              <w:bottom w:val="single" w:color="auto" w:sz="4" w:space="0"/>
              <w:right w:val="single" w:color="auto" w:sz="4" w:space="0"/>
            </w:tcBorders>
            <w:vAlign w:val="center"/>
          </w:tcPr>
          <w:p w14:paraId="020F4BCC">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r>
      <w:tr w14:paraId="54DD30BE">
        <w:tblPrEx>
          <w:tblCellMar>
            <w:top w:w="0" w:type="dxa"/>
            <w:left w:w="108" w:type="dxa"/>
            <w:bottom w:w="0" w:type="dxa"/>
            <w:right w:w="108" w:type="dxa"/>
          </w:tblCellMar>
        </w:tblPrEx>
        <w:tc>
          <w:tcPr>
            <w:tcW w:w="438" w:type="dxa"/>
            <w:vMerge w:val="continue"/>
            <w:tcBorders>
              <w:top w:val="nil"/>
              <w:left w:val="single" w:color="auto" w:sz="4" w:space="0"/>
              <w:bottom w:val="single" w:color="auto" w:sz="4" w:space="0"/>
              <w:right w:val="single" w:color="auto" w:sz="4" w:space="0"/>
            </w:tcBorders>
            <w:vAlign w:val="center"/>
          </w:tcPr>
          <w:p w14:paraId="5623D063">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893" w:type="dxa"/>
            <w:vMerge w:val="continue"/>
            <w:tcBorders>
              <w:top w:val="nil"/>
              <w:left w:val="single" w:color="auto" w:sz="4" w:space="0"/>
              <w:bottom w:val="single" w:color="auto" w:sz="4" w:space="0"/>
              <w:right w:val="single" w:color="auto" w:sz="4" w:space="0"/>
            </w:tcBorders>
            <w:vAlign w:val="center"/>
          </w:tcPr>
          <w:p w14:paraId="18944694">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471" w:type="dxa"/>
            <w:tcBorders>
              <w:top w:val="nil"/>
              <w:left w:val="nil"/>
              <w:bottom w:val="single" w:color="auto" w:sz="4" w:space="0"/>
              <w:right w:val="single" w:color="auto" w:sz="4" w:space="0"/>
            </w:tcBorders>
            <w:vAlign w:val="center"/>
          </w:tcPr>
          <w:p w14:paraId="1E24763B">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华为</w:t>
            </w:r>
          </w:p>
        </w:tc>
        <w:tc>
          <w:tcPr>
            <w:tcW w:w="1729" w:type="dxa"/>
            <w:tcBorders>
              <w:top w:val="nil"/>
              <w:left w:val="nil"/>
              <w:bottom w:val="single" w:color="auto" w:sz="4" w:space="0"/>
              <w:right w:val="single" w:color="auto" w:sz="4" w:space="0"/>
            </w:tcBorders>
            <w:vAlign w:val="center"/>
          </w:tcPr>
          <w:p w14:paraId="4531F3D9">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MapReduce 服务</w:t>
            </w:r>
          </w:p>
        </w:tc>
        <w:tc>
          <w:tcPr>
            <w:tcW w:w="554" w:type="dxa"/>
            <w:tcBorders>
              <w:top w:val="nil"/>
              <w:left w:val="nil"/>
              <w:bottom w:val="single" w:color="auto" w:sz="4" w:space="0"/>
              <w:right w:val="single" w:color="auto" w:sz="4" w:space="0"/>
            </w:tcBorders>
            <w:vAlign w:val="center"/>
          </w:tcPr>
          <w:p w14:paraId="56538B81">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w:t>
            </w:r>
          </w:p>
        </w:tc>
        <w:tc>
          <w:tcPr>
            <w:tcW w:w="397" w:type="dxa"/>
            <w:tcBorders>
              <w:top w:val="nil"/>
              <w:left w:val="nil"/>
              <w:bottom w:val="single" w:color="auto" w:sz="4" w:space="0"/>
              <w:right w:val="single" w:color="auto" w:sz="4" w:space="0"/>
            </w:tcBorders>
            <w:vAlign w:val="center"/>
          </w:tcPr>
          <w:p w14:paraId="0E12EB8E">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套</w:t>
            </w:r>
          </w:p>
        </w:tc>
        <w:tc>
          <w:tcPr>
            <w:tcW w:w="672" w:type="dxa"/>
            <w:tcBorders>
              <w:top w:val="nil"/>
              <w:left w:val="nil"/>
              <w:bottom w:val="single" w:color="auto" w:sz="4" w:space="0"/>
              <w:right w:val="single" w:color="auto" w:sz="4" w:space="0"/>
            </w:tcBorders>
            <w:vAlign w:val="center"/>
          </w:tcPr>
          <w:p w14:paraId="23B1026F">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3402" w:type="dxa"/>
            <w:tcBorders>
              <w:top w:val="nil"/>
              <w:left w:val="nil"/>
              <w:bottom w:val="single" w:color="auto" w:sz="4" w:space="0"/>
              <w:right w:val="single" w:color="auto" w:sz="4" w:space="0"/>
            </w:tcBorders>
            <w:vAlign w:val="center"/>
          </w:tcPr>
          <w:p w14:paraId="6E93937C">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FF0000"/>
                <w:kern w:val="0"/>
                <w:sz w:val="22"/>
                <w:szCs w:val="22"/>
              </w:rPr>
            </w:pPr>
            <w:r>
              <w:rPr>
                <w:rFonts w:hint="eastAsia" w:ascii="宋体" w:hAnsi="宋体" w:eastAsia="宋体" w:cs="宋体"/>
                <w:color w:val="000000"/>
                <w:kern w:val="0"/>
                <w:sz w:val="22"/>
                <w:szCs w:val="22"/>
              </w:rPr>
              <w:t>MRS-融合大数据平台版-许可-每vCPU：576</w:t>
            </w:r>
          </w:p>
        </w:tc>
      </w:tr>
      <w:tr w14:paraId="26F14993">
        <w:tblPrEx>
          <w:tblCellMar>
            <w:top w:w="0" w:type="dxa"/>
            <w:left w:w="108" w:type="dxa"/>
            <w:bottom w:w="0" w:type="dxa"/>
            <w:right w:w="108" w:type="dxa"/>
          </w:tblCellMar>
        </w:tblPrEx>
        <w:tc>
          <w:tcPr>
            <w:tcW w:w="438" w:type="dxa"/>
            <w:vMerge w:val="continue"/>
            <w:tcBorders>
              <w:top w:val="nil"/>
              <w:left w:val="single" w:color="auto" w:sz="4" w:space="0"/>
              <w:bottom w:val="single" w:color="auto" w:sz="4" w:space="0"/>
              <w:right w:val="single" w:color="auto" w:sz="4" w:space="0"/>
            </w:tcBorders>
            <w:vAlign w:val="center"/>
          </w:tcPr>
          <w:p w14:paraId="65C3E8BB">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893" w:type="dxa"/>
            <w:vMerge w:val="continue"/>
            <w:tcBorders>
              <w:top w:val="nil"/>
              <w:left w:val="single" w:color="auto" w:sz="4" w:space="0"/>
              <w:bottom w:val="single" w:color="auto" w:sz="4" w:space="0"/>
              <w:right w:val="single" w:color="auto" w:sz="4" w:space="0"/>
            </w:tcBorders>
            <w:vAlign w:val="center"/>
          </w:tcPr>
          <w:p w14:paraId="53753E79">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471" w:type="dxa"/>
            <w:tcBorders>
              <w:top w:val="nil"/>
              <w:left w:val="nil"/>
              <w:bottom w:val="single" w:color="auto" w:sz="4" w:space="0"/>
              <w:right w:val="single" w:color="auto" w:sz="4" w:space="0"/>
            </w:tcBorders>
            <w:vAlign w:val="center"/>
          </w:tcPr>
          <w:p w14:paraId="4CB0F492">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华为</w:t>
            </w:r>
          </w:p>
        </w:tc>
        <w:tc>
          <w:tcPr>
            <w:tcW w:w="1729" w:type="dxa"/>
            <w:tcBorders>
              <w:top w:val="nil"/>
              <w:left w:val="nil"/>
              <w:bottom w:val="single" w:color="auto" w:sz="4" w:space="0"/>
              <w:right w:val="single" w:color="auto" w:sz="4" w:space="0"/>
            </w:tcBorders>
            <w:vAlign w:val="center"/>
          </w:tcPr>
          <w:p w14:paraId="3BAC985D">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OceanStor Pacific 8.1.2</w:t>
            </w:r>
          </w:p>
        </w:tc>
        <w:tc>
          <w:tcPr>
            <w:tcW w:w="554" w:type="dxa"/>
            <w:tcBorders>
              <w:top w:val="nil"/>
              <w:left w:val="nil"/>
              <w:bottom w:val="single" w:color="auto" w:sz="4" w:space="0"/>
              <w:right w:val="single" w:color="auto" w:sz="4" w:space="0"/>
            </w:tcBorders>
            <w:vAlign w:val="center"/>
          </w:tcPr>
          <w:p w14:paraId="472220DF">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2</w:t>
            </w:r>
          </w:p>
        </w:tc>
        <w:tc>
          <w:tcPr>
            <w:tcW w:w="397" w:type="dxa"/>
            <w:tcBorders>
              <w:top w:val="nil"/>
              <w:left w:val="nil"/>
              <w:bottom w:val="single" w:color="auto" w:sz="4" w:space="0"/>
              <w:right w:val="single" w:color="auto" w:sz="4" w:space="0"/>
            </w:tcBorders>
            <w:vAlign w:val="center"/>
          </w:tcPr>
          <w:p w14:paraId="1821F9ED">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套</w:t>
            </w:r>
          </w:p>
        </w:tc>
        <w:tc>
          <w:tcPr>
            <w:tcW w:w="672" w:type="dxa"/>
            <w:tcBorders>
              <w:top w:val="nil"/>
              <w:left w:val="nil"/>
              <w:bottom w:val="single" w:color="auto" w:sz="4" w:space="0"/>
              <w:right w:val="single" w:color="auto" w:sz="4" w:space="0"/>
            </w:tcBorders>
            <w:vAlign w:val="center"/>
          </w:tcPr>
          <w:p w14:paraId="0136FFAD">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3402" w:type="dxa"/>
            <w:tcBorders>
              <w:top w:val="nil"/>
              <w:left w:val="nil"/>
              <w:bottom w:val="single" w:color="auto" w:sz="4" w:space="0"/>
              <w:right w:val="single" w:color="auto" w:sz="4" w:space="0"/>
            </w:tcBorders>
            <w:vAlign w:val="center"/>
          </w:tcPr>
          <w:p w14:paraId="0D558D38">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r>
      <w:tr w14:paraId="3C7775DD">
        <w:tblPrEx>
          <w:tblCellMar>
            <w:top w:w="0" w:type="dxa"/>
            <w:left w:w="108" w:type="dxa"/>
            <w:bottom w:w="0" w:type="dxa"/>
            <w:right w:w="108" w:type="dxa"/>
          </w:tblCellMar>
        </w:tblPrEx>
        <w:tc>
          <w:tcPr>
            <w:tcW w:w="438" w:type="dxa"/>
            <w:vMerge w:val="continue"/>
            <w:tcBorders>
              <w:top w:val="nil"/>
              <w:left w:val="single" w:color="auto" w:sz="4" w:space="0"/>
              <w:bottom w:val="single" w:color="auto" w:sz="4" w:space="0"/>
              <w:right w:val="single" w:color="auto" w:sz="4" w:space="0"/>
            </w:tcBorders>
            <w:vAlign w:val="center"/>
          </w:tcPr>
          <w:p w14:paraId="074E4C59">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893" w:type="dxa"/>
            <w:vMerge w:val="continue"/>
            <w:tcBorders>
              <w:top w:val="nil"/>
              <w:left w:val="single" w:color="auto" w:sz="4" w:space="0"/>
              <w:bottom w:val="single" w:color="auto" w:sz="4" w:space="0"/>
              <w:right w:val="single" w:color="auto" w:sz="4" w:space="0"/>
            </w:tcBorders>
            <w:vAlign w:val="center"/>
          </w:tcPr>
          <w:p w14:paraId="4BAAE6B3">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471" w:type="dxa"/>
            <w:tcBorders>
              <w:top w:val="nil"/>
              <w:left w:val="nil"/>
              <w:bottom w:val="single" w:color="auto" w:sz="4" w:space="0"/>
              <w:right w:val="single" w:color="auto" w:sz="4" w:space="0"/>
            </w:tcBorders>
            <w:vAlign w:val="center"/>
          </w:tcPr>
          <w:p w14:paraId="35513B33">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华为</w:t>
            </w:r>
          </w:p>
        </w:tc>
        <w:tc>
          <w:tcPr>
            <w:tcW w:w="1729" w:type="dxa"/>
            <w:tcBorders>
              <w:top w:val="nil"/>
              <w:left w:val="nil"/>
              <w:bottom w:val="single" w:color="auto" w:sz="4" w:space="0"/>
              <w:right w:val="single" w:color="auto" w:sz="4" w:space="0"/>
            </w:tcBorders>
            <w:vAlign w:val="center"/>
          </w:tcPr>
          <w:p w14:paraId="3E9CC76A">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FusionStorage OBS3.0</w:t>
            </w:r>
          </w:p>
        </w:tc>
        <w:tc>
          <w:tcPr>
            <w:tcW w:w="554" w:type="dxa"/>
            <w:tcBorders>
              <w:top w:val="nil"/>
              <w:left w:val="nil"/>
              <w:bottom w:val="single" w:color="auto" w:sz="4" w:space="0"/>
              <w:right w:val="single" w:color="auto" w:sz="4" w:space="0"/>
            </w:tcBorders>
            <w:vAlign w:val="center"/>
          </w:tcPr>
          <w:p w14:paraId="14385A27">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w:t>
            </w:r>
          </w:p>
        </w:tc>
        <w:tc>
          <w:tcPr>
            <w:tcW w:w="397" w:type="dxa"/>
            <w:tcBorders>
              <w:top w:val="nil"/>
              <w:left w:val="nil"/>
              <w:bottom w:val="single" w:color="auto" w:sz="4" w:space="0"/>
              <w:right w:val="single" w:color="auto" w:sz="4" w:space="0"/>
            </w:tcBorders>
            <w:vAlign w:val="center"/>
          </w:tcPr>
          <w:p w14:paraId="15D8217D">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套</w:t>
            </w:r>
          </w:p>
        </w:tc>
        <w:tc>
          <w:tcPr>
            <w:tcW w:w="672" w:type="dxa"/>
            <w:tcBorders>
              <w:top w:val="nil"/>
              <w:left w:val="nil"/>
              <w:bottom w:val="single" w:color="auto" w:sz="4" w:space="0"/>
              <w:right w:val="single" w:color="auto" w:sz="4" w:space="0"/>
            </w:tcBorders>
            <w:vAlign w:val="center"/>
          </w:tcPr>
          <w:p w14:paraId="30C32378">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3402" w:type="dxa"/>
            <w:tcBorders>
              <w:top w:val="nil"/>
              <w:left w:val="nil"/>
              <w:bottom w:val="single" w:color="auto" w:sz="4" w:space="0"/>
              <w:right w:val="single" w:color="auto" w:sz="4" w:space="0"/>
            </w:tcBorders>
            <w:vAlign w:val="center"/>
          </w:tcPr>
          <w:p w14:paraId="039BC402">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r>
      <w:tr w14:paraId="0B9DEA74">
        <w:tblPrEx>
          <w:tblCellMar>
            <w:top w:w="0" w:type="dxa"/>
            <w:left w:w="108" w:type="dxa"/>
            <w:bottom w:w="0" w:type="dxa"/>
            <w:right w:w="108" w:type="dxa"/>
          </w:tblCellMar>
        </w:tblPrEx>
        <w:tc>
          <w:tcPr>
            <w:tcW w:w="438" w:type="dxa"/>
            <w:vMerge w:val="continue"/>
            <w:tcBorders>
              <w:top w:val="nil"/>
              <w:left w:val="single" w:color="auto" w:sz="4" w:space="0"/>
              <w:bottom w:val="single" w:color="auto" w:sz="4" w:space="0"/>
              <w:right w:val="single" w:color="auto" w:sz="4" w:space="0"/>
            </w:tcBorders>
            <w:vAlign w:val="center"/>
          </w:tcPr>
          <w:p w14:paraId="7C08D1C1">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893" w:type="dxa"/>
            <w:vMerge w:val="continue"/>
            <w:tcBorders>
              <w:top w:val="nil"/>
              <w:left w:val="single" w:color="auto" w:sz="4" w:space="0"/>
              <w:bottom w:val="single" w:color="auto" w:sz="4" w:space="0"/>
              <w:right w:val="single" w:color="auto" w:sz="4" w:space="0"/>
            </w:tcBorders>
            <w:vAlign w:val="center"/>
          </w:tcPr>
          <w:p w14:paraId="08332DFC">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471" w:type="dxa"/>
            <w:tcBorders>
              <w:top w:val="nil"/>
              <w:left w:val="nil"/>
              <w:bottom w:val="single" w:color="auto" w:sz="4" w:space="0"/>
              <w:right w:val="single" w:color="auto" w:sz="4" w:space="0"/>
            </w:tcBorders>
            <w:vAlign w:val="center"/>
          </w:tcPr>
          <w:p w14:paraId="4B1653F0">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华为</w:t>
            </w:r>
          </w:p>
        </w:tc>
        <w:tc>
          <w:tcPr>
            <w:tcW w:w="1729" w:type="dxa"/>
            <w:tcBorders>
              <w:top w:val="nil"/>
              <w:left w:val="nil"/>
              <w:bottom w:val="single" w:color="auto" w:sz="4" w:space="0"/>
              <w:right w:val="single" w:color="auto" w:sz="4" w:space="0"/>
            </w:tcBorders>
            <w:vAlign w:val="center"/>
          </w:tcPr>
          <w:p w14:paraId="2837E034">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eSight</w:t>
            </w:r>
          </w:p>
        </w:tc>
        <w:tc>
          <w:tcPr>
            <w:tcW w:w="554" w:type="dxa"/>
            <w:tcBorders>
              <w:top w:val="nil"/>
              <w:left w:val="nil"/>
              <w:bottom w:val="single" w:color="auto" w:sz="4" w:space="0"/>
              <w:right w:val="single" w:color="auto" w:sz="4" w:space="0"/>
            </w:tcBorders>
            <w:vAlign w:val="center"/>
          </w:tcPr>
          <w:p w14:paraId="1D701FB1">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w:t>
            </w:r>
          </w:p>
        </w:tc>
        <w:tc>
          <w:tcPr>
            <w:tcW w:w="397" w:type="dxa"/>
            <w:tcBorders>
              <w:top w:val="nil"/>
              <w:left w:val="nil"/>
              <w:bottom w:val="single" w:color="auto" w:sz="4" w:space="0"/>
              <w:right w:val="single" w:color="auto" w:sz="4" w:space="0"/>
            </w:tcBorders>
            <w:vAlign w:val="center"/>
          </w:tcPr>
          <w:p w14:paraId="4D46E4F0">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套</w:t>
            </w:r>
          </w:p>
        </w:tc>
        <w:tc>
          <w:tcPr>
            <w:tcW w:w="672" w:type="dxa"/>
            <w:tcBorders>
              <w:top w:val="nil"/>
              <w:left w:val="nil"/>
              <w:bottom w:val="single" w:color="auto" w:sz="4" w:space="0"/>
              <w:right w:val="single" w:color="auto" w:sz="4" w:space="0"/>
            </w:tcBorders>
            <w:vAlign w:val="center"/>
          </w:tcPr>
          <w:p w14:paraId="701F3093">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3402" w:type="dxa"/>
            <w:tcBorders>
              <w:top w:val="nil"/>
              <w:left w:val="nil"/>
              <w:bottom w:val="single" w:color="auto" w:sz="4" w:space="0"/>
              <w:right w:val="single" w:color="auto" w:sz="4" w:space="0"/>
            </w:tcBorders>
            <w:vAlign w:val="center"/>
          </w:tcPr>
          <w:p w14:paraId="237AB5E4">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r>
      <w:tr w14:paraId="3C3A66EB">
        <w:tblPrEx>
          <w:tblCellMar>
            <w:top w:w="0" w:type="dxa"/>
            <w:left w:w="108" w:type="dxa"/>
            <w:bottom w:w="0" w:type="dxa"/>
            <w:right w:w="108" w:type="dxa"/>
          </w:tblCellMar>
        </w:tblPrEx>
        <w:tc>
          <w:tcPr>
            <w:tcW w:w="438" w:type="dxa"/>
            <w:tcBorders>
              <w:top w:val="nil"/>
              <w:left w:val="single" w:color="auto" w:sz="4" w:space="0"/>
              <w:bottom w:val="single" w:color="auto" w:sz="4" w:space="0"/>
              <w:right w:val="single" w:color="auto" w:sz="4" w:space="0"/>
            </w:tcBorders>
            <w:vAlign w:val="center"/>
          </w:tcPr>
          <w:p w14:paraId="5C8A7C46">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8</w:t>
            </w:r>
          </w:p>
        </w:tc>
        <w:tc>
          <w:tcPr>
            <w:tcW w:w="893" w:type="dxa"/>
            <w:tcBorders>
              <w:top w:val="nil"/>
              <w:left w:val="nil"/>
              <w:bottom w:val="single" w:color="auto" w:sz="4" w:space="0"/>
              <w:right w:val="single" w:color="auto" w:sz="4" w:space="0"/>
            </w:tcBorders>
            <w:vAlign w:val="center"/>
          </w:tcPr>
          <w:p w14:paraId="3F5A1C18">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云平台升级服务</w:t>
            </w:r>
          </w:p>
        </w:tc>
        <w:tc>
          <w:tcPr>
            <w:tcW w:w="471" w:type="dxa"/>
            <w:tcBorders>
              <w:top w:val="nil"/>
              <w:left w:val="nil"/>
              <w:bottom w:val="single" w:color="auto" w:sz="4" w:space="0"/>
              <w:right w:val="single" w:color="auto" w:sz="4" w:space="0"/>
            </w:tcBorders>
            <w:vAlign w:val="center"/>
          </w:tcPr>
          <w:p w14:paraId="0C783DBE">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华为</w:t>
            </w:r>
          </w:p>
        </w:tc>
        <w:tc>
          <w:tcPr>
            <w:tcW w:w="1729" w:type="dxa"/>
            <w:tcBorders>
              <w:top w:val="nil"/>
              <w:left w:val="nil"/>
              <w:bottom w:val="single" w:color="auto" w:sz="4" w:space="0"/>
              <w:right w:val="single" w:color="auto" w:sz="4" w:space="0"/>
            </w:tcBorders>
            <w:vAlign w:val="center"/>
          </w:tcPr>
          <w:p w14:paraId="1D9230A1">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HCS升级服务（包含金审专网和数据分析网云平台，统一升级到HCS8.5.1版本）</w:t>
            </w:r>
          </w:p>
        </w:tc>
        <w:tc>
          <w:tcPr>
            <w:tcW w:w="554" w:type="dxa"/>
            <w:tcBorders>
              <w:top w:val="nil"/>
              <w:left w:val="nil"/>
              <w:bottom w:val="single" w:color="auto" w:sz="4" w:space="0"/>
              <w:right w:val="single" w:color="auto" w:sz="4" w:space="0"/>
            </w:tcBorders>
            <w:vAlign w:val="center"/>
          </w:tcPr>
          <w:p w14:paraId="73B051AD">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w:t>
            </w:r>
          </w:p>
        </w:tc>
        <w:tc>
          <w:tcPr>
            <w:tcW w:w="397" w:type="dxa"/>
            <w:tcBorders>
              <w:top w:val="nil"/>
              <w:left w:val="nil"/>
              <w:bottom w:val="single" w:color="auto" w:sz="4" w:space="0"/>
              <w:right w:val="single" w:color="auto" w:sz="4" w:space="0"/>
            </w:tcBorders>
            <w:vAlign w:val="center"/>
          </w:tcPr>
          <w:p w14:paraId="730B205D">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项</w:t>
            </w:r>
          </w:p>
        </w:tc>
        <w:tc>
          <w:tcPr>
            <w:tcW w:w="672" w:type="dxa"/>
            <w:tcBorders>
              <w:top w:val="nil"/>
              <w:left w:val="nil"/>
              <w:bottom w:val="single" w:color="auto" w:sz="4" w:space="0"/>
              <w:right w:val="single" w:color="auto" w:sz="4" w:space="0"/>
            </w:tcBorders>
            <w:vAlign w:val="center"/>
          </w:tcPr>
          <w:p w14:paraId="14CF0684">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3402" w:type="dxa"/>
            <w:tcBorders>
              <w:top w:val="nil"/>
              <w:left w:val="nil"/>
              <w:bottom w:val="single" w:color="auto" w:sz="4" w:space="0"/>
              <w:right w:val="single" w:color="auto" w:sz="4" w:space="0"/>
            </w:tcBorders>
            <w:vAlign w:val="center"/>
          </w:tcPr>
          <w:p w14:paraId="467E225E">
            <w:pPr>
              <w:keepNext w:val="0"/>
              <w:keepLines w:val="0"/>
              <w:pageBreakBefore w:val="0"/>
              <w:widowControl/>
              <w:kinsoku/>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FF0000"/>
                <w:kern w:val="0"/>
                <w:sz w:val="22"/>
                <w:szCs w:val="22"/>
              </w:rPr>
            </w:pPr>
          </w:p>
        </w:tc>
      </w:tr>
    </w:tbl>
    <w:p w14:paraId="5828AEBD">
      <w:pPr>
        <w:pStyle w:val="5"/>
        <w:numPr>
          <w:ilvl w:val="3"/>
          <w:numId w:val="0"/>
        </w:numPr>
        <w:kinsoku/>
        <w:overflowPunct/>
        <w:topLinePunct w:val="0"/>
        <w:autoSpaceDE/>
        <w:autoSpaceDN/>
        <w:bidi w:val="0"/>
        <w:spacing w:before="0" w:after="0" w:line="360" w:lineRule="auto"/>
        <w:ind w:left="0" w:leftChars="0" w:firstLine="442" w:firstLineChars="200"/>
        <w:jc w:val="left"/>
        <w:textAlignment w:val="auto"/>
        <w:rPr>
          <w:rFonts w:hint="eastAsia" w:ascii="宋体" w:hAnsi="宋体" w:eastAsia="宋体" w:cs="宋体"/>
          <w:sz w:val="22"/>
          <w:szCs w:val="22"/>
        </w:rPr>
      </w:pPr>
      <w:bookmarkStart w:id="9" w:name="_Toc241000629"/>
      <w:r>
        <w:rPr>
          <w:rFonts w:hint="eastAsia" w:ascii="宋体" w:hAnsi="宋体" w:eastAsia="宋体" w:cs="宋体"/>
          <w:b/>
          <w:bCs/>
          <w:kern w:val="2"/>
          <w:sz w:val="22"/>
          <w:szCs w:val="22"/>
          <w:lang w:val="en-US" w:eastAsia="zh-CN" w:bidi="ar-SA"/>
        </w:rPr>
        <w:t>2.1.1.2.</w:t>
      </w:r>
      <w:r>
        <w:rPr>
          <w:rFonts w:hint="eastAsia" w:ascii="宋体" w:hAnsi="宋体" w:eastAsia="宋体" w:cs="宋体"/>
          <w:sz w:val="22"/>
          <w:szCs w:val="22"/>
        </w:rPr>
        <w:t>云平台相关软硬件维保服务内容要求</w:t>
      </w:r>
      <w:bookmarkEnd w:id="9"/>
    </w:p>
    <w:p w14:paraId="6AF042C9">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1.硬件维保内容</w:t>
      </w:r>
    </w:p>
    <w:p w14:paraId="6B81BA9D">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服务器质保服务不低于原厂“Hi-Care高级服务标准+”标准，存储质保服务不低于原厂“企业存储产品Hi-Care维保服务金牌+”标准。质保范围内的全部硬件设备至少须提供以下服务：</w:t>
      </w:r>
    </w:p>
    <w:p w14:paraId="6D90A0E4">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（1）故障修复服务</w:t>
      </w:r>
    </w:p>
    <w:p w14:paraId="28E0D0A6">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对硬件设备出现的各类故障（含硬件损坏、性能下降、兼容性异常等）进行诊断、定位与修复。故障修复方式包括远程技术支持、现场维修及部件更换。</w:t>
      </w:r>
    </w:p>
    <w:p w14:paraId="49D4BE34">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（2）备件更换服务</w:t>
      </w:r>
    </w:p>
    <w:p w14:paraId="47AB8E83">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提供原厂或同等性能标准的备件，用于故障部件的免费更换。须保证备件库实时可用，确保故障部件更换的及时性。</w:t>
      </w:r>
    </w:p>
    <w:p w14:paraId="1D84749C">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（3）固件/驱动升级支持</w:t>
      </w:r>
    </w:p>
    <w:p w14:paraId="6A129366">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提供设备固件、BIOS、驱动程序的版本升级包以及技术支持服务。</w:t>
      </w:r>
    </w:p>
    <w:p w14:paraId="1F3F03BA">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（4）性能调优服务</w:t>
      </w:r>
    </w:p>
    <w:p w14:paraId="2DA85018">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针对硬件设备运行中出现的性能瓶颈，提供优化建议及调优支持。</w:t>
      </w:r>
    </w:p>
    <w:p w14:paraId="096E716B">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（5）技术咨询服务</w:t>
      </w:r>
    </w:p>
    <w:p w14:paraId="63B929CF">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提供硬件设备配置、扩容、兼容性等方面的技术咨询。</w:t>
      </w:r>
    </w:p>
    <w:p w14:paraId="27B682A7">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2.软件维保内容</w:t>
      </w:r>
    </w:p>
    <w:p w14:paraId="15F5574C">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云平台质保服务不低于原厂“企业应用软件产品Hi-Care维保服务/软件订阅与保障服务”要求，同时需提供云平台升级服务。质保范围内至少提供以下服务：</w:t>
      </w:r>
    </w:p>
    <w:p w14:paraId="736BF0AF">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（1）版本升级服务:提供软件生命周期内大版本及小版本的升级服务，升级前须提交升级方案、回退方案及测试报告，经采购人书面同意后方可实施。</w:t>
      </w:r>
    </w:p>
    <w:p w14:paraId="2B55CED8">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（2）补丁与漏洞修复服务:提供软件安全补丁、Bug修复补丁的推送、测试及安装服务。对官方发布的高危漏洞，须在官方发布后合理期限内提供修复方案或临时缓解措施。</w:t>
      </w:r>
    </w:p>
    <w:p w14:paraId="0E306D55">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（3）故障诊断与排除服务:对软件运行中出现的功能异常、服务中断、资源调度失败等问题进行远程或现场诊断与修复。</w:t>
      </w:r>
    </w:p>
    <w:p w14:paraId="2AF3C5E4">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（4）授权许可延续服务:确保质保期内软件授权许可持续有效，不因授权到期导致功能受限或服务中断。</w:t>
      </w:r>
    </w:p>
    <w:p w14:paraId="2A1004DA">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（5）技术咨询服务:提供软件配置、扩容、接口对接、最佳实践等方面的技术咨询。</w:t>
      </w:r>
    </w:p>
    <w:p w14:paraId="6723E27A">
      <w:pPr>
        <w:pStyle w:val="4"/>
        <w:numPr>
          <w:ilvl w:val="2"/>
          <w:numId w:val="0"/>
        </w:numPr>
        <w:kinsoku/>
        <w:overflowPunct/>
        <w:topLinePunct w:val="0"/>
        <w:autoSpaceDE/>
        <w:autoSpaceDN/>
        <w:bidi w:val="0"/>
        <w:spacing w:before="0" w:after="0" w:line="360" w:lineRule="auto"/>
        <w:ind w:left="0" w:leftChars="0" w:firstLine="442" w:firstLineChars="200"/>
        <w:jc w:val="left"/>
        <w:textAlignment w:val="auto"/>
        <w:rPr>
          <w:rFonts w:hint="eastAsia" w:ascii="宋体" w:hAnsi="宋体" w:eastAsia="宋体" w:cs="宋体"/>
          <w:sz w:val="22"/>
          <w:szCs w:val="22"/>
        </w:rPr>
      </w:pPr>
      <w:bookmarkStart w:id="10" w:name="_Toc241000630"/>
      <w:r>
        <w:rPr>
          <w:rFonts w:hint="eastAsia" w:ascii="宋体" w:hAnsi="宋体" w:eastAsia="宋体" w:cs="宋体"/>
          <w:b/>
          <w:bCs/>
          <w:kern w:val="2"/>
          <w:sz w:val="22"/>
          <w:szCs w:val="22"/>
          <w:lang w:val="en-US" w:eastAsia="zh-CN" w:bidi="ar-SA"/>
        </w:rPr>
        <w:t>2.1.2.</w:t>
      </w:r>
      <w:r>
        <w:rPr>
          <w:rFonts w:hint="eastAsia" w:ascii="宋体" w:hAnsi="宋体" w:eastAsia="宋体" w:cs="宋体"/>
          <w:sz w:val="22"/>
          <w:szCs w:val="22"/>
        </w:rPr>
        <w:t>安全设备维保服务需求</w:t>
      </w:r>
      <w:bookmarkEnd w:id="10"/>
    </w:p>
    <w:p w14:paraId="6EE89C1B">
      <w:pPr>
        <w:pStyle w:val="5"/>
        <w:numPr>
          <w:ilvl w:val="3"/>
          <w:numId w:val="0"/>
        </w:numPr>
        <w:kinsoku/>
        <w:overflowPunct/>
        <w:topLinePunct w:val="0"/>
        <w:autoSpaceDE/>
        <w:autoSpaceDN/>
        <w:bidi w:val="0"/>
        <w:spacing w:before="0" w:after="0" w:line="360" w:lineRule="auto"/>
        <w:ind w:left="0" w:leftChars="0" w:firstLine="442" w:firstLineChars="200"/>
        <w:jc w:val="left"/>
        <w:textAlignment w:val="auto"/>
        <w:rPr>
          <w:rFonts w:hint="eastAsia" w:ascii="宋体" w:hAnsi="宋体" w:eastAsia="宋体" w:cs="宋体"/>
          <w:sz w:val="22"/>
          <w:szCs w:val="22"/>
        </w:rPr>
      </w:pPr>
      <w:bookmarkStart w:id="11" w:name="_Toc241000631"/>
      <w:r>
        <w:rPr>
          <w:rFonts w:hint="eastAsia" w:ascii="宋体" w:hAnsi="宋体" w:eastAsia="宋体" w:cs="宋体"/>
          <w:b/>
          <w:bCs/>
          <w:kern w:val="2"/>
          <w:sz w:val="22"/>
          <w:szCs w:val="22"/>
          <w:lang w:val="en-US" w:eastAsia="zh-CN" w:bidi="ar-SA"/>
        </w:rPr>
        <w:t>2.1.2.1.</w:t>
      </w:r>
      <w:r>
        <w:rPr>
          <w:rFonts w:hint="eastAsia" w:ascii="宋体" w:hAnsi="宋体" w:eastAsia="宋体" w:cs="宋体"/>
          <w:sz w:val="22"/>
          <w:szCs w:val="22"/>
        </w:rPr>
        <w:t>安全设备维保服务对象</w:t>
      </w:r>
      <w:bookmarkEnd w:id="11"/>
    </w:p>
    <w:p w14:paraId="6F4E1C69">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lang w:eastAsia="zh-CN"/>
        </w:rPr>
      </w:pPr>
      <w:r>
        <w:rPr>
          <w:rFonts w:hint="eastAsia" w:ascii="宋体" w:hAnsi="宋体" w:eastAsia="宋体" w:cs="宋体"/>
          <w:color w:val="000000"/>
          <w:sz w:val="22"/>
          <w:szCs w:val="22"/>
        </w:rPr>
        <w:t>陕西省审计厅本次维保安全设备共计51台（套），具体包括</w:t>
      </w:r>
      <w:r>
        <w:rPr>
          <w:rFonts w:hint="eastAsia" w:ascii="宋体" w:hAnsi="宋体" w:eastAsia="宋体" w:cs="宋体"/>
          <w:color w:val="000000"/>
          <w:sz w:val="22"/>
          <w:szCs w:val="22"/>
          <w:lang w:eastAsia="zh-CN"/>
        </w:rPr>
        <w:t>：</w:t>
      </w:r>
    </w:p>
    <w:tbl>
      <w:tblPr>
        <w:tblStyle w:val="6"/>
        <w:tblW w:w="9708" w:type="dxa"/>
        <w:jc w:val="center"/>
        <w:tblLayout w:type="fixed"/>
        <w:tblCellMar>
          <w:top w:w="0" w:type="dxa"/>
          <w:left w:w="108" w:type="dxa"/>
          <w:bottom w:w="0" w:type="dxa"/>
          <w:right w:w="108" w:type="dxa"/>
        </w:tblCellMar>
      </w:tblPr>
      <w:tblGrid>
        <w:gridCol w:w="474"/>
        <w:gridCol w:w="1247"/>
        <w:gridCol w:w="691"/>
        <w:gridCol w:w="2233"/>
        <w:gridCol w:w="476"/>
        <w:gridCol w:w="520"/>
        <w:gridCol w:w="722"/>
        <w:gridCol w:w="2086"/>
      </w:tblGrid>
      <w:tr w14:paraId="6C2A6F36">
        <w:tblPrEx>
          <w:tblCellMar>
            <w:top w:w="0" w:type="dxa"/>
            <w:left w:w="108" w:type="dxa"/>
            <w:bottom w:w="0" w:type="dxa"/>
            <w:right w:w="108" w:type="dxa"/>
          </w:tblCellMar>
        </w:tblPrEx>
        <w:trPr>
          <w:tblHeader/>
          <w:jc w:val="center"/>
        </w:trPr>
        <w:tc>
          <w:tcPr>
            <w:tcW w:w="522" w:type="dxa"/>
            <w:tcBorders>
              <w:top w:val="single" w:color="auto" w:sz="4" w:space="0"/>
              <w:left w:val="single" w:color="auto" w:sz="4" w:space="0"/>
              <w:bottom w:val="single" w:color="auto" w:sz="4" w:space="0"/>
              <w:right w:val="single" w:color="auto" w:sz="4" w:space="0"/>
            </w:tcBorders>
            <w:shd w:val="clear" w:color="000000" w:fill="D9D9D9"/>
            <w:noWrap/>
            <w:vAlign w:val="center"/>
          </w:tcPr>
          <w:p w14:paraId="721DB5DE">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序号</w:t>
            </w:r>
          </w:p>
        </w:tc>
        <w:tc>
          <w:tcPr>
            <w:tcW w:w="1440" w:type="dxa"/>
            <w:tcBorders>
              <w:top w:val="single" w:color="auto" w:sz="4" w:space="0"/>
              <w:left w:val="nil"/>
              <w:bottom w:val="single" w:color="auto" w:sz="4" w:space="0"/>
              <w:right w:val="single" w:color="auto" w:sz="4" w:space="0"/>
            </w:tcBorders>
            <w:shd w:val="clear" w:color="000000" w:fill="D9D9D9"/>
            <w:noWrap/>
            <w:vAlign w:val="center"/>
          </w:tcPr>
          <w:p w14:paraId="39D2BEEB">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货物名称</w:t>
            </w:r>
          </w:p>
        </w:tc>
        <w:tc>
          <w:tcPr>
            <w:tcW w:w="780" w:type="dxa"/>
            <w:tcBorders>
              <w:top w:val="single" w:color="auto" w:sz="4" w:space="0"/>
              <w:left w:val="nil"/>
              <w:bottom w:val="single" w:color="auto" w:sz="4" w:space="0"/>
              <w:right w:val="single" w:color="auto" w:sz="4" w:space="0"/>
            </w:tcBorders>
            <w:shd w:val="clear" w:color="000000" w:fill="D9D9D9"/>
            <w:noWrap/>
            <w:vAlign w:val="center"/>
          </w:tcPr>
          <w:p w14:paraId="45A2D13E">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品牌</w:t>
            </w:r>
          </w:p>
        </w:tc>
        <w:tc>
          <w:tcPr>
            <w:tcW w:w="2611" w:type="dxa"/>
            <w:tcBorders>
              <w:top w:val="single" w:color="auto" w:sz="4" w:space="0"/>
              <w:left w:val="nil"/>
              <w:bottom w:val="single" w:color="auto" w:sz="4" w:space="0"/>
              <w:right w:val="single" w:color="auto" w:sz="4" w:space="0"/>
            </w:tcBorders>
            <w:shd w:val="clear" w:color="000000" w:fill="D9D9D9"/>
            <w:noWrap/>
            <w:vAlign w:val="center"/>
          </w:tcPr>
          <w:p w14:paraId="44E5A0B1">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型号</w:t>
            </w:r>
          </w:p>
        </w:tc>
        <w:tc>
          <w:tcPr>
            <w:tcW w:w="525" w:type="dxa"/>
            <w:tcBorders>
              <w:top w:val="single" w:color="auto" w:sz="4" w:space="0"/>
              <w:left w:val="nil"/>
              <w:bottom w:val="single" w:color="auto" w:sz="4" w:space="0"/>
              <w:right w:val="single" w:color="auto" w:sz="4" w:space="0"/>
            </w:tcBorders>
            <w:shd w:val="clear" w:color="000000" w:fill="D9D9D9"/>
            <w:noWrap/>
            <w:vAlign w:val="center"/>
          </w:tcPr>
          <w:p w14:paraId="221CD180">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数量</w:t>
            </w:r>
          </w:p>
        </w:tc>
        <w:tc>
          <w:tcPr>
            <w:tcW w:w="577" w:type="dxa"/>
            <w:tcBorders>
              <w:top w:val="single" w:color="auto" w:sz="4" w:space="0"/>
              <w:left w:val="nil"/>
              <w:bottom w:val="single" w:color="auto" w:sz="4" w:space="0"/>
              <w:right w:val="single" w:color="auto" w:sz="4" w:space="0"/>
            </w:tcBorders>
            <w:shd w:val="clear" w:color="000000" w:fill="D9D9D9"/>
            <w:noWrap/>
            <w:vAlign w:val="center"/>
          </w:tcPr>
          <w:p w14:paraId="49FBBFE8">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单位</w:t>
            </w:r>
          </w:p>
        </w:tc>
        <w:tc>
          <w:tcPr>
            <w:tcW w:w="817" w:type="dxa"/>
            <w:tcBorders>
              <w:top w:val="single" w:color="auto" w:sz="4" w:space="0"/>
              <w:left w:val="nil"/>
              <w:bottom w:val="single" w:color="auto" w:sz="4" w:space="0"/>
              <w:right w:val="single" w:color="auto" w:sz="4" w:space="0"/>
            </w:tcBorders>
            <w:shd w:val="clear" w:color="000000" w:fill="D9D9D9"/>
            <w:noWrap/>
            <w:vAlign w:val="center"/>
          </w:tcPr>
          <w:p w14:paraId="03F8E150">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维保类型</w:t>
            </w:r>
          </w:p>
        </w:tc>
        <w:tc>
          <w:tcPr>
            <w:tcW w:w="2436" w:type="dxa"/>
            <w:tcBorders>
              <w:top w:val="single" w:color="auto" w:sz="4" w:space="0"/>
              <w:left w:val="nil"/>
              <w:bottom w:val="single" w:color="auto" w:sz="4" w:space="0"/>
              <w:right w:val="single" w:color="auto" w:sz="4" w:space="0"/>
            </w:tcBorders>
            <w:shd w:val="clear" w:color="000000" w:fill="D9D9D9"/>
            <w:noWrap/>
            <w:vAlign w:val="center"/>
          </w:tcPr>
          <w:p w14:paraId="18B45B2E">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备注</w:t>
            </w:r>
          </w:p>
        </w:tc>
      </w:tr>
      <w:tr w14:paraId="48A546AC">
        <w:tblPrEx>
          <w:tblCellMar>
            <w:top w:w="0" w:type="dxa"/>
            <w:left w:w="108" w:type="dxa"/>
            <w:bottom w:w="0" w:type="dxa"/>
            <w:right w:w="108" w:type="dxa"/>
          </w:tblCellMar>
        </w:tblPrEx>
        <w:trPr>
          <w:jc w:val="center"/>
        </w:trPr>
        <w:tc>
          <w:tcPr>
            <w:tcW w:w="522" w:type="dxa"/>
            <w:tcBorders>
              <w:top w:val="nil"/>
              <w:left w:val="single" w:color="auto" w:sz="4" w:space="0"/>
              <w:bottom w:val="single" w:color="auto" w:sz="4" w:space="0"/>
              <w:right w:val="single" w:color="auto" w:sz="4" w:space="0"/>
            </w:tcBorders>
            <w:noWrap/>
            <w:vAlign w:val="center"/>
          </w:tcPr>
          <w:p w14:paraId="77BC2E27">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w:t>
            </w:r>
          </w:p>
        </w:tc>
        <w:tc>
          <w:tcPr>
            <w:tcW w:w="1440" w:type="dxa"/>
            <w:tcBorders>
              <w:top w:val="nil"/>
              <w:left w:val="nil"/>
              <w:bottom w:val="single" w:color="auto" w:sz="4" w:space="0"/>
              <w:right w:val="single" w:color="auto" w:sz="4" w:space="0"/>
            </w:tcBorders>
            <w:vAlign w:val="center"/>
          </w:tcPr>
          <w:p w14:paraId="154932B2">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网络接入区防火墙</w:t>
            </w:r>
          </w:p>
        </w:tc>
        <w:tc>
          <w:tcPr>
            <w:tcW w:w="780" w:type="dxa"/>
            <w:tcBorders>
              <w:top w:val="nil"/>
              <w:left w:val="nil"/>
              <w:bottom w:val="single" w:color="auto" w:sz="4" w:space="0"/>
              <w:right w:val="single" w:color="auto" w:sz="4" w:space="0"/>
            </w:tcBorders>
            <w:vAlign w:val="center"/>
          </w:tcPr>
          <w:p w14:paraId="20DBFBBC">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奇安信</w:t>
            </w:r>
          </w:p>
        </w:tc>
        <w:tc>
          <w:tcPr>
            <w:tcW w:w="2611" w:type="dxa"/>
            <w:tcBorders>
              <w:top w:val="nil"/>
              <w:left w:val="nil"/>
              <w:bottom w:val="single" w:color="auto" w:sz="4" w:space="0"/>
              <w:right w:val="single" w:color="auto" w:sz="4" w:space="0"/>
            </w:tcBorders>
            <w:vAlign w:val="center"/>
          </w:tcPr>
          <w:p w14:paraId="35F4105E">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NSG5000-TG65M-Q</w:t>
            </w:r>
          </w:p>
        </w:tc>
        <w:tc>
          <w:tcPr>
            <w:tcW w:w="525" w:type="dxa"/>
            <w:tcBorders>
              <w:top w:val="nil"/>
              <w:left w:val="nil"/>
              <w:bottom w:val="single" w:color="auto" w:sz="4" w:space="0"/>
              <w:right w:val="single" w:color="auto" w:sz="4" w:space="0"/>
            </w:tcBorders>
            <w:noWrap/>
            <w:vAlign w:val="center"/>
          </w:tcPr>
          <w:p w14:paraId="50E0EE75">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4</w:t>
            </w:r>
          </w:p>
        </w:tc>
        <w:tc>
          <w:tcPr>
            <w:tcW w:w="577" w:type="dxa"/>
            <w:tcBorders>
              <w:top w:val="nil"/>
              <w:left w:val="nil"/>
              <w:bottom w:val="single" w:color="auto" w:sz="4" w:space="0"/>
              <w:right w:val="single" w:color="auto" w:sz="4" w:space="0"/>
            </w:tcBorders>
            <w:noWrap/>
            <w:vAlign w:val="center"/>
          </w:tcPr>
          <w:p w14:paraId="3342085A">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台</w:t>
            </w:r>
          </w:p>
        </w:tc>
        <w:tc>
          <w:tcPr>
            <w:tcW w:w="817" w:type="dxa"/>
            <w:tcBorders>
              <w:top w:val="nil"/>
              <w:left w:val="nil"/>
              <w:bottom w:val="single" w:color="auto" w:sz="4" w:space="0"/>
              <w:right w:val="single" w:color="auto" w:sz="4" w:space="0"/>
            </w:tcBorders>
            <w:noWrap/>
            <w:vAlign w:val="center"/>
          </w:tcPr>
          <w:p w14:paraId="61609894">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原厂或第三方</w:t>
            </w:r>
          </w:p>
        </w:tc>
        <w:tc>
          <w:tcPr>
            <w:tcW w:w="2436" w:type="dxa"/>
            <w:tcBorders>
              <w:top w:val="nil"/>
              <w:left w:val="nil"/>
              <w:bottom w:val="single" w:color="auto" w:sz="4" w:space="0"/>
              <w:right w:val="single" w:color="auto" w:sz="4" w:space="0"/>
            </w:tcBorders>
            <w:noWrap/>
            <w:vAlign w:val="center"/>
          </w:tcPr>
          <w:p w14:paraId="1A9D42C9">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FD30000087;FD30000088;CL18000399;CL18000400</w:t>
            </w:r>
          </w:p>
        </w:tc>
      </w:tr>
      <w:tr w14:paraId="2EBDCE68">
        <w:tblPrEx>
          <w:tblCellMar>
            <w:top w:w="0" w:type="dxa"/>
            <w:left w:w="108" w:type="dxa"/>
            <w:bottom w:w="0" w:type="dxa"/>
            <w:right w:w="108" w:type="dxa"/>
          </w:tblCellMar>
        </w:tblPrEx>
        <w:trPr>
          <w:jc w:val="center"/>
        </w:trPr>
        <w:tc>
          <w:tcPr>
            <w:tcW w:w="522" w:type="dxa"/>
            <w:tcBorders>
              <w:top w:val="nil"/>
              <w:left w:val="single" w:color="auto" w:sz="4" w:space="0"/>
              <w:bottom w:val="single" w:color="auto" w:sz="4" w:space="0"/>
              <w:right w:val="single" w:color="auto" w:sz="4" w:space="0"/>
            </w:tcBorders>
            <w:noWrap/>
            <w:vAlign w:val="center"/>
          </w:tcPr>
          <w:p w14:paraId="7E17AE8A">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2</w:t>
            </w:r>
          </w:p>
        </w:tc>
        <w:tc>
          <w:tcPr>
            <w:tcW w:w="1440" w:type="dxa"/>
            <w:tcBorders>
              <w:top w:val="nil"/>
              <w:left w:val="nil"/>
              <w:bottom w:val="single" w:color="auto" w:sz="4" w:space="0"/>
              <w:right w:val="single" w:color="auto" w:sz="4" w:space="0"/>
            </w:tcBorders>
            <w:vAlign w:val="center"/>
          </w:tcPr>
          <w:p w14:paraId="685F2CFB">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安全隔离与信息双向交换系统</w:t>
            </w:r>
          </w:p>
        </w:tc>
        <w:tc>
          <w:tcPr>
            <w:tcW w:w="780" w:type="dxa"/>
            <w:tcBorders>
              <w:top w:val="nil"/>
              <w:left w:val="nil"/>
              <w:bottom w:val="single" w:color="auto" w:sz="4" w:space="0"/>
              <w:right w:val="single" w:color="auto" w:sz="4" w:space="0"/>
            </w:tcBorders>
            <w:vAlign w:val="center"/>
          </w:tcPr>
          <w:p w14:paraId="58193CB3">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奇安信</w:t>
            </w:r>
          </w:p>
        </w:tc>
        <w:tc>
          <w:tcPr>
            <w:tcW w:w="2611" w:type="dxa"/>
            <w:tcBorders>
              <w:top w:val="nil"/>
              <w:left w:val="nil"/>
              <w:bottom w:val="single" w:color="auto" w:sz="4" w:space="0"/>
              <w:right w:val="single" w:color="auto" w:sz="4" w:space="0"/>
            </w:tcBorders>
            <w:vAlign w:val="center"/>
          </w:tcPr>
          <w:p w14:paraId="2FA3628C">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网神SecSIS 3600安全隔离与信息交换系统 V2.0GZ10000-FT10</w:t>
            </w:r>
          </w:p>
        </w:tc>
        <w:tc>
          <w:tcPr>
            <w:tcW w:w="525" w:type="dxa"/>
            <w:tcBorders>
              <w:top w:val="nil"/>
              <w:left w:val="nil"/>
              <w:bottom w:val="single" w:color="auto" w:sz="4" w:space="0"/>
              <w:right w:val="single" w:color="auto" w:sz="4" w:space="0"/>
            </w:tcBorders>
            <w:noWrap/>
            <w:vAlign w:val="center"/>
          </w:tcPr>
          <w:p w14:paraId="2E7F5C21">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w:t>
            </w:r>
          </w:p>
        </w:tc>
        <w:tc>
          <w:tcPr>
            <w:tcW w:w="577" w:type="dxa"/>
            <w:tcBorders>
              <w:top w:val="nil"/>
              <w:left w:val="nil"/>
              <w:bottom w:val="single" w:color="auto" w:sz="4" w:space="0"/>
              <w:right w:val="single" w:color="auto" w:sz="4" w:space="0"/>
            </w:tcBorders>
            <w:noWrap/>
            <w:vAlign w:val="center"/>
          </w:tcPr>
          <w:p w14:paraId="1D46AA38">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台</w:t>
            </w:r>
          </w:p>
        </w:tc>
        <w:tc>
          <w:tcPr>
            <w:tcW w:w="817" w:type="dxa"/>
            <w:tcBorders>
              <w:top w:val="nil"/>
              <w:left w:val="nil"/>
              <w:bottom w:val="single" w:color="auto" w:sz="4" w:space="0"/>
              <w:right w:val="single" w:color="auto" w:sz="4" w:space="0"/>
            </w:tcBorders>
            <w:noWrap/>
            <w:vAlign w:val="center"/>
          </w:tcPr>
          <w:p w14:paraId="69CB65CE">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原厂或第三方</w:t>
            </w:r>
          </w:p>
        </w:tc>
        <w:tc>
          <w:tcPr>
            <w:tcW w:w="2436" w:type="dxa"/>
            <w:tcBorders>
              <w:top w:val="nil"/>
              <w:left w:val="nil"/>
              <w:bottom w:val="single" w:color="auto" w:sz="4" w:space="0"/>
              <w:right w:val="single" w:color="auto" w:sz="4" w:space="0"/>
            </w:tcBorders>
            <w:noWrap/>
            <w:vAlign w:val="center"/>
          </w:tcPr>
          <w:p w14:paraId="1EBBEFDC">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CL30002245</w:t>
            </w:r>
          </w:p>
        </w:tc>
      </w:tr>
      <w:tr w14:paraId="22D2D7FA">
        <w:tblPrEx>
          <w:tblCellMar>
            <w:top w:w="0" w:type="dxa"/>
            <w:left w:w="108" w:type="dxa"/>
            <w:bottom w:w="0" w:type="dxa"/>
            <w:right w:w="108" w:type="dxa"/>
          </w:tblCellMar>
        </w:tblPrEx>
        <w:trPr>
          <w:jc w:val="center"/>
        </w:trPr>
        <w:tc>
          <w:tcPr>
            <w:tcW w:w="522" w:type="dxa"/>
            <w:tcBorders>
              <w:top w:val="nil"/>
              <w:left w:val="single" w:color="auto" w:sz="4" w:space="0"/>
              <w:bottom w:val="single" w:color="auto" w:sz="4" w:space="0"/>
              <w:right w:val="single" w:color="auto" w:sz="4" w:space="0"/>
            </w:tcBorders>
            <w:noWrap/>
            <w:vAlign w:val="center"/>
          </w:tcPr>
          <w:p w14:paraId="6D0475CA">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3</w:t>
            </w:r>
          </w:p>
        </w:tc>
        <w:tc>
          <w:tcPr>
            <w:tcW w:w="1440" w:type="dxa"/>
            <w:tcBorders>
              <w:top w:val="nil"/>
              <w:left w:val="nil"/>
              <w:bottom w:val="single" w:color="auto" w:sz="4" w:space="0"/>
              <w:right w:val="single" w:color="auto" w:sz="4" w:space="0"/>
            </w:tcBorders>
            <w:vAlign w:val="center"/>
          </w:tcPr>
          <w:p w14:paraId="0B1D37D2">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前置主机和后置主机</w:t>
            </w:r>
          </w:p>
        </w:tc>
        <w:tc>
          <w:tcPr>
            <w:tcW w:w="780" w:type="dxa"/>
            <w:tcBorders>
              <w:top w:val="nil"/>
              <w:left w:val="nil"/>
              <w:bottom w:val="single" w:color="auto" w:sz="4" w:space="0"/>
              <w:right w:val="single" w:color="auto" w:sz="4" w:space="0"/>
            </w:tcBorders>
            <w:vAlign w:val="center"/>
          </w:tcPr>
          <w:p w14:paraId="2125E805">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奇安信</w:t>
            </w:r>
          </w:p>
        </w:tc>
        <w:tc>
          <w:tcPr>
            <w:tcW w:w="2611" w:type="dxa"/>
            <w:tcBorders>
              <w:top w:val="nil"/>
              <w:left w:val="nil"/>
              <w:bottom w:val="single" w:color="auto" w:sz="4" w:space="0"/>
              <w:right w:val="single" w:color="auto" w:sz="4" w:space="0"/>
            </w:tcBorders>
            <w:vAlign w:val="center"/>
          </w:tcPr>
          <w:p w14:paraId="451D4702">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奇安信网神数据安全交换平台V1.0 DSE-DSE8000-TG10M</w:t>
            </w:r>
          </w:p>
        </w:tc>
        <w:tc>
          <w:tcPr>
            <w:tcW w:w="525" w:type="dxa"/>
            <w:tcBorders>
              <w:top w:val="nil"/>
              <w:left w:val="nil"/>
              <w:bottom w:val="single" w:color="auto" w:sz="4" w:space="0"/>
              <w:right w:val="single" w:color="auto" w:sz="4" w:space="0"/>
            </w:tcBorders>
            <w:noWrap/>
            <w:vAlign w:val="center"/>
          </w:tcPr>
          <w:p w14:paraId="0FC7D169">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w:t>
            </w:r>
          </w:p>
        </w:tc>
        <w:tc>
          <w:tcPr>
            <w:tcW w:w="577" w:type="dxa"/>
            <w:tcBorders>
              <w:top w:val="nil"/>
              <w:left w:val="nil"/>
              <w:bottom w:val="single" w:color="auto" w:sz="4" w:space="0"/>
              <w:right w:val="single" w:color="auto" w:sz="4" w:space="0"/>
            </w:tcBorders>
            <w:noWrap/>
            <w:vAlign w:val="center"/>
          </w:tcPr>
          <w:p w14:paraId="058F3A82">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套</w:t>
            </w:r>
          </w:p>
        </w:tc>
        <w:tc>
          <w:tcPr>
            <w:tcW w:w="817" w:type="dxa"/>
            <w:tcBorders>
              <w:top w:val="nil"/>
              <w:left w:val="nil"/>
              <w:bottom w:val="single" w:color="auto" w:sz="4" w:space="0"/>
              <w:right w:val="single" w:color="auto" w:sz="4" w:space="0"/>
            </w:tcBorders>
            <w:noWrap/>
            <w:vAlign w:val="center"/>
          </w:tcPr>
          <w:p w14:paraId="26400AA9">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原厂或第三方</w:t>
            </w:r>
          </w:p>
        </w:tc>
        <w:tc>
          <w:tcPr>
            <w:tcW w:w="2436" w:type="dxa"/>
            <w:tcBorders>
              <w:top w:val="nil"/>
              <w:left w:val="nil"/>
              <w:bottom w:val="single" w:color="auto" w:sz="4" w:space="0"/>
              <w:right w:val="single" w:color="auto" w:sz="4" w:space="0"/>
            </w:tcBorders>
            <w:vAlign w:val="center"/>
          </w:tcPr>
          <w:p w14:paraId="7EA39034">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DA21000031；DA21000032</w:t>
            </w:r>
          </w:p>
        </w:tc>
      </w:tr>
      <w:tr w14:paraId="5616555D">
        <w:tblPrEx>
          <w:tblCellMar>
            <w:top w:w="0" w:type="dxa"/>
            <w:left w:w="108" w:type="dxa"/>
            <w:bottom w:w="0" w:type="dxa"/>
            <w:right w:w="108" w:type="dxa"/>
          </w:tblCellMar>
        </w:tblPrEx>
        <w:trPr>
          <w:jc w:val="center"/>
        </w:trPr>
        <w:tc>
          <w:tcPr>
            <w:tcW w:w="522" w:type="dxa"/>
            <w:tcBorders>
              <w:top w:val="nil"/>
              <w:left w:val="single" w:color="auto" w:sz="4" w:space="0"/>
              <w:bottom w:val="single" w:color="auto" w:sz="4" w:space="0"/>
              <w:right w:val="single" w:color="auto" w:sz="4" w:space="0"/>
            </w:tcBorders>
            <w:noWrap/>
            <w:vAlign w:val="center"/>
          </w:tcPr>
          <w:p w14:paraId="059B71D9">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4</w:t>
            </w:r>
          </w:p>
        </w:tc>
        <w:tc>
          <w:tcPr>
            <w:tcW w:w="1440" w:type="dxa"/>
            <w:tcBorders>
              <w:top w:val="nil"/>
              <w:left w:val="nil"/>
              <w:bottom w:val="single" w:color="auto" w:sz="4" w:space="0"/>
              <w:right w:val="single" w:color="auto" w:sz="4" w:space="0"/>
            </w:tcBorders>
            <w:vAlign w:val="center"/>
          </w:tcPr>
          <w:p w14:paraId="21392D7E">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运维审计系统（堡垒机）</w:t>
            </w:r>
          </w:p>
        </w:tc>
        <w:tc>
          <w:tcPr>
            <w:tcW w:w="780" w:type="dxa"/>
            <w:tcBorders>
              <w:top w:val="nil"/>
              <w:left w:val="nil"/>
              <w:bottom w:val="single" w:color="auto" w:sz="4" w:space="0"/>
              <w:right w:val="single" w:color="auto" w:sz="4" w:space="0"/>
            </w:tcBorders>
            <w:vAlign w:val="center"/>
          </w:tcPr>
          <w:p w14:paraId="17176FBC">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奇安信</w:t>
            </w:r>
          </w:p>
        </w:tc>
        <w:tc>
          <w:tcPr>
            <w:tcW w:w="2611" w:type="dxa"/>
            <w:tcBorders>
              <w:top w:val="nil"/>
              <w:left w:val="nil"/>
              <w:bottom w:val="single" w:color="auto" w:sz="4" w:space="0"/>
              <w:right w:val="single" w:color="auto" w:sz="4" w:space="0"/>
            </w:tcBorders>
            <w:vAlign w:val="center"/>
          </w:tcPr>
          <w:p w14:paraId="678D20B4">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奇安信网神运维安全管理系统V6.0 BH3300-G-1000Z</w:t>
            </w:r>
          </w:p>
        </w:tc>
        <w:tc>
          <w:tcPr>
            <w:tcW w:w="525" w:type="dxa"/>
            <w:tcBorders>
              <w:top w:val="nil"/>
              <w:left w:val="nil"/>
              <w:bottom w:val="single" w:color="auto" w:sz="4" w:space="0"/>
              <w:right w:val="single" w:color="auto" w:sz="4" w:space="0"/>
            </w:tcBorders>
            <w:noWrap/>
            <w:vAlign w:val="center"/>
          </w:tcPr>
          <w:p w14:paraId="222DFE39">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3</w:t>
            </w:r>
          </w:p>
        </w:tc>
        <w:tc>
          <w:tcPr>
            <w:tcW w:w="577" w:type="dxa"/>
            <w:tcBorders>
              <w:top w:val="nil"/>
              <w:left w:val="nil"/>
              <w:bottom w:val="single" w:color="auto" w:sz="4" w:space="0"/>
              <w:right w:val="single" w:color="auto" w:sz="4" w:space="0"/>
            </w:tcBorders>
            <w:noWrap/>
            <w:vAlign w:val="center"/>
          </w:tcPr>
          <w:p w14:paraId="54E6085A">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台</w:t>
            </w:r>
          </w:p>
        </w:tc>
        <w:tc>
          <w:tcPr>
            <w:tcW w:w="817" w:type="dxa"/>
            <w:tcBorders>
              <w:top w:val="nil"/>
              <w:left w:val="nil"/>
              <w:bottom w:val="single" w:color="auto" w:sz="4" w:space="0"/>
              <w:right w:val="single" w:color="auto" w:sz="4" w:space="0"/>
            </w:tcBorders>
            <w:noWrap/>
            <w:vAlign w:val="center"/>
          </w:tcPr>
          <w:p w14:paraId="43F6715A">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原厂或第三方</w:t>
            </w:r>
          </w:p>
        </w:tc>
        <w:tc>
          <w:tcPr>
            <w:tcW w:w="2436" w:type="dxa"/>
            <w:tcBorders>
              <w:top w:val="nil"/>
              <w:left w:val="nil"/>
              <w:bottom w:val="single" w:color="auto" w:sz="4" w:space="0"/>
              <w:right w:val="single" w:color="auto" w:sz="4" w:space="0"/>
            </w:tcBorders>
            <w:vAlign w:val="center"/>
          </w:tcPr>
          <w:p w14:paraId="6441DC50">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DA24000083；CL33000223；EA33000120</w:t>
            </w:r>
          </w:p>
        </w:tc>
      </w:tr>
      <w:tr w14:paraId="2240C32E">
        <w:tblPrEx>
          <w:tblCellMar>
            <w:top w:w="0" w:type="dxa"/>
            <w:left w:w="108" w:type="dxa"/>
            <w:bottom w:w="0" w:type="dxa"/>
            <w:right w:w="108" w:type="dxa"/>
          </w:tblCellMar>
        </w:tblPrEx>
        <w:trPr>
          <w:jc w:val="center"/>
        </w:trPr>
        <w:tc>
          <w:tcPr>
            <w:tcW w:w="522" w:type="dxa"/>
            <w:tcBorders>
              <w:top w:val="nil"/>
              <w:left w:val="single" w:color="auto" w:sz="4" w:space="0"/>
              <w:bottom w:val="single" w:color="auto" w:sz="4" w:space="0"/>
              <w:right w:val="single" w:color="auto" w:sz="4" w:space="0"/>
            </w:tcBorders>
            <w:noWrap/>
            <w:vAlign w:val="center"/>
          </w:tcPr>
          <w:p w14:paraId="0E4A997E">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5</w:t>
            </w:r>
          </w:p>
        </w:tc>
        <w:tc>
          <w:tcPr>
            <w:tcW w:w="1440" w:type="dxa"/>
            <w:tcBorders>
              <w:top w:val="nil"/>
              <w:left w:val="nil"/>
              <w:bottom w:val="single" w:color="auto" w:sz="4" w:space="0"/>
              <w:right w:val="single" w:color="auto" w:sz="4" w:space="0"/>
            </w:tcBorders>
            <w:vAlign w:val="center"/>
          </w:tcPr>
          <w:p w14:paraId="0BA833FF">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双向网闸</w:t>
            </w:r>
          </w:p>
        </w:tc>
        <w:tc>
          <w:tcPr>
            <w:tcW w:w="780" w:type="dxa"/>
            <w:tcBorders>
              <w:top w:val="nil"/>
              <w:left w:val="nil"/>
              <w:bottom w:val="single" w:color="auto" w:sz="4" w:space="0"/>
              <w:right w:val="single" w:color="auto" w:sz="4" w:space="0"/>
            </w:tcBorders>
            <w:vAlign w:val="center"/>
          </w:tcPr>
          <w:p w14:paraId="033595AD">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奇安信</w:t>
            </w:r>
          </w:p>
        </w:tc>
        <w:tc>
          <w:tcPr>
            <w:tcW w:w="2611" w:type="dxa"/>
            <w:tcBorders>
              <w:top w:val="nil"/>
              <w:left w:val="nil"/>
              <w:bottom w:val="single" w:color="auto" w:sz="4" w:space="0"/>
              <w:right w:val="single" w:color="auto" w:sz="4" w:space="0"/>
            </w:tcBorders>
            <w:vAlign w:val="center"/>
          </w:tcPr>
          <w:p w14:paraId="4D173888">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网神SecSIS 3600安全隔离与信息交换系统V2.0</w:t>
            </w:r>
          </w:p>
        </w:tc>
        <w:tc>
          <w:tcPr>
            <w:tcW w:w="525" w:type="dxa"/>
            <w:tcBorders>
              <w:top w:val="nil"/>
              <w:left w:val="nil"/>
              <w:bottom w:val="single" w:color="auto" w:sz="4" w:space="0"/>
              <w:right w:val="single" w:color="auto" w:sz="4" w:space="0"/>
            </w:tcBorders>
            <w:noWrap/>
            <w:vAlign w:val="center"/>
          </w:tcPr>
          <w:p w14:paraId="3D559D9F">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w:t>
            </w:r>
          </w:p>
        </w:tc>
        <w:tc>
          <w:tcPr>
            <w:tcW w:w="577" w:type="dxa"/>
            <w:tcBorders>
              <w:top w:val="nil"/>
              <w:left w:val="nil"/>
              <w:bottom w:val="single" w:color="auto" w:sz="4" w:space="0"/>
              <w:right w:val="single" w:color="auto" w:sz="4" w:space="0"/>
            </w:tcBorders>
            <w:noWrap/>
            <w:vAlign w:val="center"/>
          </w:tcPr>
          <w:p w14:paraId="29E0F628">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台</w:t>
            </w:r>
          </w:p>
        </w:tc>
        <w:tc>
          <w:tcPr>
            <w:tcW w:w="817" w:type="dxa"/>
            <w:tcBorders>
              <w:top w:val="nil"/>
              <w:left w:val="nil"/>
              <w:bottom w:val="single" w:color="auto" w:sz="4" w:space="0"/>
              <w:right w:val="single" w:color="auto" w:sz="4" w:space="0"/>
            </w:tcBorders>
            <w:noWrap/>
            <w:vAlign w:val="center"/>
          </w:tcPr>
          <w:p w14:paraId="56625BD5">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原厂或第三方</w:t>
            </w:r>
          </w:p>
        </w:tc>
        <w:tc>
          <w:tcPr>
            <w:tcW w:w="2436" w:type="dxa"/>
            <w:tcBorders>
              <w:top w:val="nil"/>
              <w:left w:val="nil"/>
              <w:bottom w:val="single" w:color="auto" w:sz="4" w:space="0"/>
              <w:right w:val="single" w:color="auto" w:sz="4" w:space="0"/>
            </w:tcBorders>
            <w:noWrap/>
            <w:vAlign w:val="center"/>
          </w:tcPr>
          <w:p w14:paraId="2B0020AD">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CL40000015</w:t>
            </w:r>
          </w:p>
        </w:tc>
      </w:tr>
      <w:tr w14:paraId="1AA073C1">
        <w:tblPrEx>
          <w:tblCellMar>
            <w:top w:w="0" w:type="dxa"/>
            <w:left w:w="108" w:type="dxa"/>
            <w:bottom w:w="0" w:type="dxa"/>
            <w:right w:w="108" w:type="dxa"/>
          </w:tblCellMar>
        </w:tblPrEx>
        <w:trPr>
          <w:jc w:val="center"/>
        </w:trPr>
        <w:tc>
          <w:tcPr>
            <w:tcW w:w="522" w:type="dxa"/>
            <w:tcBorders>
              <w:top w:val="nil"/>
              <w:left w:val="single" w:color="auto" w:sz="4" w:space="0"/>
              <w:bottom w:val="single" w:color="auto" w:sz="4" w:space="0"/>
              <w:right w:val="single" w:color="auto" w:sz="4" w:space="0"/>
            </w:tcBorders>
            <w:noWrap/>
            <w:vAlign w:val="center"/>
          </w:tcPr>
          <w:p w14:paraId="125E7146">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6</w:t>
            </w:r>
          </w:p>
        </w:tc>
        <w:tc>
          <w:tcPr>
            <w:tcW w:w="1440" w:type="dxa"/>
            <w:tcBorders>
              <w:top w:val="nil"/>
              <w:left w:val="nil"/>
              <w:bottom w:val="single" w:color="auto" w:sz="4" w:space="0"/>
              <w:right w:val="single" w:color="auto" w:sz="4" w:space="0"/>
            </w:tcBorders>
            <w:vAlign w:val="center"/>
          </w:tcPr>
          <w:p w14:paraId="5BED82C7">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入侵检测</w:t>
            </w:r>
          </w:p>
        </w:tc>
        <w:tc>
          <w:tcPr>
            <w:tcW w:w="780" w:type="dxa"/>
            <w:tcBorders>
              <w:top w:val="nil"/>
              <w:left w:val="nil"/>
              <w:bottom w:val="single" w:color="auto" w:sz="4" w:space="0"/>
              <w:right w:val="single" w:color="auto" w:sz="4" w:space="0"/>
            </w:tcBorders>
            <w:vAlign w:val="center"/>
          </w:tcPr>
          <w:p w14:paraId="3B465779">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绿盟科技</w:t>
            </w:r>
          </w:p>
        </w:tc>
        <w:tc>
          <w:tcPr>
            <w:tcW w:w="2611" w:type="dxa"/>
            <w:tcBorders>
              <w:top w:val="nil"/>
              <w:left w:val="nil"/>
              <w:bottom w:val="single" w:color="auto" w:sz="4" w:space="0"/>
              <w:right w:val="single" w:color="auto" w:sz="4" w:space="0"/>
            </w:tcBorders>
            <w:vAlign w:val="center"/>
          </w:tcPr>
          <w:p w14:paraId="68F00295">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入侵检测系统NIDSNX5-HFA</w:t>
            </w:r>
          </w:p>
        </w:tc>
        <w:tc>
          <w:tcPr>
            <w:tcW w:w="525" w:type="dxa"/>
            <w:tcBorders>
              <w:top w:val="nil"/>
              <w:left w:val="nil"/>
              <w:bottom w:val="single" w:color="auto" w:sz="4" w:space="0"/>
              <w:right w:val="single" w:color="auto" w:sz="4" w:space="0"/>
            </w:tcBorders>
            <w:noWrap/>
            <w:vAlign w:val="center"/>
          </w:tcPr>
          <w:p w14:paraId="637AC739">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2</w:t>
            </w:r>
          </w:p>
        </w:tc>
        <w:tc>
          <w:tcPr>
            <w:tcW w:w="577" w:type="dxa"/>
            <w:tcBorders>
              <w:top w:val="nil"/>
              <w:left w:val="nil"/>
              <w:bottom w:val="single" w:color="auto" w:sz="4" w:space="0"/>
              <w:right w:val="single" w:color="auto" w:sz="4" w:space="0"/>
            </w:tcBorders>
            <w:noWrap/>
            <w:vAlign w:val="center"/>
          </w:tcPr>
          <w:p w14:paraId="09851ECA">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台</w:t>
            </w:r>
          </w:p>
        </w:tc>
        <w:tc>
          <w:tcPr>
            <w:tcW w:w="817" w:type="dxa"/>
            <w:tcBorders>
              <w:top w:val="nil"/>
              <w:left w:val="nil"/>
              <w:bottom w:val="single" w:color="auto" w:sz="4" w:space="0"/>
              <w:right w:val="single" w:color="auto" w:sz="4" w:space="0"/>
            </w:tcBorders>
            <w:noWrap/>
            <w:vAlign w:val="center"/>
          </w:tcPr>
          <w:p w14:paraId="1228B97C">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2436" w:type="dxa"/>
            <w:tcBorders>
              <w:top w:val="nil"/>
              <w:left w:val="nil"/>
              <w:bottom w:val="single" w:color="auto" w:sz="4" w:space="0"/>
              <w:right w:val="single" w:color="auto" w:sz="4" w:space="0"/>
            </w:tcBorders>
            <w:noWrap/>
            <w:vAlign w:val="center"/>
          </w:tcPr>
          <w:p w14:paraId="246E08FD">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21-51-GF-2481;</w:t>
            </w:r>
          </w:p>
          <w:p w14:paraId="60DFBE86">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21-51-GF-2482</w:t>
            </w:r>
          </w:p>
        </w:tc>
      </w:tr>
      <w:tr w14:paraId="3A9F4915">
        <w:tblPrEx>
          <w:tblCellMar>
            <w:top w:w="0" w:type="dxa"/>
            <w:left w:w="108" w:type="dxa"/>
            <w:bottom w:w="0" w:type="dxa"/>
            <w:right w:w="108" w:type="dxa"/>
          </w:tblCellMar>
        </w:tblPrEx>
        <w:trPr>
          <w:jc w:val="center"/>
        </w:trPr>
        <w:tc>
          <w:tcPr>
            <w:tcW w:w="522" w:type="dxa"/>
            <w:tcBorders>
              <w:top w:val="nil"/>
              <w:left w:val="single" w:color="auto" w:sz="4" w:space="0"/>
              <w:bottom w:val="single" w:color="auto" w:sz="4" w:space="0"/>
              <w:right w:val="single" w:color="auto" w:sz="4" w:space="0"/>
            </w:tcBorders>
            <w:noWrap/>
            <w:vAlign w:val="center"/>
          </w:tcPr>
          <w:p w14:paraId="4F19464D">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7</w:t>
            </w:r>
          </w:p>
        </w:tc>
        <w:tc>
          <w:tcPr>
            <w:tcW w:w="1440" w:type="dxa"/>
            <w:tcBorders>
              <w:top w:val="nil"/>
              <w:left w:val="nil"/>
              <w:bottom w:val="single" w:color="auto" w:sz="4" w:space="0"/>
              <w:right w:val="single" w:color="auto" w:sz="4" w:space="0"/>
            </w:tcBorders>
            <w:vAlign w:val="center"/>
          </w:tcPr>
          <w:p w14:paraId="7950FBED">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漏洞扫描</w:t>
            </w:r>
          </w:p>
        </w:tc>
        <w:tc>
          <w:tcPr>
            <w:tcW w:w="780" w:type="dxa"/>
            <w:tcBorders>
              <w:top w:val="nil"/>
              <w:left w:val="nil"/>
              <w:bottom w:val="single" w:color="auto" w:sz="4" w:space="0"/>
              <w:right w:val="single" w:color="auto" w:sz="4" w:space="0"/>
            </w:tcBorders>
            <w:vAlign w:val="center"/>
          </w:tcPr>
          <w:p w14:paraId="44BE4BBB">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绿盟科技</w:t>
            </w:r>
          </w:p>
        </w:tc>
        <w:tc>
          <w:tcPr>
            <w:tcW w:w="2611" w:type="dxa"/>
            <w:tcBorders>
              <w:top w:val="nil"/>
              <w:left w:val="nil"/>
              <w:bottom w:val="single" w:color="auto" w:sz="4" w:space="0"/>
              <w:right w:val="single" w:color="auto" w:sz="4" w:space="0"/>
            </w:tcBorders>
            <w:vAlign w:val="center"/>
          </w:tcPr>
          <w:p w14:paraId="7ED249BE">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漏洞扫描系统RSASNX3-HFA</w:t>
            </w:r>
          </w:p>
        </w:tc>
        <w:tc>
          <w:tcPr>
            <w:tcW w:w="525" w:type="dxa"/>
            <w:tcBorders>
              <w:top w:val="nil"/>
              <w:left w:val="nil"/>
              <w:bottom w:val="single" w:color="auto" w:sz="4" w:space="0"/>
              <w:right w:val="single" w:color="auto" w:sz="4" w:space="0"/>
            </w:tcBorders>
            <w:noWrap/>
            <w:vAlign w:val="center"/>
          </w:tcPr>
          <w:p w14:paraId="4B83DD90">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2</w:t>
            </w:r>
          </w:p>
        </w:tc>
        <w:tc>
          <w:tcPr>
            <w:tcW w:w="577" w:type="dxa"/>
            <w:tcBorders>
              <w:top w:val="nil"/>
              <w:left w:val="nil"/>
              <w:bottom w:val="single" w:color="auto" w:sz="4" w:space="0"/>
              <w:right w:val="single" w:color="auto" w:sz="4" w:space="0"/>
            </w:tcBorders>
            <w:noWrap/>
            <w:vAlign w:val="center"/>
          </w:tcPr>
          <w:p w14:paraId="66C25D29">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台</w:t>
            </w:r>
          </w:p>
        </w:tc>
        <w:tc>
          <w:tcPr>
            <w:tcW w:w="817" w:type="dxa"/>
            <w:tcBorders>
              <w:top w:val="nil"/>
              <w:left w:val="nil"/>
              <w:bottom w:val="single" w:color="auto" w:sz="4" w:space="0"/>
              <w:right w:val="single" w:color="auto" w:sz="4" w:space="0"/>
            </w:tcBorders>
            <w:noWrap/>
            <w:vAlign w:val="center"/>
          </w:tcPr>
          <w:p w14:paraId="5F9F0B05">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2436" w:type="dxa"/>
            <w:tcBorders>
              <w:top w:val="nil"/>
              <w:left w:val="nil"/>
              <w:bottom w:val="single" w:color="auto" w:sz="4" w:space="0"/>
              <w:right w:val="single" w:color="auto" w:sz="4" w:space="0"/>
            </w:tcBorders>
            <w:noWrap/>
            <w:vAlign w:val="center"/>
          </w:tcPr>
          <w:p w14:paraId="3ABD6F99">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21-51-GF-2483;</w:t>
            </w:r>
          </w:p>
          <w:p w14:paraId="0CE542C1">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21-51-GF-2484</w:t>
            </w:r>
          </w:p>
        </w:tc>
      </w:tr>
      <w:tr w14:paraId="6950E6F6">
        <w:tblPrEx>
          <w:tblCellMar>
            <w:top w:w="0" w:type="dxa"/>
            <w:left w:w="108" w:type="dxa"/>
            <w:bottom w:w="0" w:type="dxa"/>
            <w:right w:w="108" w:type="dxa"/>
          </w:tblCellMar>
        </w:tblPrEx>
        <w:trPr>
          <w:jc w:val="center"/>
        </w:trPr>
        <w:tc>
          <w:tcPr>
            <w:tcW w:w="522" w:type="dxa"/>
            <w:tcBorders>
              <w:top w:val="nil"/>
              <w:left w:val="single" w:color="auto" w:sz="4" w:space="0"/>
              <w:bottom w:val="single" w:color="auto" w:sz="4" w:space="0"/>
              <w:right w:val="single" w:color="auto" w:sz="4" w:space="0"/>
            </w:tcBorders>
            <w:noWrap/>
            <w:vAlign w:val="center"/>
          </w:tcPr>
          <w:p w14:paraId="010C2E7B">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8</w:t>
            </w:r>
          </w:p>
        </w:tc>
        <w:tc>
          <w:tcPr>
            <w:tcW w:w="1440" w:type="dxa"/>
            <w:tcBorders>
              <w:top w:val="nil"/>
              <w:left w:val="nil"/>
              <w:bottom w:val="single" w:color="auto" w:sz="4" w:space="0"/>
              <w:right w:val="single" w:color="auto" w:sz="4" w:space="0"/>
            </w:tcBorders>
            <w:vAlign w:val="center"/>
          </w:tcPr>
          <w:p w14:paraId="046F5DAD">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数据库审计</w:t>
            </w:r>
          </w:p>
        </w:tc>
        <w:tc>
          <w:tcPr>
            <w:tcW w:w="780" w:type="dxa"/>
            <w:tcBorders>
              <w:top w:val="nil"/>
              <w:left w:val="nil"/>
              <w:bottom w:val="single" w:color="auto" w:sz="4" w:space="0"/>
              <w:right w:val="single" w:color="auto" w:sz="4" w:space="0"/>
            </w:tcBorders>
            <w:vAlign w:val="center"/>
          </w:tcPr>
          <w:p w14:paraId="2C63D88B">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安恒信息</w:t>
            </w:r>
          </w:p>
        </w:tc>
        <w:tc>
          <w:tcPr>
            <w:tcW w:w="2611" w:type="dxa"/>
            <w:tcBorders>
              <w:top w:val="nil"/>
              <w:left w:val="nil"/>
              <w:bottom w:val="single" w:color="auto" w:sz="4" w:space="0"/>
              <w:right w:val="single" w:color="auto" w:sz="4" w:space="0"/>
            </w:tcBorders>
            <w:vAlign w:val="center"/>
          </w:tcPr>
          <w:p w14:paraId="6C1435E8">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数据库审计系统DAS-DBAuditor-A1200-FU</w:t>
            </w:r>
          </w:p>
        </w:tc>
        <w:tc>
          <w:tcPr>
            <w:tcW w:w="525" w:type="dxa"/>
            <w:tcBorders>
              <w:top w:val="nil"/>
              <w:left w:val="nil"/>
              <w:bottom w:val="single" w:color="auto" w:sz="4" w:space="0"/>
              <w:right w:val="single" w:color="auto" w:sz="4" w:space="0"/>
            </w:tcBorders>
            <w:noWrap/>
            <w:vAlign w:val="center"/>
          </w:tcPr>
          <w:p w14:paraId="7391832F">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w:t>
            </w:r>
          </w:p>
        </w:tc>
        <w:tc>
          <w:tcPr>
            <w:tcW w:w="577" w:type="dxa"/>
            <w:tcBorders>
              <w:top w:val="nil"/>
              <w:left w:val="nil"/>
              <w:bottom w:val="single" w:color="auto" w:sz="4" w:space="0"/>
              <w:right w:val="single" w:color="auto" w:sz="4" w:space="0"/>
            </w:tcBorders>
            <w:noWrap/>
            <w:vAlign w:val="center"/>
          </w:tcPr>
          <w:p w14:paraId="630781EE">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台</w:t>
            </w:r>
          </w:p>
        </w:tc>
        <w:tc>
          <w:tcPr>
            <w:tcW w:w="817" w:type="dxa"/>
            <w:tcBorders>
              <w:top w:val="nil"/>
              <w:left w:val="nil"/>
              <w:bottom w:val="single" w:color="auto" w:sz="4" w:space="0"/>
              <w:right w:val="single" w:color="auto" w:sz="4" w:space="0"/>
            </w:tcBorders>
            <w:noWrap/>
            <w:vAlign w:val="center"/>
          </w:tcPr>
          <w:p w14:paraId="7B8B752C">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原厂或第三方</w:t>
            </w:r>
          </w:p>
        </w:tc>
        <w:tc>
          <w:tcPr>
            <w:tcW w:w="2436" w:type="dxa"/>
            <w:tcBorders>
              <w:top w:val="nil"/>
              <w:left w:val="nil"/>
              <w:bottom w:val="single" w:color="auto" w:sz="4" w:space="0"/>
              <w:right w:val="single" w:color="auto" w:sz="4" w:space="0"/>
            </w:tcBorders>
            <w:noWrap/>
            <w:vAlign w:val="center"/>
          </w:tcPr>
          <w:p w14:paraId="73A20E1F">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01010222B001270DEE</w:t>
            </w:r>
          </w:p>
        </w:tc>
      </w:tr>
      <w:tr w14:paraId="10AF84CA">
        <w:tblPrEx>
          <w:tblCellMar>
            <w:top w:w="0" w:type="dxa"/>
            <w:left w:w="108" w:type="dxa"/>
            <w:bottom w:w="0" w:type="dxa"/>
            <w:right w:w="108" w:type="dxa"/>
          </w:tblCellMar>
        </w:tblPrEx>
        <w:trPr>
          <w:jc w:val="center"/>
        </w:trPr>
        <w:tc>
          <w:tcPr>
            <w:tcW w:w="522" w:type="dxa"/>
            <w:tcBorders>
              <w:top w:val="nil"/>
              <w:left w:val="single" w:color="auto" w:sz="4" w:space="0"/>
              <w:bottom w:val="single" w:color="auto" w:sz="4" w:space="0"/>
              <w:right w:val="single" w:color="auto" w:sz="4" w:space="0"/>
            </w:tcBorders>
            <w:noWrap/>
            <w:vAlign w:val="center"/>
          </w:tcPr>
          <w:p w14:paraId="32CE7F02">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9</w:t>
            </w:r>
          </w:p>
        </w:tc>
        <w:tc>
          <w:tcPr>
            <w:tcW w:w="1440" w:type="dxa"/>
            <w:tcBorders>
              <w:top w:val="nil"/>
              <w:left w:val="nil"/>
              <w:bottom w:val="single" w:color="auto" w:sz="4" w:space="0"/>
              <w:right w:val="single" w:color="auto" w:sz="4" w:space="0"/>
            </w:tcBorders>
            <w:vAlign w:val="center"/>
          </w:tcPr>
          <w:p w14:paraId="56906310">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数据库审计</w:t>
            </w:r>
          </w:p>
        </w:tc>
        <w:tc>
          <w:tcPr>
            <w:tcW w:w="780" w:type="dxa"/>
            <w:tcBorders>
              <w:top w:val="nil"/>
              <w:left w:val="nil"/>
              <w:bottom w:val="single" w:color="auto" w:sz="4" w:space="0"/>
              <w:right w:val="single" w:color="auto" w:sz="4" w:space="0"/>
            </w:tcBorders>
            <w:vAlign w:val="center"/>
          </w:tcPr>
          <w:p w14:paraId="33E7AB2B">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安恒信息</w:t>
            </w:r>
          </w:p>
        </w:tc>
        <w:tc>
          <w:tcPr>
            <w:tcW w:w="2611" w:type="dxa"/>
            <w:tcBorders>
              <w:top w:val="nil"/>
              <w:left w:val="nil"/>
              <w:bottom w:val="single" w:color="auto" w:sz="4" w:space="0"/>
              <w:right w:val="single" w:color="auto" w:sz="4" w:space="0"/>
            </w:tcBorders>
            <w:vAlign w:val="center"/>
          </w:tcPr>
          <w:p w14:paraId="131DC2B7">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安恒DAS-DBAuditor-A800-ZN</w:t>
            </w:r>
          </w:p>
        </w:tc>
        <w:tc>
          <w:tcPr>
            <w:tcW w:w="525" w:type="dxa"/>
            <w:tcBorders>
              <w:top w:val="nil"/>
              <w:left w:val="nil"/>
              <w:bottom w:val="single" w:color="auto" w:sz="4" w:space="0"/>
              <w:right w:val="single" w:color="auto" w:sz="4" w:space="0"/>
            </w:tcBorders>
            <w:noWrap/>
            <w:vAlign w:val="center"/>
          </w:tcPr>
          <w:p w14:paraId="260F4F63">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2</w:t>
            </w:r>
          </w:p>
        </w:tc>
        <w:tc>
          <w:tcPr>
            <w:tcW w:w="577" w:type="dxa"/>
            <w:tcBorders>
              <w:top w:val="nil"/>
              <w:left w:val="nil"/>
              <w:bottom w:val="single" w:color="auto" w:sz="4" w:space="0"/>
              <w:right w:val="single" w:color="auto" w:sz="4" w:space="0"/>
            </w:tcBorders>
            <w:noWrap/>
            <w:vAlign w:val="center"/>
          </w:tcPr>
          <w:p w14:paraId="1FC7039D">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台</w:t>
            </w:r>
          </w:p>
        </w:tc>
        <w:tc>
          <w:tcPr>
            <w:tcW w:w="817" w:type="dxa"/>
            <w:tcBorders>
              <w:top w:val="nil"/>
              <w:left w:val="nil"/>
              <w:bottom w:val="single" w:color="auto" w:sz="4" w:space="0"/>
              <w:right w:val="single" w:color="auto" w:sz="4" w:space="0"/>
            </w:tcBorders>
            <w:noWrap/>
            <w:vAlign w:val="center"/>
          </w:tcPr>
          <w:p w14:paraId="48393B58">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原厂或第三方</w:t>
            </w:r>
          </w:p>
        </w:tc>
        <w:tc>
          <w:tcPr>
            <w:tcW w:w="2436" w:type="dxa"/>
            <w:tcBorders>
              <w:top w:val="nil"/>
              <w:left w:val="nil"/>
              <w:bottom w:val="single" w:color="auto" w:sz="4" w:space="0"/>
              <w:right w:val="single" w:color="auto" w:sz="4" w:space="0"/>
            </w:tcBorders>
            <w:vAlign w:val="center"/>
          </w:tcPr>
          <w:p w14:paraId="550BE342">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2112X024478/b43d7852f2f991c081d7d0e6c7fb3682;2112X024477/5ddb606d3e35781f511208cc57ae61a8</w:t>
            </w:r>
          </w:p>
        </w:tc>
      </w:tr>
      <w:tr w14:paraId="0E4EE623">
        <w:tblPrEx>
          <w:tblCellMar>
            <w:top w:w="0" w:type="dxa"/>
            <w:left w:w="108" w:type="dxa"/>
            <w:bottom w:w="0" w:type="dxa"/>
            <w:right w:w="108" w:type="dxa"/>
          </w:tblCellMar>
        </w:tblPrEx>
        <w:trPr>
          <w:jc w:val="center"/>
        </w:trPr>
        <w:tc>
          <w:tcPr>
            <w:tcW w:w="522" w:type="dxa"/>
            <w:vMerge w:val="restart"/>
            <w:tcBorders>
              <w:top w:val="nil"/>
              <w:left w:val="single" w:color="auto" w:sz="4" w:space="0"/>
              <w:bottom w:val="single" w:color="000000" w:sz="4" w:space="0"/>
              <w:right w:val="single" w:color="auto" w:sz="4" w:space="0"/>
            </w:tcBorders>
            <w:noWrap/>
            <w:vAlign w:val="center"/>
          </w:tcPr>
          <w:p w14:paraId="013F8282">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10</w:t>
            </w:r>
          </w:p>
        </w:tc>
        <w:tc>
          <w:tcPr>
            <w:tcW w:w="1440" w:type="dxa"/>
            <w:vMerge w:val="restart"/>
            <w:tcBorders>
              <w:top w:val="nil"/>
              <w:left w:val="single" w:color="auto" w:sz="4" w:space="0"/>
              <w:bottom w:val="single" w:color="000000" w:sz="4" w:space="0"/>
              <w:right w:val="single" w:color="auto" w:sz="4" w:space="0"/>
            </w:tcBorders>
            <w:vAlign w:val="center"/>
          </w:tcPr>
          <w:p w14:paraId="70ECB35B">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IPSEC VPN（省）</w:t>
            </w:r>
          </w:p>
        </w:tc>
        <w:tc>
          <w:tcPr>
            <w:tcW w:w="780" w:type="dxa"/>
            <w:tcBorders>
              <w:top w:val="nil"/>
              <w:left w:val="nil"/>
              <w:bottom w:val="single" w:color="auto" w:sz="4" w:space="0"/>
              <w:right w:val="single" w:color="auto" w:sz="4" w:space="0"/>
            </w:tcBorders>
            <w:vAlign w:val="center"/>
          </w:tcPr>
          <w:p w14:paraId="35575BA4">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天融信</w:t>
            </w:r>
          </w:p>
        </w:tc>
        <w:tc>
          <w:tcPr>
            <w:tcW w:w="2611" w:type="dxa"/>
            <w:tcBorders>
              <w:top w:val="nil"/>
              <w:left w:val="nil"/>
              <w:bottom w:val="single" w:color="auto" w:sz="4" w:space="0"/>
              <w:right w:val="single" w:color="auto" w:sz="4" w:space="0"/>
            </w:tcBorders>
            <w:vAlign w:val="center"/>
          </w:tcPr>
          <w:p w14:paraId="4B525B54">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SJJ1546-72262-N</w:t>
            </w:r>
          </w:p>
        </w:tc>
        <w:tc>
          <w:tcPr>
            <w:tcW w:w="525" w:type="dxa"/>
            <w:tcBorders>
              <w:top w:val="nil"/>
              <w:left w:val="nil"/>
              <w:bottom w:val="single" w:color="auto" w:sz="4" w:space="0"/>
              <w:right w:val="single" w:color="auto" w:sz="4" w:space="0"/>
            </w:tcBorders>
            <w:noWrap/>
            <w:vAlign w:val="center"/>
          </w:tcPr>
          <w:p w14:paraId="4A36AB2B">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3</w:t>
            </w:r>
          </w:p>
        </w:tc>
        <w:tc>
          <w:tcPr>
            <w:tcW w:w="577" w:type="dxa"/>
            <w:tcBorders>
              <w:top w:val="nil"/>
              <w:left w:val="nil"/>
              <w:bottom w:val="single" w:color="auto" w:sz="4" w:space="0"/>
              <w:right w:val="single" w:color="auto" w:sz="4" w:space="0"/>
            </w:tcBorders>
            <w:noWrap/>
            <w:vAlign w:val="center"/>
          </w:tcPr>
          <w:p w14:paraId="7CADDA97">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台</w:t>
            </w:r>
          </w:p>
        </w:tc>
        <w:tc>
          <w:tcPr>
            <w:tcW w:w="817" w:type="dxa"/>
            <w:tcBorders>
              <w:top w:val="nil"/>
              <w:left w:val="nil"/>
              <w:bottom w:val="single" w:color="auto" w:sz="4" w:space="0"/>
              <w:right w:val="single" w:color="auto" w:sz="4" w:space="0"/>
            </w:tcBorders>
            <w:noWrap/>
            <w:vAlign w:val="center"/>
          </w:tcPr>
          <w:p w14:paraId="70F4569F">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2436" w:type="dxa"/>
            <w:tcBorders>
              <w:top w:val="nil"/>
              <w:left w:val="nil"/>
              <w:bottom w:val="single" w:color="auto" w:sz="4" w:space="0"/>
              <w:right w:val="single" w:color="auto" w:sz="4" w:space="0"/>
            </w:tcBorders>
            <w:vAlign w:val="center"/>
          </w:tcPr>
          <w:p w14:paraId="672FC1FC">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Q4796253434;Q4796253436;Q4796253435</w:t>
            </w:r>
          </w:p>
        </w:tc>
      </w:tr>
      <w:tr w14:paraId="133AFDF8">
        <w:tblPrEx>
          <w:tblCellMar>
            <w:top w:w="0" w:type="dxa"/>
            <w:left w:w="108" w:type="dxa"/>
            <w:bottom w:w="0" w:type="dxa"/>
            <w:right w:w="108" w:type="dxa"/>
          </w:tblCellMar>
        </w:tblPrEx>
        <w:trPr>
          <w:jc w:val="center"/>
        </w:trPr>
        <w:tc>
          <w:tcPr>
            <w:tcW w:w="522" w:type="dxa"/>
            <w:vMerge w:val="continue"/>
            <w:tcBorders>
              <w:top w:val="nil"/>
              <w:left w:val="single" w:color="auto" w:sz="4" w:space="0"/>
              <w:bottom w:val="single" w:color="000000" w:sz="4" w:space="0"/>
              <w:right w:val="single" w:color="auto" w:sz="4" w:space="0"/>
            </w:tcBorders>
            <w:vAlign w:val="center"/>
          </w:tcPr>
          <w:p w14:paraId="60888D01">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1440" w:type="dxa"/>
            <w:vMerge w:val="continue"/>
            <w:tcBorders>
              <w:top w:val="nil"/>
              <w:left w:val="single" w:color="auto" w:sz="4" w:space="0"/>
              <w:bottom w:val="single" w:color="000000" w:sz="4" w:space="0"/>
              <w:right w:val="single" w:color="auto" w:sz="4" w:space="0"/>
            </w:tcBorders>
            <w:vAlign w:val="center"/>
          </w:tcPr>
          <w:p w14:paraId="765257E9">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780" w:type="dxa"/>
            <w:tcBorders>
              <w:top w:val="nil"/>
              <w:left w:val="nil"/>
              <w:bottom w:val="single" w:color="auto" w:sz="4" w:space="0"/>
              <w:right w:val="single" w:color="auto" w:sz="4" w:space="0"/>
            </w:tcBorders>
            <w:vAlign w:val="center"/>
          </w:tcPr>
          <w:p w14:paraId="6D2DD0D8">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天融信</w:t>
            </w:r>
          </w:p>
        </w:tc>
        <w:tc>
          <w:tcPr>
            <w:tcW w:w="2611" w:type="dxa"/>
            <w:tcBorders>
              <w:top w:val="nil"/>
              <w:left w:val="nil"/>
              <w:bottom w:val="single" w:color="auto" w:sz="4" w:space="0"/>
              <w:right w:val="single" w:color="auto" w:sz="4" w:space="0"/>
            </w:tcBorders>
            <w:vAlign w:val="center"/>
          </w:tcPr>
          <w:p w14:paraId="2805679A">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SJJ1546-63926</w:t>
            </w:r>
          </w:p>
        </w:tc>
        <w:tc>
          <w:tcPr>
            <w:tcW w:w="525" w:type="dxa"/>
            <w:tcBorders>
              <w:top w:val="nil"/>
              <w:left w:val="nil"/>
              <w:bottom w:val="single" w:color="auto" w:sz="4" w:space="0"/>
              <w:right w:val="single" w:color="auto" w:sz="4" w:space="0"/>
            </w:tcBorders>
            <w:noWrap/>
            <w:vAlign w:val="center"/>
          </w:tcPr>
          <w:p w14:paraId="76711427">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4</w:t>
            </w:r>
          </w:p>
        </w:tc>
        <w:tc>
          <w:tcPr>
            <w:tcW w:w="577" w:type="dxa"/>
            <w:tcBorders>
              <w:top w:val="nil"/>
              <w:left w:val="nil"/>
              <w:bottom w:val="single" w:color="auto" w:sz="4" w:space="0"/>
              <w:right w:val="single" w:color="auto" w:sz="4" w:space="0"/>
            </w:tcBorders>
            <w:noWrap/>
            <w:vAlign w:val="center"/>
          </w:tcPr>
          <w:p w14:paraId="09939E23">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台</w:t>
            </w:r>
          </w:p>
        </w:tc>
        <w:tc>
          <w:tcPr>
            <w:tcW w:w="817" w:type="dxa"/>
            <w:tcBorders>
              <w:top w:val="nil"/>
              <w:left w:val="nil"/>
              <w:bottom w:val="single" w:color="auto" w:sz="4" w:space="0"/>
              <w:right w:val="single" w:color="auto" w:sz="4" w:space="0"/>
            </w:tcBorders>
            <w:noWrap/>
            <w:vAlign w:val="center"/>
          </w:tcPr>
          <w:p w14:paraId="7C86FD2F">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2436" w:type="dxa"/>
            <w:tcBorders>
              <w:top w:val="nil"/>
              <w:left w:val="nil"/>
              <w:bottom w:val="single" w:color="auto" w:sz="4" w:space="0"/>
              <w:right w:val="single" w:color="auto" w:sz="4" w:space="0"/>
            </w:tcBorders>
            <w:vAlign w:val="center"/>
          </w:tcPr>
          <w:p w14:paraId="1E9188F7">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Q56871026715;Q56871026716;Q56871026717;Q56871026718</w:t>
            </w:r>
          </w:p>
        </w:tc>
      </w:tr>
      <w:tr w14:paraId="69640ECD">
        <w:tblPrEx>
          <w:tblCellMar>
            <w:top w:w="0" w:type="dxa"/>
            <w:left w:w="108" w:type="dxa"/>
            <w:bottom w:w="0" w:type="dxa"/>
            <w:right w:w="108" w:type="dxa"/>
          </w:tblCellMar>
        </w:tblPrEx>
        <w:trPr>
          <w:jc w:val="center"/>
        </w:trPr>
        <w:tc>
          <w:tcPr>
            <w:tcW w:w="522" w:type="dxa"/>
            <w:vMerge w:val="continue"/>
            <w:tcBorders>
              <w:top w:val="nil"/>
              <w:left w:val="single" w:color="auto" w:sz="4" w:space="0"/>
              <w:bottom w:val="single" w:color="000000" w:sz="4" w:space="0"/>
              <w:right w:val="single" w:color="auto" w:sz="4" w:space="0"/>
            </w:tcBorders>
            <w:vAlign w:val="center"/>
          </w:tcPr>
          <w:p w14:paraId="664F9419">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1440" w:type="dxa"/>
            <w:vMerge w:val="continue"/>
            <w:tcBorders>
              <w:top w:val="nil"/>
              <w:left w:val="single" w:color="auto" w:sz="4" w:space="0"/>
              <w:bottom w:val="single" w:color="000000" w:sz="4" w:space="0"/>
              <w:right w:val="single" w:color="auto" w:sz="4" w:space="0"/>
            </w:tcBorders>
            <w:vAlign w:val="center"/>
          </w:tcPr>
          <w:p w14:paraId="16587BF7">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780" w:type="dxa"/>
            <w:tcBorders>
              <w:top w:val="nil"/>
              <w:left w:val="nil"/>
              <w:bottom w:val="single" w:color="auto" w:sz="4" w:space="0"/>
              <w:right w:val="single" w:color="auto" w:sz="4" w:space="0"/>
            </w:tcBorders>
            <w:vAlign w:val="center"/>
          </w:tcPr>
          <w:p w14:paraId="40748581">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天融信</w:t>
            </w:r>
          </w:p>
        </w:tc>
        <w:tc>
          <w:tcPr>
            <w:tcW w:w="2611" w:type="dxa"/>
            <w:tcBorders>
              <w:top w:val="nil"/>
              <w:left w:val="nil"/>
              <w:bottom w:val="single" w:color="auto" w:sz="4" w:space="0"/>
              <w:right w:val="single" w:color="auto" w:sz="4" w:space="0"/>
            </w:tcBorders>
            <w:vAlign w:val="center"/>
          </w:tcPr>
          <w:p w14:paraId="1703F94A">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SJJ1546-61318</w:t>
            </w:r>
          </w:p>
        </w:tc>
        <w:tc>
          <w:tcPr>
            <w:tcW w:w="525" w:type="dxa"/>
            <w:tcBorders>
              <w:top w:val="nil"/>
              <w:left w:val="nil"/>
              <w:bottom w:val="single" w:color="auto" w:sz="4" w:space="0"/>
              <w:right w:val="single" w:color="auto" w:sz="4" w:space="0"/>
            </w:tcBorders>
            <w:noWrap/>
            <w:vAlign w:val="center"/>
          </w:tcPr>
          <w:p w14:paraId="7C5F84CA">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2</w:t>
            </w:r>
          </w:p>
        </w:tc>
        <w:tc>
          <w:tcPr>
            <w:tcW w:w="577" w:type="dxa"/>
            <w:tcBorders>
              <w:top w:val="nil"/>
              <w:left w:val="nil"/>
              <w:bottom w:val="single" w:color="auto" w:sz="4" w:space="0"/>
              <w:right w:val="single" w:color="auto" w:sz="4" w:space="0"/>
            </w:tcBorders>
            <w:noWrap/>
            <w:vAlign w:val="center"/>
          </w:tcPr>
          <w:p w14:paraId="1F155C63">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台</w:t>
            </w:r>
          </w:p>
        </w:tc>
        <w:tc>
          <w:tcPr>
            <w:tcW w:w="817" w:type="dxa"/>
            <w:tcBorders>
              <w:top w:val="nil"/>
              <w:left w:val="nil"/>
              <w:bottom w:val="single" w:color="auto" w:sz="4" w:space="0"/>
              <w:right w:val="single" w:color="auto" w:sz="4" w:space="0"/>
            </w:tcBorders>
            <w:noWrap/>
            <w:vAlign w:val="center"/>
          </w:tcPr>
          <w:p w14:paraId="7B9FFD43">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2436" w:type="dxa"/>
            <w:tcBorders>
              <w:top w:val="nil"/>
              <w:left w:val="nil"/>
              <w:bottom w:val="single" w:color="auto" w:sz="4" w:space="0"/>
              <w:right w:val="single" w:color="auto" w:sz="4" w:space="0"/>
            </w:tcBorders>
            <w:noWrap/>
            <w:vAlign w:val="center"/>
          </w:tcPr>
          <w:p w14:paraId="3D6BCE38">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Q2105072793;Q2105064211</w:t>
            </w:r>
          </w:p>
        </w:tc>
      </w:tr>
      <w:tr w14:paraId="1131FD4E">
        <w:tblPrEx>
          <w:tblCellMar>
            <w:top w:w="0" w:type="dxa"/>
            <w:left w:w="108" w:type="dxa"/>
            <w:bottom w:w="0" w:type="dxa"/>
            <w:right w:w="108" w:type="dxa"/>
          </w:tblCellMar>
        </w:tblPrEx>
        <w:trPr>
          <w:jc w:val="center"/>
        </w:trPr>
        <w:tc>
          <w:tcPr>
            <w:tcW w:w="522" w:type="dxa"/>
            <w:tcBorders>
              <w:top w:val="nil"/>
              <w:left w:val="single" w:color="auto" w:sz="4" w:space="0"/>
              <w:bottom w:val="single" w:color="auto" w:sz="4" w:space="0"/>
              <w:right w:val="single" w:color="auto" w:sz="4" w:space="0"/>
            </w:tcBorders>
            <w:noWrap/>
            <w:vAlign w:val="center"/>
          </w:tcPr>
          <w:p w14:paraId="33319D3B">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11</w:t>
            </w:r>
          </w:p>
        </w:tc>
        <w:tc>
          <w:tcPr>
            <w:tcW w:w="1440" w:type="dxa"/>
            <w:tcBorders>
              <w:top w:val="nil"/>
              <w:left w:val="nil"/>
              <w:bottom w:val="single" w:color="auto" w:sz="4" w:space="0"/>
              <w:right w:val="single" w:color="auto" w:sz="4" w:space="0"/>
            </w:tcBorders>
            <w:vAlign w:val="center"/>
          </w:tcPr>
          <w:p w14:paraId="058533BB">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IPSECVPN安全管理系统</w:t>
            </w:r>
          </w:p>
        </w:tc>
        <w:tc>
          <w:tcPr>
            <w:tcW w:w="780" w:type="dxa"/>
            <w:tcBorders>
              <w:top w:val="nil"/>
              <w:left w:val="nil"/>
              <w:bottom w:val="single" w:color="auto" w:sz="4" w:space="0"/>
              <w:right w:val="single" w:color="auto" w:sz="4" w:space="0"/>
            </w:tcBorders>
            <w:vAlign w:val="center"/>
          </w:tcPr>
          <w:p w14:paraId="4B9645AB">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天融信</w:t>
            </w:r>
          </w:p>
        </w:tc>
        <w:tc>
          <w:tcPr>
            <w:tcW w:w="2611" w:type="dxa"/>
            <w:tcBorders>
              <w:top w:val="nil"/>
              <w:left w:val="nil"/>
              <w:bottom w:val="single" w:color="auto" w:sz="4" w:space="0"/>
              <w:right w:val="single" w:color="auto" w:sz="4" w:space="0"/>
            </w:tcBorders>
            <w:vAlign w:val="center"/>
          </w:tcPr>
          <w:p w14:paraId="24695C24">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TSM</w:t>
            </w:r>
          </w:p>
        </w:tc>
        <w:tc>
          <w:tcPr>
            <w:tcW w:w="525" w:type="dxa"/>
            <w:tcBorders>
              <w:top w:val="nil"/>
              <w:left w:val="nil"/>
              <w:bottom w:val="single" w:color="auto" w:sz="4" w:space="0"/>
              <w:right w:val="single" w:color="auto" w:sz="4" w:space="0"/>
            </w:tcBorders>
            <w:noWrap/>
            <w:vAlign w:val="center"/>
          </w:tcPr>
          <w:p w14:paraId="73E547BF">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w:t>
            </w:r>
          </w:p>
        </w:tc>
        <w:tc>
          <w:tcPr>
            <w:tcW w:w="577" w:type="dxa"/>
            <w:tcBorders>
              <w:top w:val="nil"/>
              <w:left w:val="nil"/>
              <w:bottom w:val="single" w:color="auto" w:sz="4" w:space="0"/>
              <w:right w:val="single" w:color="auto" w:sz="4" w:space="0"/>
            </w:tcBorders>
            <w:noWrap/>
            <w:vAlign w:val="center"/>
          </w:tcPr>
          <w:p w14:paraId="32F921EA">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套</w:t>
            </w:r>
          </w:p>
        </w:tc>
        <w:tc>
          <w:tcPr>
            <w:tcW w:w="817" w:type="dxa"/>
            <w:tcBorders>
              <w:top w:val="nil"/>
              <w:left w:val="nil"/>
              <w:bottom w:val="single" w:color="auto" w:sz="4" w:space="0"/>
              <w:right w:val="single" w:color="auto" w:sz="4" w:space="0"/>
            </w:tcBorders>
            <w:noWrap/>
            <w:vAlign w:val="center"/>
          </w:tcPr>
          <w:p w14:paraId="50393D28">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2436" w:type="dxa"/>
            <w:tcBorders>
              <w:top w:val="nil"/>
              <w:left w:val="nil"/>
              <w:bottom w:val="single" w:color="auto" w:sz="4" w:space="0"/>
              <w:right w:val="single" w:color="auto" w:sz="4" w:space="0"/>
            </w:tcBorders>
            <w:noWrap/>
            <w:vAlign w:val="center"/>
          </w:tcPr>
          <w:p w14:paraId="181A582A">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r>
      <w:tr w14:paraId="76E2C5BD">
        <w:tblPrEx>
          <w:tblCellMar>
            <w:top w:w="0" w:type="dxa"/>
            <w:left w:w="108" w:type="dxa"/>
            <w:bottom w:w="0" w:type="dxa"/>
            <w:right w:w="108" w:type="dxa"/>
          </w:tblCellMar>
        </w:tblPrEx>
        <w:trPr>
          <w:jc w:val="center"/>
        </w:trPr>
        <w:tc>
          <w:tcPr>
            <w:tcW w:w="522" w:type="dxa"/>
            <w:tcBorders>
              <w:top w:val="nil"/>
              <w:left w:val="single" w:color="auto" w:sz="4" w:space="0"/>
              <w:bottom w:val="single" w:color="auto" w:sz="4" w:space="0"/>
              <w:right w:val="single" w:color="auto" w:sz="4" w:space="0"/>
            </w:tcBorders>
            <w:noWrap/>
            <w:vAlign w:val="center"/>
          </w:tcPr>
          <w:p w14:paraId="2302BCBA">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12</w:t>
            </w:r>
          </w:p>
        </w:tc>
        <w:tc>
          <w:tcPr>
            <w:tcW w:w="1440" w:type="dxa"/>
            <w:tcBorders>
              <w:top w:val="nil"/>
              <w:left w:val="nil"/>
              <w:bottom w:val="single" w:color="auto" w:sz="4" w:space="0"/>
              <w:right w:val="single" w:color="auto" w:sz="4" w:space="0"/>
            </w:tcBorders>
            <w:vAlign w:val="center"/>
          </w:tcPr>
          <w:p w14:paraId="27E22B29">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IPSECVPN日志收集与分析系统</w:t>
            </w:r>
          </w:p>
        </w:tc>
        <w:tc>
          <w:tcPr>
            <w:tcW w:w="780" w:type="dxa"/>
            <w:tcBorders>
              <w:top w:val="nil"/>
              <w:left w:val="nil"/>
              <w:bottom w:val="single" w:color="auto" w:sz="4" w:space="0"/>
              <w:right w:val="single" w:color="auto" w:sz="4" w:space="0"/>
            </w:tcBorders>
            <w:vAlign w:val="center"/>
          </w:tcPr>
          <w:p w14:paraId="68765932">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天融信</w:t>
            </w:r>
          </w:p>
        </w:tc>
        <w:tc>
          <w:tcPr>
            <w:tcW w:w="2611" w:type="dxa"/>
            <w:tcBorders>
              <w:top w:val="nil"/>
              <w:left w:val="nil"/>
              <w:bottom w:val="single" w:color="auto" w:sz="4" w:space="0"/>
              <w:right w:val="single" w:color="auto" w:sz="4" w:space="0"/>
            </w:tcBorders>
            <w:vAlign w:val="center"/>
          </w:tcPr>
          <w:p w14:paraId="74B6D435">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TopAudit</w:t>
            </w:r>
          </w:p>
        </w:tc>
        <w:tc>
          <w:tcPr>
            <w:tcW w:w="525" w:type="dxa"/>
            <w:tcBorders>
              <w:top w:val="nil"/>
              <w:left w:val="nil"/>
              <w:bottom w:val="single" w:color="auto" w:sz="4" w:space="0"/>
              <w:right w:val="single" w:color="auto" w:sz="4" w:space="0"/>
            </w:tcBorders>
            <w:noWrap/>
            <w:vAlign w:val="center"/>
          </w:tcPr>
          <w:p w14:paraId="0C9F297F">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w:t>
            </w:r>
          </w:p>
        </w:tc>
        <w:tc>
          <w:tcPr>
            <w:tcW w:w="577" w:type="dxa"/>
            <w:tcBorders>
              <w:top w:val="nil"/>
              <w:left w:val="nil"/>
              <w:bottom w:val="single" w:color="auto" w:sz="4" w:space="0"/>
              <w:right w:val="single" w:color="auto" w:sz="4" w:space="0"/>
            </w:tcBorders>
            <w:noWrap/>
            <w:vAlign w:val="center"/>
          </w:tcPr>
          <w:p w14:paraId="07DB5902">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套</w:t>
            </w:r>
          </w:p>
        </w:tc>
        <w:tc>
          <w:tcPr>
            <w:tcW w:w="817" w:type="dxa"/>
            <w:tcBorders>
              <w:top w:val="nil"/>
              <w:left w:val="nil"/>
              <w:bottom w:val="single" w:color="auto" w:sz="4" w:space="0"/>
              <w:right w:val="single" w:color="auto" w:sz="4" w:space="0"/>
            </w:tcBorders>
            <w:noWrap/>
            <w:vAlign w:val="center"/>
          </w:tcPr>
          <w:p w14:paraId="39DB7459">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2436" w:type="dxa"/>
            <w:tcBorders>
              <w:top w:val="nil"/>
              <w:left w:val="nil"/>
              <w:bottom w:val="single" w:color="auto" w:sz="4" w:space="0"/>
              <w:right w:val="single" w:color="auto" w:sz="4" w:space="0"/>
            </w:tcBorders>
            <w:noWrap/>
            <w:vAlign w:val="center"/>
          </w:tcPr>
          <w:p w14:paraId="03609604">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r>
      <w:tr w14:paraId="11999ABC">
        <w:tblPrEx>
          <w:tblCellMar>
            <w:top w:w="0" w:type="dxa"/>
            <w:left w:w="108" w:type="dxa"/>
            <w:bottom w:w="0" w:type="dxa"/>
            <w:right w:w="108" w:type="dxa"/>
          </w:tblCellMar>
        </w:tblPrEx>
        <w:trPr>
          <w:jc w:val="center"/>
        </w:trPr>
        <w:tc>
          <w:tcPr>
            <w:tcW w:w="522" w:type="dxa"/>
            <w:tcBorders>
              <w:top w:val="nil"/>
              <w:left w:val="single" w:color="auto" w:sz="4" w:space="0"/>
              <w:bottom w:val="single" w:color="auto" w:sz="4" w:space="0"/>
              <w:right w:val="single" w:color="auto" w:sz="4" w:space="0"/>
            </w:tcBorders>
            <w:noWrap/>
            <w:vAlign w:val="center"/>
          </w:tcPr>
          <w:p w14:paraId="51E8CF86">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13</w:t>
            </w:r>
          </w:p>
        </w:tc>
        <w:tc>
          <w:tcPr>
            <w:tcW w:w="1440" w:type="dxa"/>
            <w:tcBorders>
              <w:top w:val="nil"/>
              <w:left w:val="nil"/>
              <w:bottom w:val="single" w:color="auto" w:sz="4" w:space="0"/>
              <w:right w:val="single" w:color="auto" w:sz="4" w:space="0"/>
            </w:tcBorders>
            <w:vAlign w:val="center"/>
          </w:tcPr>
          <w:p w14:paraId="612409C9">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厅机关及白云办公区防火墙</w:t>
            </w:r>
          </w:p>
        </w:tc>
        <w:tc>
          <w:tcPr>
            <w:tcW w:w="780" w:type="dxa"/>
            <w:tcBorders>
              <w:top w:val="nil"/>
              <w:left w:val="nil"/>
              <w:bottom w:val="single" w:color="auto" w:sz="4" w:space="0"/>
              <w:right w:val="single" w:color="auto" w:sz="4" w:space="0"/>
            </w:tcBorders>
            <w:vAlign w:val="center"/>
          </w:tcPr>
          <w:p w14:paraId="0FB734DF">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天融信</w:t>
            </w:r>
          </w:p>
        </w:tc>
        <w:tc>
          <w:tcPr>
            <w:tcW w:w="2611" w:type="dxa"/>
            <w:tcBorders>
              <w:top w:val="nil"/>
              <w:left w:val="nil"/>
              <w:bottom w:val="single" w:color="auto" w:sz="4" w:space="0"/>
              <w:right w:val="single" w:color="auto" w:sz="4" w:space="0"/>
            </w:tcBorders>
            <w:vAlign w:val="center"/>
          </w:tcPr>
          <w:p w14:paraId="0016259B">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NGFW4000-UF(FT-B10)（千兆）V3</w:t>
            </w:r>
          </w:p>
        </w:tc>
        <w:tc>
          <w:tcPr>
            <w:tcW w:w="525" w:type="dxa"/>
            <w:tcBorders>
              <w:top w:val="nil"/>
              <w:left w:val="nil"/>
              <w:bottom w:val="single" w:color="auto" w:sz="4" w:space="0"/>
              <w:right w:val="single" w:color="auto" w:sz="4" w:space="0"/>
            </w:tcBorders>
            <w:noWrap/>
            <w:vAlign w:val="center"/>
          </w:tcPr>
          <w:p w14:paraId="2D7CE2D2">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4</w:t>
            </w:r>
          </w:p>
        </w:tc>
        <w:tc>
          <w:tcPr>
            <w:tcW w:w="577" w:type="dxa"/>
            <w:tcBorders>
              <w:top w:val="nil"/>
              <w:left w:val="nil"/>
              <w:bottom w:val="single" w:color="auto" w:sz="4" w:space="0"/>
              <w:right w:val="single" w:color="auto" w:sz="4" w:space="0"/>
            </w:tcBorders>
            <w:noWrap/>
            <w:vAlign w:val="center"/>
          </w:tcPr>
          <w:p w14:paraId="50CC2DD4">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台</w:t>
            </w:r>
          </w:p>
        </w:tc>
        <w:tc>
          <w:tcPr>
            <w:tcW w:w="817" w:type="dxa"/>
            <w:tcBorders>
              <w:top w:val="nil"/>
              <w:left w:val="nil"/>
              <w:bottom w:val="single" w:color="auto" w:sz="4" w:space="0"/>
              <w:right w:val="single" w:color="auto" w:sz="4" w:space="0"/>
            </w:tcBorders>
            <w:noWrap/>
            <w:vAlign w:val="center"/>
          </w:tcPr>
          <w:p w14:paraId="3B2B0A0A">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2436" w:type="dxa"/>
            <w:tcBorders>
              <w:top w:val="nil"/>
              <w:left w:val="nil"/>
              <w:bottom w:val="single" w:color="auto" w:sz="4" w:space="0"/>
              <w:right w:val="single" w:color="auto" w:sz="4" w:space="0"/>
            </w:tcBorders>
            <w:vAlign w:val="center"/>
          </w:tcPr>
          <w:p w14:paraId="1CCFC390">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Q2112222157;Q2112222186;Q2112222187;Q2112222189</w:t>
            </w:r>
          </w:p>
        </w:tc>
      </w:tr>
      <w:tr w14:paraId="64BD3295">
        <w:tblPrEx>
          <w:tblCellMar>
            <w:top w:w="0" w:type="dxa"/>
            <w:left w:w="108" w:type="dxa"/>
            <w:bottom w:w="0" w:type="dxa"/>
            <w:right w:w="108" w:type="dxa"/>
          </w:tblCellMar>
        </w:tblPrEx>
        <w:trPr>
          <w:jc w:val="center"/>
        </w:trPr>
        <w:tc>
          <w:tcPr>
            <w:tcW w:w="522" w:type="dxa"/>
            <w:tcBorders>
              <w:top w:val="nil"/>
              <w:left w:val="single" w:color="auto" w:sz="4" w:space="0"/>
              <w:bottom w:val="single" w:color="auto" w:sz="4" w:space="0"/>
              <w:right w:val="single" w:color="auto" w:sz="4" w:space="0"/>
            </w:tcBorders>
            <w:noWrap/>
            <w:vAlign w:val="center"/>
          </w:tcPr>
          <w:p w14:paraId="4974500F">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14</w:t>
            </w:r>
          </w:p>
        </w:tc>
        <w:tc>
          <w:tcPr>
            <w:tcW w:w="1440" w:type="dxa"/>
            <w:tcBorders>
              <w:top w:val="nil"/>
              <w:left w:val="nil"/>
              <w:bottom w:val="single" w:color="auto" w:sz="4" w:space="0"/>
              <w:right w:val="single" w:color="auto" w:sz="4" w:space="0"/>
            </w:tcBorders>
            <w:vAlign w:val="center"/>
          </w:tcPr>
          <w:p w14:paraId="636DD0B9">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IPSEC VPN(市）</w:t>
            </w:r>
          </w:p>
        </w:tc>
        <w:tc>
          <w:tcPr>
            <w:tcW w:w="780" w:type="dxa"/>
            <w:tcBorders>
              <w:top w:val="nil"/>
              <w:left w:val="nil"/>
              <w:bottom w:val="single" w:color="auto" w:sz="4" w:space="0"/>
              <w:right w:val="single" w:color="auto" w:sz="4" w:space="0"/>
            </w:tcBorders>
            <w:vAlign w:val="center"/>
          </w:tcPr>
          <w:p w14:paraId="7C142793">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天融信</w:t>
            </w:r>
          </w:p>
        </w:tc>
        <w:tc>
          <w:tcPr>
            <w:tcW w:w="2611" w:type="dxa"/>
            <w:tcBorders>
              <w:top w:val="nil"/>
              <w:left w:val="nil"/>
              <w:bottom w:val="single" w:color="auto" w:sz="4" w:space="0"/>
              <w:right w:val="single" w:color="auto" w:sz="4" w:space="0"/>
            </w:tcBorders>
            <w:vAlign w:val="center"/>
          </w:tcPr>
          <w:p w14:paraId="64760FF9">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SJJ1546-61718</w:t>
            </w:r>
          </w:p>
        </w:tc>
        <w:tc>
          <w:tcPr>
            <w:tcW w:w="525" w:type="dxa"/>
            <w:tcBorders>
              <w:top w:val="nil"/>
              <w:left w:val="nil"/>
              <w:bottom w:val="single" w:color="auto" w:sz="4" w:space="0"/>
              <w:right w:val="single" w:color="auto" w:sz="4" w:space="0"/>
            </w:tcBorders>
            <w:noWrap/>
            <w:vAlign w:val="center"/>
          </w:tcPr>
          <w:p w14:paraId="3656C8CD">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11</w:t>
            </w:r>
          </w:p>
        </w:tc>
        <w:tc>
          <w:tcPr>
            <w:tcW w:w="577" w:type="dxa"/>
            <w:tcBorders>
              <w:top w:val="nil"/>
              <w:left w:val="nil"/>
              <w:bottom w:val="single" w:color="auto" w:sz="4" w:space="0"/>
              <w:right w:val="single" w:color="auto" w:sz="4" w:space="0"/>
            </w:tcBorders>
            <w:noWrap/>
            <w:vAlign w:val="center"/>
          </w:tcPr>
          <w:p w14:paraId="4D33A6E4">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台</w:t>
            </w:r>
          </w:p>
        </w:tc>
        <w:tc>
          <w:tcPr>
            <w:tcW w:w="817" w:type="dxa"/>
            <w:tcBorders>
              <w:top w:val="nil"/>
              <w:left w:val="nil"/>
              <w:bottom w:val="single" w:color="auto" w:sz="4" w:space="0"/>
              <w:right w:val="single" w:color="auto" w:sz="4" w:space="0"/>
            </w:tcBorders>
            <w:noWrap/>
            <w:vAlign w:val="center"/>
          </w:tcPr>
          <w:p w14:paraId="1DD70350">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2436" w:type="dxa"/>
            <w:tcBorders>
              <w:top w:val="nil"/>
              <w:left w:val="nil"/>
              <w:bottom w:val="single" w:color="auto" w:sz="4" w:space="0"/>
              <w:right w:val="single" w:color="auto" w:sz="4" w:space="0"/>
            </w:tcBorders>
            <w:vAlign w:val="center"/>
          </w:tcPr>
          <w:p w14:paraId="6E7A4548">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Q2104037141;Q2104037142;Q2104037143;Q2104037144;Q2104037145;Q2104037147;Q2104037148;Q2104037149;Q2104037150;Q2104037151;Q2104037152</w:t>
            </w:r>
          </w:p>
        </w:tc>
      </w:tr>
      <w:tr w14:paraId="389DD465">
        <w:tblPrEx>
          <w:tblCellMar>
            <w:top w:w="0" w:type="dxa"/>
            <w:left w:w="108" w:type="dxa"/>
            <w:bottom w:w="0" w:type="dxa"/>
            <w:right w:w="108" w:type="dxa"/>
          </w:tblCellMar>
        </w:tblPrEx>
        <w:trPr>
          <w:jc w:val="center"/>
        </w:trPr>
        <w:tc>
          <w:tcPr>
            <w:tcW w:w="522" w:type="dxa"/>
            <w:vMerge w:val="restart"/>
            <w:tcBorders>
              <w:top w:val="nil"/>
              <w:left w:val="single" w:color="auto" w:sz="4" w:space="0"/>
              <w:bottom w:val="single" w:color="000000" w:sz="4" w:space="0"/>
              <w:right w:val="single" w:color="auto" w:sz="4" w:space="0"/>
            </w:tcBorders>
            <w:noWrap/>
            <w:vAlign w:val="center"/>
          </w:tcPr>
          <w:p w14:paraId="5703901A">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15</w:t>
            </w:r>
          </w:p>
        </w:tc>
        <w:tc>
          <w:tcPr>
            <w:tcW w:w="1440" w:type="dxa"/>
            <w:vMerge w:val="restart"/>
            <w:tcBorders>
              <w:top w:val="nil"/>
              <w:left w:val="single" w:color="auto" w:sz="4" w:space="0"/>
              <w:bottom w:val="nil"/>
              <w:right w:val="single" w:color="auto" w:sz="4" w:space="0"/>
            </w:tcBorders>
            <w:vAlign w:val="center"/>
          </w:tcPr>
          <w:p w14:paraId="286C1E24">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安全认证网关</w:t>
            </w:r>
          </w:p>
        </w:tc>
        <w:tc>
          <w:tcPr>
            <w:tcW w:w="780" w:type="dxa"/>
            <w:tcBorders>
              <w:top w:val="nil"/>
              <w:left w:val="nil"/>
              <w:bottom w:val="single" w:color="auto" w:sz="4" w:space="0"/>
              <w:right w:val="single" w:color="auto" w:sz="4" w:space="0"/>
            </w:tcBorders>
            <w:vAlign w:val="center"/>
          </w:tcPr>
          <w:p w14:paraId="75BDFD4D">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格尔软件</w:t>
            </w:r>
          </w:p>
        </w:tc>
        <w:tc>
          <w:tcPr>
            <w:tcW w:w="2611" w:type="dxa"/>
            <w:tcBorders>
              <w:top w:val="nil"/>
              <w:left w:val="nil"/>
              <w:bottom w:val="single" w:color="auto" w:sz="4" w:space="0"/>
              <w:right w:val="single" w:color="auto" w:sz="4" w:space="0"/>
            </w:tcBorders>
            <w:vAlign w:val="center"/>
          </w:tcPr>
          <w:p w14:paraId="6E741AFE">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SRJ1505 SJ1000</w:t>
            </w:r>
          </w:p>
        </w:tc>
        <w:tc>
          <w:tcPr>
            <w:tcW w:w="525" w:type="dxa"/>
            <w:tcBorders>
              <w:top w:val="nil"/>
              <w:left w:val="nil"/>
              <w:bottom w:val="single" w:color="auto" w:sz="4" w:space="0"/>
              <w:right w:val="single" w:color="auto" w:sz="4" w:space="0"/>
            </w:tcBorders>
            <w:noWrap/>
            <w:vAlign w:val="center"/>
          </w:tcPr>
          <w:p w14:paraId="1066AEAA">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w:t>
            </w:r>
          </w:p>
        </w:tc>
        <w:tc>
          <w:tcPr>
            <w:tcW w:w="577" w:type="dxa"/>
            <w:tcBorders>
              <w:top w:val="nil"/>
              <w:left w:val="nil"/>
              <w:bottom w:val="single" w:color="auto" w:sz="4" w:space="0"/>
              <w:right w:val="single" w:color="auto" w:sz="4" w:space="0"/>
            </w:tcBorders>
            <w:noWrap/>
            <w:vAlign w:val="center"/>
          </w:tcPr>
          <w:p w14:paraId="4BFA7DB2">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台</w:t>
            </w:r>
          </w:p>
        </w:tc>
        <w:tc>
          <w:tcPr>
            <w:tcW w:w="817" w:type="dxa"/>
            <w:tcBorders>
              <w:top w:val="nil"/>
              <w:left w:val="nil"/>
              <w:bottom w:val="single" w:color="auto" w:sz="4" w:space="0"/>
              <w:right w:val="single" w:color="auto" w:sz="4" w:space="0"/>
            </w:tcBorders>
            <w:noWrap/>
            <w:vAlign w:val="center"/>
          </w:tcPr>
          <w:p w14:paraId="2002D01D">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原厂或第三方</w:t>
            </w:r>
          </w:p>
        </w:tc>
        <w:tc>
          <w:tcPr>
            <w:tcW w:w="2436" w:type="dxa"/>
            <w:tcBorders>
              <w:top w:val="nil"/>
              <w:left w:val="nil"/>
              <w:bottom w:val="single" w:color="auto" w:sz="4" w:space="0"/>
              <w:right w:val="single" w:color="auto" w:sz="4" w:space="0"/>
            </w:tcBorders>
            <w:noWrap/>
            <w:vAlign w:val="center"/>
          </w:tcPr>
          <w:p w14:paraId="122C5247">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0224170104426</w:t>
            </w:r>
          </w:p>
        </w:tc>
      </w:tr>
      <w:tr w14:paraId="39F7B702">
        <w:tblPrEx>
          <w:tblCellMar>
            <w:top w:w="0" w:type="dxa"/>
            <w:left w:w="108" w:type="dxa"/>
            <w:bottom w:w="0" w:type="dxa"/>
            <w:right w:w="108" w:type="dxa"/>
          </w:tblCellMar>
        </w:tblPrEx>
        <w:trPr>
          <w:jc w:val="center"/>
        </w:trPr>
        <w:tc>
          <w:tcPr>
            <w:tcW w:w="522" w:type="dxa"/>
            <w:vMerge w:val="continue"/>
            <w:tcBorders>
              <w:top w:val="nil"/>
              <w:left w:val="single" w:color="auto" w:sz="4" w:space="0"/>
              <w:bottom w:val="single" w:color="000000" w:sz="4" w:space="0"/>
              <w:right w:val="single" w:color="auto" w:sz="4" w:space="0"/>
            </w:tcBorders>
            <w:vAlign w:val="center"/>
          </w:tcPr>
          <w:p w14:paraId="053DB104">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1440" w:type="dxa"/>
            <w:vMerge w:val="continue"/>
            <w:tcBorders>
              <w:top w:val="nil"/>
              <w:left w:val="single" w:color="auto" w:sz="4" w:space="0"/>
              <w:bottom w:val="nil"/>
              <w:right w:val="single" w:color="auto" w:sz="4" w:space="0"/>
            </w:tcBorders>
            <w:vAlign w:val="center"/>
          </w:tcPr>
          <w:p w14:paraId="5AB5F7BB">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780" w:type="dxa"/>
            <w:tcBorders>
              <w:top w:val="nil"/>
              <w:left w:val="nil"/>
              <w:bottom w:val="single" w:color="auto" w:sz="4" w:space="0"/>
              <w:right w:val="single" w:color="auto" w:sz="4" w:space="0"/>
            </w:tcBorders>
            <w:vAlign w:val="center"/>
          </w:tcPr>
          <w:p w14:paraId="004B301F">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格尔软件</w:t>
            </w:r>
          </w:p>
        </w:tc>
        <w:tc>
          <w:tcPr>
            <w:tcW w:w="2611" w:type="dxa"/>
            <w:tcBorders>
              <w:top w:val="nil"/>
              <w:left w:val="nil"/>
              <w:bottom w:val="single" w:color="auto" w:sz="4" w:space="0"/>
              <w:right w:val="single" w:color="auto" w:sz="4" w:space="0"/>
            </w:tcBorders>
            <w:vAlign w:val="center"/>
          </w:tcPr>
          <w:p w14:paraId="7AB9A975">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SRJ1505 SJ5000</w:t>
            </w:r>
          </w:p>
        </w:tc>
        <w:tc>
          <w:tcPr>
            <w:tcW w:w="525" w:type="dxa"/>
            <w:tcBorders>
              <w:top w:val="nil"/>
              <w:left w:val="nil"/>
              <w:bottom w:val="single" w:color="auto" w:sz="4" w:space="0"/>
              <w:right w:val="single" w:color="auto" w:sz="4" w:space="0"/>
            </w:tcBorders>
            <w:noWrap/>
            <w:vAlign w:val="center"/>
          </w:tcPr>
          <w:p w14:paraId="6A72CA5C">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2</w:t>
            </w:r>
          </w:p>
        </w:tc>
        <w:tc>
          <w:tcPr>
            <w:tcW w:w="577" w:type="dxa"/>
            <w:tcBorders>
              <w:top w:val="nil"/>
              <w:left w:val="nil"/>
              <w:bottom w:val="single" w:color="auto" w:sz="4" w:space="0"/>
              <w:right w:val="single" w:color="auto" w:sz="4" w:space="0"/>
            </w:tcBorders>
            <w:noWrap/>
            <w:vAlign w:val="center"/>
          </w:tcPr>
          <w:p w14:paraId="0F963A0B">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台</w:t>
            </w:r>
          </w:p>
        </w:tc>
        <w:tc>
          <w:tcPr>
            <w:tcW w:w="817" w:type="dxa"/>
            <w:tcBorders>
              <w:top w:val="nil"/>
              <w:left w:val="nil"/>
              <w:bottom w:val="single" w:color="auto" w:sz="4" w:space="0"/>
              <w:right w:val="single" w:color="auto" w:sz="4" w:space="0"/>
            </w:tcBorders>
            <w:noWrap/>
            <w:vAlign w:val="center"/>
          </w:tcPr>
          <w:p w14:paraId="5233A29E">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原厂或第三方</w:t>
            </w:r>
          </w:p>
        </w:tc>
        <w:tc>
          <w:tcPr>
            <w:tcW w:w="2436" w:type="dxa"/>
            <w:tcBorders>
              <w:top w:val="nil"/>
              <w:left w:val="nil"/>
              <w:bottom w:val="single" w:color="auto" w:sz="4" w:space="0"/>
              <w:right w:val="single" w:color="auto" w:sz="4" w:space="0"/>
            </w:tcBorders>
            <w:vAlign w:val="center"/>
          </w:tcPr>
          <w:p w14:paraId="5F337FD8">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0427180104007;1115180104235</w:t>
            </w:r>
          </w:p>
        </w:tc>
      </w:tr>
      <w:tr w14:paraId="1D9BA3C6">
        <w:tblPrEx>
          <w:tblCellMar>
            <w:top w:w="0" w:type="dxa"/>
            <w:left w:w="108" w:type="dxa"/>
            <w:bottom w:w="0" w:type="dxa"/>
            <w:right w:w="108" w:type="dxa"/>
          </w:tblCellMar>
        </w:tblPrEx>
        <w:trPr>
          <w:jc w:val="center"/>
        </w:trPr>
        <w:tc>
          <w:tcPr>
            <w:tcW w:w="522" w:type="dxa"/>
            <w:tcBorders>
              <w:top w:val="nil"/>
              <w:left w:val="single" w:color="auto" w:sz="4" w:space="0"/>
              <w:bottom w:val="single" w:color="auto" w:sz="4" w:space="0"/>
              <w:right w:val="single" w:color="auto" w:sz="4" w:space="0"/>
            </w:tcBorders>
            <w:noWrap/>
            <w:vAlign w:val="center"/>
          </w:tcPr>
          <w:p w14:paraId="2A637875">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16</w:t>
            </w:r>
          </w:p>
        </w:tc>
        <w:tc>
          <w:tcPr>
            <w:tcW w:w="1440" w:type="dxa"/>
            <w:tcBorders>
              <w:top w:val="single" w:color="auto" w:sz="4" w:space="0"/>
              <w:left w:val="nil"/>
              <w:bottom w:val="single" w:color="auto" w:sz="4" w:space="0"/>
              <w:right w:val="single" w:color="auto" w:sz="4" w:space="0"/>
            </w:tcBorders>
            <w:vAlign w:val="center"/>
          </w:tcPr>
          <w:p w14:paraId="31E716B8">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RA加密机</w:t>
            </w:r>
          </w:p>
        </w:tc>
        <w:tc>
          <w:tcPr>
            <w:tcW w:w="780" w:type="dxa"/>
            <w:tcBorders>
              <w:top w:val="nil"/>
              <w:left w:val="nil"/>
              <w:bottom w:val="single" w:color="auto" w:sz="4" w:space="0"/>
              <w:right w:val="single" w:color="auto" w:sz="4" w:space="0"/>
            </w:tcBorders>
            <w:vAlign w:val="center"/>
          </w:tcPr>
          <w:p w14:paraId="44980289">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三未信安</w:t>
            </w:r>
          </w:p>
        </w:tc>
        <w:tc>
          <w:tcPr>
            <w:tcW w:w="2611" w:type="dxa"/>
            <w:tcBorders>
              <w:top w:val="nil"/>
              <w:left w:val="nil"/>
              <w:bottom w:val="single" w:color="auto" w:sz="4" w:space="0"/>
              <w:right w:val="single" w:color="auto" w:sz="4" w:space="0"/>
            </w:tcBorders>
            <w:vAlign w:val="center"/>
          </w:tcPr>
          <w:p w14:paraId="4287F538">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SJJ1012-A</w:t>
            </w:r>
          </w:p>
        </w:tc>
        <w:tc>
          <w:tcPr>
            <w:tcW w:w="525" w:type="dxa"/>
            <w:tcBorders>
              <w:top w:val="nil"/>
              <w:left w:val="nil"/>
              <w:bottom w:val="single" w:color="auto" w:sz="4" w:space="0"/>
              <w:right w:val="single" w:color="auto" w:sz="4" w:space="0"/>
            </w:tcBorders>
            <w:noWrap/>
            <w:vAlign w:val="center"/>
          </w:tcPr>
          <w:p w14:paraId="7D1DFB0A">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w:t>
            </w:r>
          </w:p>
        </w:tc>
        <w:tc>
          <w:tcPr>
            <w:tcW w:w="577" w:type="dxa"/>
            <w:tcBorders>
              <w:top w:val="nil"/>
              <w:left w:val="nil"/>
              <w:bottom w:val="single" w:color="auto" w:sz="4" w:space="0"/>
              <w:right w:val="single" w:color="auto" w:sz="4" w:space="0"/>
            </w:tcBorders>
            <w:noWrap/>
            <w:vAlign w:val="center"/>
          </w:tcPr>
          <w:p w14:paraId="4890F167">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台</w:t>
            </w:r>
          </w:p>
        </w:tc>
        <w:tc>
          <w:tcPr>
            <w:tcW w:w="817" w:type="dxa"/>
            <w:tcBorders>
              <w:top w:val="nil"/>
              <w:left w:val="nil"/>
              <w:bottom w:val="single" w:color="auto" w:sz="4" w:space="0"/>
              <w:right w:val="single" w:color="auto" w:sz="4" w:space="0"/>
            </w:tcBorders>
            <w:noWrap/>
            <w:vAlign w:val="center"/>
          </w:tcPr>
          <w:p w14:paraId="0D225BBE">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2436" w:type="dxa"/>
            <w:tcBorders>
              <w:top w:val="nil"/>
              <w:left w:val="nil"/>
              <w:bottom w:val="single" w:color="auto" w:sz="4" w:space="0"/>
              <w:right w:val="single" w:color="auto" w:sz="4" w:space="0"/>
            </w:tcBorders>
            <w:noWrap/>
            <w:vAlign w:val="center"/>
          </w:tcPr>
          <w:p w14:paraId="7EF69BA2">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S190420121402414</w:t>
            </w:r>
          </w:p>
        </w:tc>
      </w:tr>
      <w:tr w14:paraId="031B5D1D">
        <w:tblPrEx>
          <w:tblCellMar>
            <w:top w:w="0" w:type="dxa"/>
            <w:left w:w="108" w:type="dxa"/>
            <w:bottom w:w="0" w:type="dxa"/>
            <w:right w:w="108" w:type="dxa"/>
          </w:tblCellMar>
        </w:tblPrEx>
        <w:trPr>
          <w:jc w:val="center"/>
        </w:trPr>
        <w:tc>
          <w:tcPr>
            <w:tcW w:w="522" w:type="dxa"/>
            <w:tcBorders>
              <w:top w:val="nil"/>
              <w:left w:val="single" w:color="auto" w:sz="4" w:space="0"/>
              <w:bottom w:val="single" w:color="auto" w:sz="4" w:space="0"/>
              <w:right w:val="single" w:color="auto" w:sz="4" w:space="0"/>
            </w:tcBorders>
            <w:noWrap/>
            <w:vAlign w:val="center"/>
          </w:tcPr>
          <w:p w14:paraId="2C4F172F">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17</w:t>
            </w:r>
          </w:p>
        </w:tc>
        <w:tc>
          <w:tcPr>
            <w:tcW w:w="1440" w:type="dxa"/>
            <w:tcBorders>
              <w:top w:val="nil"/>
              <w:left w:val="nil"/>
              <w:bottom w:val="single" w:color="auto" w:sz="4" w:space="0"/>
              <w:right w:val="single" w:color="auto" w:sz="4" w:space="0"/>
            </w:tcBorders>
            <w:vAlign w:val="center"/>
          </w:tcPr>
          <w:p w14:paraId="2C4BC477">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上网行为审计系统</w:t>
            </w:r>
          </w:p>
        </w:tc>
        <w:tc>
          <w:tcPr>
            <w:tcW w:w="780" w:type="dxa"/>
            <w:tcBorders>
              <w:top w:val="nil"/>
              <w:left w:val="nil"/>
              <w:bottom w:val="single" w:color="auto" w:sz="4" w:space="0"/>
              <w:right w:val="single" w:color="auto" w:sz="4" w:space="0"/>
            </w:tcBorders>
            <w:vAlign w:val="center"/>
          </w:tcPr>
          <w:p w14:paraId="22DBFF29">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交大捷普</w:t>
            </w:r>
          </w:p>
        </w:tc>
        <w:tc>
          <w:tcPr>
            <w:tcW w:w="2611" w:type="dxa"/>
            <w:tcBorders>
              <w:top w:val="nil"/>
              <w:left w:val="nil"/>
              <w:bottom w:val="single" w:color="auto" w:sz="4" w:space="0"/>
              <w:right w:val="single" w:color="auto" w:sz="4" w:space="0"/>
            </w:tcBorders>
            <w:vAlign w:val="center"/>
          </w:tcPr>
          <w:p w14:paraId="51E9C7F4">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交大捷普C6400</w:t>
            </w:r>
          </w:p>
        </w:tc>
        <w:tc>
          <w:tcPr>
            <w:tcW w:w="525" w:type="dxa"/>
            <w:tcBorders>
              <w:top w:val="nil"/>
              <w:left w:val="nil"/>
              <w:bottom w:val="single" w:color="auto" w:sz="4" w:space="0"/>
              <w:right w:val="single" w:color="auto" w:sz="4" w:space="0"/>
            </w:tcBorders>
            <w:noWrap/>
            <w:vAlign w:val="center"/>
          </w:tcPr>
          <w:p w14:paraId="1E9E8163">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2</w:t>
            </w:r>
          </w:p>
        </w:tc>
        <w:tc>
          <w:tcPr>
            <w:tcW w:w="577" w:type="dxa"/>
            <w:tcBorders>
              <w:top w:val="nil"/>
              <w:left w:val="nil"/>
              <w:bottom w:val="single" w:color="auto" w:sz="4" w:space="0"/>
              <w:right w:val="single" w:color="auto" w:sz="4" w:space="0"/>
            </w:tcBorders>
            <w:noWrap/>
            <w:vAlign w:val="center"/>
          </w:tcPr>
          <w:p w14:paraId="1C8C668F">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台</w:t>
            </w:r>
          </w:p>
        </w:tc>
        <w:tc>
          <w:tcPr>
            <w:tcW w:w="817" w:type="dxa"/>
            <w:tcBorders>
              <w:top w:val="nil"/>
              <w:left w:val="nil"/>
              <w:bottom w:val="single" w:color="auto" w:sz="4" w:space="0"/>
              <w:right w:val="single" w:color="auto" w:sz="4" w:space="0"/>
            </w:tcBorders>
            <w:noWrap/>
            <w:vAlign w:val="center"/>
          </w:tcPr>
          <w:p w14:paraId="5F9728BD">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2436" w:type="dxa"/>
            <w:tcBorders>
              <w:top w:val="nil"/>
              <w:left w:val="nil"/>
              <w:bottom w:val="single" w:color="auto" w:sz="4" w:space="0"/>
              <w:right w:val="single" w:color="auto" w:sz="4" w:space="0"/>
            </w:tcBorders>
            <w:vAlign w:val="center"/>
          </w:tcPr>
          <w:p w14:paraId="4F837C00">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JACATK1026V217P0220006;JACATK1026V217P0220007</w:t>
            </w:r>
          </w:p>
        </w:tc>
      </w:tr>
      <w:tr w14:paraId="3227E8D0">
        <w:tblPrEx>
          <w:tblCellMar>
            <w:top w:w="0" w:type="dxa"/>
            <w:left w:w="108" w:type="dxa"/>
            <w:bottom w:w="0" w:type="dxa"/>
            <w:right w:w="108" w:type="dxa"/>
          </w:tblCellMar>
        </w:tblPrEx>
        <w:trPr>
          <w:jc w:val="center"/>
        </w:trPr>
        <w:tc>
          <w:tcPr>
            <w:tcW w:w="522" w:type="dxa"/>
            <w:tcBorders>
              <w:top w:val="nil"/>
              <w:left w:val="single" w:color="auto" w:sz="4" w:space="0"/>
              <w:bottom w:val="single" w:color="auto" w:sz="4" w:space="0"/>
              <w:right w:val="single" w:color="auto" w:sz="4" w:space="0"/>
            </w:tcBorders>
            <w:noWrap/>
            <w:vAlign w:val="center"/>
          </w:tcPr>
          <w:p w14:paraId="168065B1">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18</w:t>
            </w:r>
          </w:p>
        </w:tc>
        <w:tc>
          <w:tcPr>
            <w:tcW w:w="1440" w:type="dxa"/>
            <w:tcBorders>
              <w:top w:val="nil"/>
              <w:left w:val="nil"/>
              <w:bottom w:val="single" w:color="auto" w:sz="4" w:space="0"/>
              <w:right w:val="single" w:color="auto" w:sz="4" w:space="0"/>
            </w:tcBorders>
            <w:noWrap/>
            <w:vAlign w:val="center"/>
          </w:tcPr>
          <w:p w14:paraId="16F883CE">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备份一体机</w:t>
            </w:r>
          </w:p>
        </w:tc>
        <w:tc>
          <w:tcPr>
            <w:tcW w:w="780" w:type="dxa"/>
            <w:tcBorders>
              <w:top w:val="nil"/>
              <w:left w:val="nil"/>
              <w:bottom w:val="single" w:color="auto" w:sz="4" w:space="0"/>
              <w:right w:val="single" w:color="auto" w:sz="4" w:space="0"/>
            </w:tcBorders>
            <w:noWrap/>
            <w:vAlign w:val="center"/>
          </w:tcPr>
          <w:p w14:paraId="00A1916F">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鼎甲</w:t>
            </w:r>
          </w:p>
        </w:tc>
        <w:tc>
          <w:tcPr>
            <w:tcW w:w="2611" w:type="dxa"/>
            <w:tcBorders>
              <w:top w:val="nil"/>
              <w:left w:val="nil"/>
              <w:bottom w:val="single" w:color="auto" w:sz="4" w:space="0"/>
              <w:right w:val="single" w:color="auto" w:sz="4" w:space="0"/>
            </w:tcBorders>
            <w:noWrap/>
            <w:vAlign w:val="center"/>
          </w:tcPr>
          <w:p w14:paraId="4A583086">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DK4000</w:t>
            </w:r>
          </w:p>
        </w:tc>
        <w:tc>
          <w:tcPr>
            <w:tcW w:w="525" w:type="dxa"/>
            <w:tcBorders>
              <w:top w:val="nil"/>
              <w:left w:val="nil"/>
              <w:bottom w:val="single" w:color="auto" w:sz="4" w:space="0"/>
              <w:right w:val="single" w:color="auto" w:sz="4" w:space="0"/>
            </w:tcBorders>
            <w:noWrap/>
            <w:vAlign w:val="center"/>
          </w:tcPr>
          <w:p w14:paraId="4402D9BA">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FF0000"/>
                <w:kern w:val="0"/>
                <w:sz w:val="22"/>
                <w:szCs w:val="22"/>
              </w:rPr>
            </w:pPr>
            <w:r>
              <w:rPr>
                <w:rFonts w:hint="eastAsia" w:ascii="宋体" w:hAnsi="宋体" w:eastAsia="宋体" w:cs="宋体"/>
                <w:kern w:val="0"/>
                <w:sz w:val="22"/>
                <w:szCs w:val="22"/>
              </w:rPr>
              <w:t>2</w:t>
            </w:r>
          </w:p>
        </w:tc>
        <w:tc>
          <w:tcPr>
            <w:tcW w:w="577" w:type="dxa"/>
            <w:tcBorders>
              <w:top w:val="nil"/>
              <w:left w:val="nil"/>
              <w:bottom w:val="single" w:color="auto" w:sz="4" w:space="0"/>
              <w:right w:val="single" w:color="auto" w:sz="4" w:space="0"/>
            </w:tcBorders>
            <w:noWrap/>
            <w:vAlign w:val="center"/>
          </w:tcPr>
          <w:p w14:paraId="10DC38F8">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台</w:t>
            </w:r>
          </w:p>
        </w:tc>
        <w:tc>
          <w:tcPr>
            <w:tcW w:w="817" w:type="dxa"/>
            <w:tcBorders>
              <w:top w:val="nil"/>
              <w:left w:val="nil"/>
              <w:bottom w:val="single" w:color="auto" w:sz="4" w:space="0"/>
              <w:right w:val="single" w:color="auto" w:sz="4" w:space="0"/>
            </w:tcBorders>
            <w:noWrap/>
            <w:vAlign w:val="center"/>
          </w:tcPr>
          <w:p w14:paraId="55765C21">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2436" w:type="dxa"/>
            <w:tcBorders>
              <w:top w:val="nil"/>
              <w:left w:val="nil"/>
              <w:bottom w:val="single" w:color="auto" w:sz="4" w:space="0"/>
              <w:right w:val="single" w:color="auto" w:sz="4" w:space="0"/>
            </w:tcBorders>
            <w:vAlign w:val="center"/>
          </w:tcPr>
          <w:p w14:paraId="2220C49D">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DS557G221011067;DS557G221011066</w:t>
            </w:r>
          </w:p>
        </w:tc>
      </w:tr>
    </w:tbl>
    <w:p w14:paraId="55BC0802">
      <w:pPr>
        <w:pStyle w:val="5"/>
        <w:numPr>
          <w:ilvl w:val="3"/>
          <w:numId w:val="0"/>
        </w:numPr>
        <w:kinsoku/>
        <w:overflowPunct/>
        <w:topLinePunct w:val="0"/>
        <w:autoSpaceDE/>
        <w:autoSpaceDN/>
        <w:bidi w:val="0"/>
        <w:spacing w:before="0" w:after="0" w:line="360" w:lineRule="auto"/>
        <w:ind w:left="0" w:leftChars="0" w:firstLine="442" w:firstLineChars="200"/>
        <w:jc w:val="left"/>
        <w:textAlignment w:val="auto"/>
        <w:rPr>
          <w:rFonts w:hint="eastAsia" w:ascii="宋体" w:hAnsi="宋体" w:eastAsia="宋体" w:cs="宋体"/>
          <w:sz w:val="22"/>
          <w:szCs w:val="22"/>
        </w:rPr>
      </w:pPr>
      <w:bookmarkStart w:id="12" w:name="_Toc241000632"/>
      <w:r>
        <w:rPr>
          <w:rFonts w:hint="eastAsia" w:ascii="宋体" w:hAnsi="宋体" w:eastAsia="宋体" w:cs="宋体"/>
          <w:b/>
          <w:bCs/>
          <w:kern w:val="2"/>
          <w:sz w:val="22"/>
          <w:szCs w:val="22"/>
          <w:lang w:val="en-US" w:eastAsia="zh-CN" w:bidi="ar-SA"/>
        </w:rPr>
        <w:t>2.1.2.2.</w:t>
      </w:r>
      <w:r>
        <w:rPr>
          <w:rFonts w:hint="eastAsia" w:ascii="宋体" w:hAnsi="宋体" w:eastAsia="宋体" w:cs="宋体"/>
          <w:sz w:val="22"/>
          <w:szCs w:val="22"/>
        </w:rPr>
        <w:t>安全设备维保服务内容要求</w:t>
      </w:r>
      <w:bookmarkEnd w:id="12"/>
    </w:p>
    <w:p w14:paraId="4F2449BB">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1.硬件维保内容</w:t>
      </w:r>
    </w:p>
    <w:p w14:paraId="3DCEBD91">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（1）故障诊断与修复服务</w:t>
      </w:r>
    </w:p>
    <w:p w14:paraId="6EB26CC5">
      <w:pPr>
        <w:tabs>
          <w:tab w:val="left" w:pos="720"/>
        </w:tabs>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对安全设备硬件故障进行远程及现场诊断，提供维修更换服务，恢复设备至正常工作状态。</w:t>
      </w:r>
    </w:p>
    <w:p w14:paraId="51E405C2">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（2）备件更换服务</w:t>
      </w:r>
    </w:p>
    <w:p w14:paraId="66B6D415">
      <w:pPr>
        <w:tabs>
          <w:tab w:val="left" w:pos="720"/>
        </w:tabs>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提供原厂或同等性能标准备件，对故障模块进行免费更换，须保证备件先行或现场更换时效。</w:t>
      </w:r>
    </w:p>
    <w:p w14:paraId="50A850F5">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（3）固件/系统升级服务</w:t>
      </w:r>
    </w:p>
    <w:p w14:paraId="0BAEEA43">
      <w:pPr>
        <w:tabs>
          <w:tab w:val="left" w:pos="720"/>
        </w:tabs>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提供设备操作系统、固件、引擎程序的安全更新与版本升级服务。升级前须提交升级方案及风险评估报告，经采购人书面同意后方可实施。</w:t>
      </w:r>
    </w:p>
    <w:p w14:paraId="3CD983D7">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（4）技术咨询服务</w:t>
      </w:r>
    </w:p>
    <w:p w14:paraId="0378F832">
      <w:pPr>
        <w:tabs>
          <w:tab w:val="left" w:pos="720"/>
        </w:tabs>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提供安全策略优化、设备配置调整、联动方案设计等技术咨询。</w:t>
      </w:r>
    </w:p>
    <w:p w14:paraId="4F18A80F">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2.特征库/规则库升级服务</w:t>
      </w:r>
    </w:p>
    <w:p w14:paraId="720C8F16">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为质保范围内的安全设备提供持续的特征库、规则库、病毒库升级服务，确保安全防护能力与最新威胁态势同步。</w:t>
      </w:r>
    </w:p>
    <w:p w14:paraId="49900104">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3.安全策略与规则优化服务</w:t>
      </w:r>
    </w:p>
    <w:p w14:paraId="1DE1E3F6">
      <w:pPr>
        <w:tabs>
          <w:tab w:val="left" w:pos="720"/>
        </w:tabs>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（1）每半年对安全设备策略进行一次全面检查，提供策略优化建议报告。</w:t>
      </w:r>
    </w:p>
    <w:p w14:paraId="595BFAA0">
      <w:pPr>
        <w:tabs>
          <w:tab w:val="left" w:pos="720"/>
        </w:tabs>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（2）根据采购人业务变化及安全态势，在调整访问控制策略、入侵检测规则、审计规则等工作上提供技术支持服务。</w:t>
      </w:r>
    </w:p>
    <w:p w14:paraId="640DE356">
      <w:pPr>
        <w:pStyle w:val="4"/>
        <w:numPr>
          <w:ilvl w:val="2"/>
          <w:numId w:val="0"/>
        </w:numPr>
        <w:kinsoku/>
        <w:overflowPunct/>
        <w:topLinePunct w:val="0"/>
        <w:autoSpaceDE/>
        <w:autoSpaceDN/>
        <w:bidi w:val="0"/>
        <w:spacing w:before="0" w:after="0" w:line="360" w:lineRule="auto"/>
        <w:ind w:left="0" w:leftChars="0" w:firstLine="442" w:firstLineChars="200"/>
        <w:jc w:val="left"/>
        <w:textAlignment w:val="auto"/>
        <w:rPr>
          <w:rFonts w:hint="eastAsia" w:ascii="宋体" w:hAnsi="宋体" w:eastAsia="宋体" w:cs="宋体"/>
          <w:sz w:val="22"/>
          <w:szCs w:val="22"/>
        </w:rPr>
      </w:pPr>
      <w:bookmarkStart w:id="13" w:name="_Toc241000633"/>
      <w:r>
        <w:rPr>
          <w:rFonts w:hint="eastAsia" w:ascii="宋体" w:hAnsi="宋体" w:eastAsia="宋体" w:cs="宋体"/>
          <w:b/>
          <w:bCs/>
          <w:kern w:val="2"/>
          <w:sz w:val="22"/>
          <w:szCs w:val="22"/>
          <w:lang w:val="en-US" w:eastAsia="zh-CN" w:bidi="ar-SA"/>
        </w:rPr>
        <w:t>2.1.3.</w:t>
      </w:r>
      <w:r>
        <w:rPr>
          <w:rFonts w:hint="eastAsia" w:ascii="宋体" w:hAnsi="宋体" w:eastAsia="宋体" w:cs="宋体"/>
          <w:sz w:val="22"/>
          <w:szCs w:val="22"/>
        </w:rPr>
        <w:t>基础软件维保服务需求</w:t>
      </w:r>
      <w:bookmarkEnd w:id="13"/>
    </w:p>
    <w:p w14:paraId="34BE9586">
      <w:pPr>
        <w:pStyle w:val="5"/>
        <w:numPr>
          <w:ilvl w:val="3"/>
          <w:numId w:val="0"/>
        </w:numPr>
        <w:kinsoku/>
        <w:overflowPunct/>
        <w:topLinePunct w:val="0"/>
        <w:autoSpaceDE/>
        <w:autoSpaceDN/>
        <w:bidi w:val="0"/>
        <w:spacing w:before="0" w:after="0" w:line="360" w:lineRule="auto"/>
        <w:ind w:left="0" w:leftChars="0" w:firstLine="442" w:firstLineChars="200"/>
        <w:jc w:val="left"/>
        <w:textAlignment w:val="auto"/>
        <w:rPr>
          <w:rFonts w:hint="eastAsia" w:ascii="宋体" w:hAnsi="宋体" w:eastAsia="宋体" w:cs="宋体"/>
          <w:sz w:val="22"/>
          <w:szCs w:val="22"/>
        </w:rPr>
      </w:pPr>
      <w:bookmarkStart w:id="14" w:name="_Toc241000634"/>
      <w:r>
        <w:rPr>
          <w:rFonts w:hint="eastAsia" w:ascii="宋体" w:hAnsi="宋体" w:eastAsia="宋体" w:cs="宋体"/>
          <w:b/>
          <w:bCs/>
          <w:kern w:val="2"/>
          <w:sz w:val="22"/>
          <w:szCs w:val="22"/>
          <w:lang w:val="en-US" w:eastAsia="zh-CN" w:bidi="ar-SA"/>
        </w:rPr>
        <w:t>2.1.3.1.</w:t>
      </w:r>
      <w:r>
        <w:rPr>
          <w:rFonts w:hint="eastAsia" w:ascii="宋体" w:hAnsi="宋体" w:eastAsia="宋体" w:cs="宋体"/>
          <w:sz w:val="22"/>
          <w:szCs w:val="22"/>
        </w:rPr>
        <w:t>基础软件维保服务对象</w:t>
      </w:r>
      <w:bookmarkEnd w:id="14"/>
    </w:p>
    <w:p w14:paraId="0693BFDE">
      <w:pPr>
        <w:tabs>
          <w:tab w:val="left" w:pos="720"/>
        </w:tabs>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陕西省审计厅本次维保基础软件共133项（包含神通数据库管理系统91颗CPU授权），具体包括：</w:t>
      </w:r>
    </w:p>
    <w:tbl>
      <w:tblPr>
        <w:tblStyle w:val="6"/>
        <w:tblW w:w="8693" w:type="dxa"/>
        <w:tblInd w:w="0" w:type="dxa"/>
        <w:tblLayout w:type="fixed"/>
        <w:tblCellMar>
          <w:top w:w="0" w:type="dxa"/>
          <w:left w:w="108" w:type="dxa"/>
          <w:bottom w:w="0" w:type="dxa"/>
          <w:right w:w="108" w:type="dxa"/>
        </w:tblCellMar>
      </w:tblPr>
      <w:tblGrid>
        <w:gridCol w:w="528"/>
        <w:gridCol w:w="1787"/>
        <w:gridCol w:w="803"/>
        <w:gridCol w:w="2467"/>
        <w:gridCol w:w="719"/>
        <w:gridCol w:w="776"/>
        <w:gridCol w:w="830"/>
        <w:gridCol w:w="534"/>
      </w:tblGrid>
      <w:tr w14:paraId="02D4F732">
        <w:tblPrEx>
          <w:tblCellMar>
            <w:top w:w="0" w:type="dxa"/>
            <w:left w:w="108" w:type="dxa"/>
            <w:bottom w:w="0" w:type="dxa"/>
            <w:right w:w="108" w:type="dxa"/>
          </w:tblCellMar>
        </w:tblPrEx>
        <w:trPr>
          <w:tblHeader/>
        </w:trPr>
        <w:tc>
          <w:tcPr>
            <w:tcW w:w="540" w:type="dxa"/>
            <w:tcBorders>
              <w:top w:val="single" w:color="auto" w:sz="4" w:space="0"/>
              <w:left w:val="single" w:color="auto" w:sz="4" w:space="0"/>
              <w:bottom w:val="single" w:color="auto" w:sz="4" w:space="0"/>
              <w:right w:val="single" w:color="auto" w:sz="4" w:space="0"/>
            </w:tcBorders>
            <w:shd w:val="clear" w:color="000000" w:fill="D9D9D9"/>
            <w:noWrap/>
            <w:vAlign w:val="center"/>
          </w:tcPr>
          <w:p w14:paraId="64EA7B7D">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序号</w:t>
            </w:r>
          </w:p>
        </w:tc>
        <w:tc>
          <w:tcPr>
            <w:tcW w:w="1845" w:type="dxa"/>
            <w:tcBorders>
              <w:top w:val="single" w:color="auto" w:sz="4" w:space="0"/>
              <w:left w:val="nil"/>
              <w:bottom w:val="single" w:color="auto" w:sz="4" w:space="0"/>
              <w:right w:val="single" w:color="auto" w:sz="4" w:space="0"/>
            </w:tcBorders>
            <w:shd w:val="clear" w:color="000000" w:fill="D9D9D9"/>
            <w:noWrap/>
            <w:vAlign w:val="center"/>
          </w:tcPr>
          <w:p w14:paraId="63E69227">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软件名称</w:t>
            </w:r>
          </w:p>
        </w:tc>
        <w:tc>
          <w:tcPr>
            <w:tcW w:w="825" w:type="dxa"/>
            <w:tcBorders>
              <w:top w:val="single" w:color="auto" w:sz="4" w:space="0"/>
              <w:left w:val="nil"/>
              <w:bottom w:val="single" w:color="auto" w:sz="4" w:space="0"/>
              <w:right w:val="single" w:color="auto" w:sz="4" w:space="0"/>
            </w:tcBorders>
            <w:shd w:val="clear" w:color="000000" w:fill="D9D9D9"/>
            <w:noWrap/>
            <w:vAlign w:val="center"/>
          </w:tcPr>
          <w:p w14:paraId="012804EE">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品牌</w:t>
            </w:r>
          </w:p>
        </w:tc>
        <w:tc>
          <w:tcPr>
            <w:tcW w:w="2550" w:type="dxa"/>
            <w:tcBorders>
              <w:top w:val="single" w:color="auto" w:sz="4" w:space="0"/>
              <w:left w:val="nil"/>
              <w:bottom w:val="single" w:color="auto" w:sz="4" w:space="0"/>
              <w:right w:val="single" w:color="auto" w:sz="4" w:space="0"/>
            </w:tcBorders>
            <w:shd w:val="clear" w:color="000000" w:fill="D9D9D9"/>
            <w:noWrap/>
            <w:vAlign w:val="center"/>
          </w:tcPr>
          <w:p w14:paraId="026A4169">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型号</w:t>
            </w:r>
          </w:p>
        </w:tc>
        <w:tc>
          <w:tcPr>
            <w:tcW w:w="738" w:type="dxa"/>
            <w:tcBorders>
              <w:top w:val="single" w:color="auto" w:sz="4" w:space="0"/>
              <w:left w:val="nil"/>
              <w:bottom w:val="single" w:color="auto" w:sz="4" w:space="0"/>
              <w:right w:val="single" w:color="auto" w:sz="4" w:space="0"/>
            </w:tcBorders>
            <w:shd w:val="clear" w:color="000000" w:fill="D9D9D9"/>
            <w:noWrap/>
            <w:vAlign w:val="center"/>
          </w:tcPr>
          <w:p w14:paraId="2972A4E2">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数量</w:t>
            </w:r>
          </w:p>
        </w:tc>
        <w:tc>
          <w:tcPr>
            <w:tcW w:w="797" w:type="dxa"/>
            <w:tcBorders>
              <w:top w:val="single" w:color="auto" w:sz="4" w:space="0"/>
              <w:left w:val="nil"/>
              <w:bottom w:val="single" w:color="auto" w:sz="4" w:space="0"/>
              <w:right w:val="single" w:color="auto" w:sz="4" w:space="0"/>
            </w:tcBorders>
            <w:shd w:val="clear" w:color="000000" w:fill="D9D9D9"/>
            <w:noWrap/>
            <w:vAlign w:val="center"/>
          </w:tcPr>
          <w:p w14:paraId="36EC857D">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单位</w:t>
            </w:r>
          </w:p>
        </w:tc>
        <w:tc>
          <w:tcPr>
            <w:tcW w:w="853" w:type="dxa"/>
            <w:tcBorders>
              <w:top w:val="single" w:color="auto" w:sz="4" w:space="0"/>
              <w:left w:val="nil"/>
              <w:bottom w:val="single" w:color="auto" w:sz="4" w:space="0"/>
              <w:right w:val="single" w:color="auto" w:sz="4" w:space="0"/>
            </w:tcBorders>
            <w:shd w:val="clear" w:color="000000" w:fill="D9D9D9"/>
            <w:noWrap/>
            <w:vAlign w:val="center"/>
          </w:tcPr>
          <w:p w14:paraId="02F5B8EC">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维保类型</w:t>
            </w:r>
          </w:p>
        </w:tc>
        <w:tc>
          <w:tcPr>
            <w:tcW w:w="545" w:type="dxa"/>
            <w:tcBorders>
              <w:top w:val="single" w:color="auto" w:sz="4" w:space="0"/>
              <w:left w:val="nil"/>
              <w:bottom w:val="single" w:color="auto" w:sz="4" w:space="0"/>
              <w:right w:val="single" w:color="auto" w:sz="4" w:space="0"/>
            </w:tcBorders>
            <w:shd w:val="clear" w:color="000000" w:fill="D9D9D9"/>
            <w:noWrap/>
            <w:vAlign w:val="center"/>
          </w:tcPr>
          <w:p w14:paraId="1205EFB4">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备注</w:t>
            </w:r>
          </w:p>
        </w:tc>
      </w:tr>
      <w:tr w14:paraId="4149CF17">
        <w:tblPrEx>
          <w:tblCellMar>
            <w:top w:w="0" w:type="dxa"/>
            <w:left w:w="108" w:type="dxa"/>
            <w:bottom w:w="0" w:type="dxa"/>
            <w:right w:w="108" w:type="dxa"/>
          </w:tblCellMar>
        </w:tblPrEx>
        <w:tc>
          <w:tcPr>
            <w:tcW w:w="540" w:type="dxa"/>
            <w:tcBorders>
              <w:top w:val="nil"/>
              <w:left w:val="single" w:color="auto" w:sz="4" w:space="0"/>
              <w:bottom w:val="single" w:color="auto" w:sz="4" w:space="0"/>
              <w:right w:val="single" w:color="auto" w:sz="4" w:space="0"/>
            </w:tcBorders>
            <w:vAlign w:val="center"/>
          </w:tcPr>
          <w:p w14:paraId="589A4173">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w:t>
            </w:r>
          </w:p>
        </w:tc>
        <w:tc>
          <w:tcPr>
            <w:tcW w:w="1845" w:type="dxa"/>
            <w:tcBorders>
              <w:top w:val="nil"/>
              <w:left w:val="nil"/>
              <w:bottom w:val="single" w:color="auto" w:sz="4" w:space="0"/>
              <w:right w:val="single" w:color="auto" w:sz="4" w:space="0"/>
            </w:tcBorders>
            <w:vAlign w:val="center"/>
          </w:tcPr>
          <w:p w14:paraId="1E483FE0">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关系数据库软件</w:t>
            </w:r>
          </w:p>
        </w:tc>
        <w:tc>
          <w:tcPr>
            <w:tcW w:w="825" w:type="dxa"/>
            <w:tcBorders>
              <w:top w:val="nil"/>
              <w:left w:val="nil"/>
              <w:bottom w:val="single" w:color="auto" w:sz="4" w:space="0"/>
              <w:right w:val="single" w:color="auto" w:sz="4" w:space="0"/>
            </w:tcBorders>
            <w:vAlign w:val="center"/>
          </w:tcPr>
          <w:p w14:paraId="4242EA81">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神通</w:t>
            </w:r>
          </w:p>
        </w:tc>
        <w:tc>
          <w:tcPr>
            <w:tcW w:w="2550" w:type="dxa"/>
            <w:tcBorders>
              <w:top w:val="nil"/>
              <w:left w:val="nil"/>
              <w:bottom w:val="single" w:color="auto" w:sz="4" w:space="0"/>
              <w:right w:val="single" w:color="auto" w:sz="4" w:space="0"/>
            </w:tcBorders>
            <w:vAlign w:val="center"/>
          </w:tcPr>
          <w:p w14:paraId="7979C3E8">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神通数据库管理系统（企业版）V7.0</w:t>
            </w:r>
          </w:p>
        </w:tc>
        <w:tc>
          <w:tcPr>
            <w:tcW w:w="738" w:type="dxa"/>
            <w:tcBorders>
              <w:top w:val="nil"/>
              <w:left w:val="nil"/>
              <w:bottom w:val="single" w:color="auto" w:sz="4" w:space="0"/>
              <w:right w:val="single" w:color="auto" w:sz="4" w:space="0"/>
            </w:tcBorders>
            <w:vAlign w:val="center"/>
          </w:tcPr>
          <w:p w14:paraId="258FB44D">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63</w:t>
            </w:r>
          </w:p>
        </w:tc>
        <w:tc>
          <w:tcPr>
            <w:tcW w:w="797" w:type="dxa"/>
            <w:tcBorders>
              <w:top w:val="nil"/>
              <w:left w:val="nil"/>
              <w:bottom w:val="single" w:color="auto" w:sz="4" w:space="0"/>
              <w:right w:val="single" w:color="auto" w:sz="4" w:space="0"/>
            </w:tcBorders>
            <w:vAlign w:val="center"/>
          </w:tcPr>
          <w:p w14:paraId="7A31D94F">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CPU</w:t>
            </w:r>
          </w:p>
        </w:tc>
        <w:tc>
          <w:tcPr>
            <w:tcW w:w="853" w:type="dxa"/>
            <w:tcBorders>
              <w:top w:val="nil"/>
              <w:left w:val="nil"/>
              <w:bottom w:val="single" w:color="auto" w:sz="4" w:space="0"/>
              <w:right w:val="single" w:color="auto" w:sz="4" w:space="0"/>
            </w:tcBorders>
            <w:vAlign w:val="center"/>
          </w:tcPr>
          <w:p w14:paraId="288B979D">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545" w:type="dxa"/>
            <w:tcBorders>
              <w:top w:val="nil"/>
              <w:left w:val="nil"/>
              <w:bottom w:val="single" w:color="auto" w:sz="4" w:space="0"/>
              <w:right w:val="single" w:color="auto" w:sz="4" w:space="0"/>
            </w:tcBorders>
            <w:noWrap/>
            <w:vAlign w:val="center"/>
          </w:tcPr>
          <w:p w14:paraId="2013D624">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r>
      <w:tr w14:paraId="4BA3F224">
        <w:tblPrEx>
          <w:tblCellMar>
            <w:top w:w="0" w:type="dxa"/>
            <w:left w:w="108" w:type="dxa"/>
            <w:bottom w:w="0" w:type="dxa"/>
            <w:right w:w="108" w:type="dxa"/>
          </w:tblCellMar>
        </w:tblPrEx>
        <w:tc>
          <w:tcPr>
            <w:tcW w:w="540" w:type="dxa"/>
            <w:vMerge w:val="restart"/>
            <w:tcBorders>
              <w:top w:val="nil"/>
              <w:left w:val="single" w:color="auto" w:sz="4" w:space="0"/>
              <w:bottom w:val="single" w:color="auto" w:sz="4" w:space="0"/>
              <w:right w:val="single" w:color="auto" w:sz="4" w:space="0"/>
            </w:tcBorders>
            <w:vAlign w:val="center"/>
          </w:tcPr>
          <w:p w14:paraId="2B81143F">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2</w:t>
            </w:r>
          </w:p>
        </w:tc>
        <w:tc>
          <w:tcPr>
            <w:tcW w:w="1845" w:type="dxa"/>
            <w:vMerge w:val="restart"/>
            <w:tcBorders>
              <w:top w:val="nil"/>
              <w:left w:val="single" w:color="auto" w:sz="4" w:space="0"/>
              <w:bottom w:val="single" w:color="auto" w:sz="4" w:space="0"/>
              <w:right w:val="single" w:color="auto" w:sz="4" w:space="0"/>
            </w:tcBorders>
            <w:vAlign w:val="center"/>
          </w:tcPr>
          <w:p w14:paraId="4B984A4E">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MPP分布式数据仓库软件</w:t>
            </w:r>
          </w:p>
        </w:tc>
        <w:tc>
          <w:tcPr>
            <w:tcW w:w="825" w:type="dxa"/>
            <w:vMerge w:val="restart"/>
            <w:tcBorders>
              <w:top w:val="nil"/>
              <w:left w:val="single" w:color="auto" w:sz="4" w:space="0"/>
              <w:bottom w:val="single" w:color="auto" w:sz="4" w:space="0"/>
              <w:right w:val="single" w:color="auto" w:sz="4" w:space="0"/>
            </w:tcBorders>
            <w:vAlign w:val="center"/>
          </w:tcPr>
          <w:p w14:paraId="41A65CA6">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神通</w:t>
            </w:r>
          </w:p>
        </w:tc>
        <w:tc>
          <w:tcPr>
            <w:tcW w:w="2550" w:type="dxa"/>
            <w:tcBorders>
              <w:top w:val="nil"/>
              <w:left w:val="nil"/>
              <w:bottom w:val="single" w:color="auto" w:sz="4" w:space="0"/>
              <w:right w:val="single" w:color="auto" w:sz="4" w:space="0"/>
            </w:tcBorders>
            <w:vAlign w:val="center"/>
          </w:tcPr>
          <w:p w14:paraId="5A466B04">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神通数据库管理系统（MPP集群版）V7.0</w:t>
            </w:r>
          </w:p>
        </w:tc>
        <w:tc>
          <w:tcPr>
            <w:tcW w:w="738" w:type="dxa"/>
            <w:tcBorders>
              <w:top w:val="nil"/>
              <w:left w:val="nil"/>
              <w:bottom w:val="single" w:color="auto" w:sz="4" w:space="0"/>
              <w:right w:val="single" w:color="auto" w:sz="4" w:space="0"/>
            </w:tcBorders>
            <w:vAlign w:val="center"/>
          </w:tcPr>
          <w:p w14:paraId="3A73EBED">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28</w:t>
            </w:r>
          </w:p>
        </w:tc>
        <w:tc>
          <w:tcPr>
            <w:tcW w:w="797" w:type="dxa"/>
            <w:tcBorders>
              <w:top w:val="nil"/>
              <w:left w:val="nil"/>
              <w:bottom w:val="single" w:color="auto" w:sz="4" w:space="0"/>
              <w:right w:val="single" w:color="auto" w:sz="4" w:space="0"/>
            </w:tcBorders>
            <w:vAlign w:val="center"/>
          </w:tcPr>
          <w:p w14:paraId="6C2798FC">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CPU</w:t>
            </w:r>
          </w:p>
        </w:tc>
        <w:tc>
          <w:tcPr>
            <w:tcW w:w="853" w:type="dxa"/>
            <w:tcBorders>
              <w:top w:val="nil"/>
              <w:left w:val="nil"/>
              <w:bottom w:val="single" w:color="auto" w:sz="4" w:space="0"/>
              <w:right w:val="single" w:color="auto" w:sz="4" w:space="0"/>
            </w:tcBorders>
            <w:vAlign w:val="center"/>
          </w:tcPr>
          <w:p w14:paraId="550D6C7D">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545" w:type="dxa"/>
            <w:tcBorders>
              <w:top w:val="nil"/>
              <w:left w:val="nil"/>
              <w:bottom w:val="single" w:color="auto" w:sz="4" w:space="0"/>
              <w:right w:val="single" w:color="auto" w:sz="4" w:space="0"/>
            </w:tcBorders>
            <w:noWrap/>
            <w:vAlign w:val="center"/>
          </w:tcPr>
          <w:p w14:paraId="1A40D782">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r>
      <w:tr w14:paraId="37AD17AA">
        <w:tblPrEx>
          <w:tblCellMar>
            <w:top w:w="0" w:type="dxa"/>
            <w:left w:w="108" w:type="dxa"/>
            <w:bottom w:w="0" w:type="dxa"/>
            <w:right w:w="108" w:type="dxa"/>
          </w:tblCellMar>
        </w:tblPrEx>
        <w:tc>
          <w:tcPr>
            <w:tcW w:w="540" w:type="dxa"/>
            <w:vMerge w:val="continue"/>
            <w:tcBorders>
              <w:top w:val="nil"/>
              <w:left w:val="single" w:color="auto" w:sz="4" w:space="0"/>
              <w:bottom w:val="single" w:color="auto" w:sz="4" w:space="0"/>
              <w:right w:val="single" w:color="auto" w:sz="4" w:space="0"/>
            </w:tcBorders>
            <w:vAlign w:val="center"/>
          </w:tcPr>
          <w:p w14:paraId="49C9A4B2">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1845" w:type="dxa"/>
            <w:vMerge w:val="continue"/>
            <w:tcBorders>
              <w:top w:val="nil"/>
              <w:left w:val="single" w:color="auto" w:sz="4" w:space="0"/>
              <w:bottom w:val="single" w:color="auto" w:sz="4" w:space="0"/>
              <w:right w:val="single" w:color="auto" w:sz="4" w:space="0"/>
            </w:tcBorders>
            <w:vAlign w:val="center"/>
          </w:tcPr>
          <w:p w14:paraId="5A4A0E83">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825" w:type="dxa"/>
            <w:vMerge w:val="continue"/>
            <w:tcBorders>
              <w:top w:val="nil"/>
              <w:left w:val="single" w:color="auto" w:sz="4" w:space="0"/>
              <w:bottom w:val="single" w:color="auto" w:sz="4" w:space="0"/>
              <w:right w:val="single" w:color="auto" w:sz="4" w:space="0"/>
            </w:tcBorders>
            <w:vAlign w:val="center"/>
          </w:tcPr>
          <w:p w14:paraId="4367F6E5">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2550" w:type="dxa"/>
            <w:tcBorders>
              <w:top w:val="nil"/>
              <w:left w:val="nil"/>
              <w:bottom w:val="single" w:color="auto" w:sz="4" w:space="0"/>
              <w:right w:val="single" w:color="auto" w:sz="4" w:space="0"/>
            </w:tcBorders>
            <w:vAlign w:val="center"/>
          </w:tcPr>
          <w:p w14:paraId="5C99A1DA">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神通数据库管理系统（MPP集群版）</w:t>
            </w:r>
          </w:p>
        </w:tc>
        <w:tc>
          <w:tcPr>
            <w:tcW w:w="738" w:type="dxa"/>
            <w:tcBorders>
              <w:top w:val="nil"/>
              <w:left w:val="nil"/>
              <w:bottom w:val="single" w:color="auto" w:sz="4" w:space="0"/>
              <w:right w:val="single" w:color="auto" w:sz="4" w:space="0"/>
            </w:tcBorders>
            <w:vAlign w:val="center"/>
          </w:tcPr>
          <w:p w14:paraId="2AC2C824">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10</w:t>
            </w:r>
          </w:p>
        </w:tc>
        <w:tc>
          <w:tcPr>
            <w:tcW w:w="797" w:type="dxa"/>
            <w:tcBorders>
              <w:top w:val="nil"/>
              <w:left w:val="nil"/>
              <w:bottom w:val="single" w:color="auto" w:sz="4" w:space="0"/>
              <w:right w:val="single" w:color="auto" w:sz="4" w:space="0"/>
            </w:tcBorders>
            <w:vAlign w:val="center"/>
          </w:tcPr>
          <w:p w14:paraId="1B9CFF04">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套</w:t>
            </w:r>
          </w:p>
        </w:tc>
        <w:tc>
          <w:tcPr>
            <w:tcW w:w="853" w:type="dxa"/>
            <w:tcBorders>
              <w:top w:val="nil"/>
              <w:left w:val="nil"/>
              <w:bottom w:val="single" w:color="auto" w:sz="4" w:space="0"/>
              <w:right w:val="single" w:color="auto" w:sz="4" w:space="0"/>
            </w:tcBorders>
            <w:vAlign w:val="center"/>
          </w:tcPr>
          <w:p w14:paraId="69CA0AFA">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545" w:type="dxa"/>
            <w:tcBorders>
              <w:top w:val="nil"/>
              <w:left w:val="nil"/>
              <w:bottom w:val="single" w:color="auto" w:sz="4" w:space="0"/>
              <w:right w:val="single" w:color="auto" w:sz="4" w:space="0"/>
            </w:tcBorders>
            <w:noWrap/>
            <w:vAlign w:val="center"/>
          </w:tcPr>
          <w:p w14:paraId="6E05C7B3">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r>
      <w:tr w14:paraId="0C895EA6">
        <w:tblPrEx>
          <w:tblCellMar>
            <w:top w:w="0" w:type="dxa"/>
            <w:left w:w="108" w:type="dxa"/>
            <w:bottom w:w="0" w:type="dxa"/>
            <w:right w:w="108" w:type="dxa"/>
          </w:tblCellMar>
        </w:tblPrEx>
        <w:tc>
          <w:tcPr>
            <w:tcW w:w="540" w:type="dxa"/>
            <w:tcBorders>
              <w:top w:val="nil"/>
              <w:left w:val="single" w:color="auto" w:sz="4" w:space="0"/>
              <w:bottom w:val="single" w:color="auto" w:sz="4" w:space="0"/>
              <w:right w:val="single" w:color="auto" w:sz="4" w:space="0"/>
            </w:tcBorders>
            <w:vAlign w:val="center"/>
          </w:tcPr>
          <w:p w14:paraId="4DEF4F90">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3</w:t>
            </w:r>
          </w:p>
        </w:tc>
        <w:tc>
          <w:tcPr>
            <w:tcW w:w="1845" w:type="dxa"/>
            <w:tcBorders>
              <w:top w:val="nil"/>
              <w:left w:val="nil"/>
              <w:bottom w:val="single" w:color="auto" w:sz="4" w:space="0"/>
              <w:right w:val="single" w:color="auto" w:sz="4" w:space="0"/>
            </w:tcBorders>
            <w:vAlign w:val="center"/>
          </w:tcPr>
          <w:p w14:paraId="3EE57AE2">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集群版数据库</w:t>
            </w:r>
          </w:p>
        </w:tc>
        <w:tc>
          <w:tcPr>
            <w:tcW w:w="825" w:type="dxa"/>
            <w:tcBorders>
              <w:top w:val="nil"/>
              <w:left w:val="nil"/>
              <w:bottom w:val="single" w:color="auto" w:sz="4" w:space="0"/>
              <w:right w:val="single" w:color="auto" w:sz="4" w:space="0"/>
            </w:tcBorders>
            <w:vAlign w:val="center"/>
          </w:tcPr>
          <w:p w14:paraId="0BA4D777">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神通</w:t>
            </w:r>
          </w:p>
        </w:tc>
        <w:tc>
          <w:tcPr>
            <w:tcW w:w="2550" w:type="dxa"/>
            <w:tcBorders>
              <w:top w:val="nil"/>
              <w:left w:val="nil"/>
              <w:bottom w:val="single" w:color="auto" w:sz="4" w:space="0"/>
              <w:right w:val="single" w:color="auto" w:sz="4" w:space="0"/>
            </w:tcBorders>
            <w:vAlign w:val="center"/>
          </w:tcPr>
          <w:p w14:paraId="5CA271A3">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神通数据库管理系统V7.0</w:t>
            </w:r>
          </w:p>
        </w:tc>
        <w:tc>
          <w:tcPr>
            <w:tcW w:w="738" w:type="dxa"/>
            <w:tcBorders>
              <w:top w:val="nil"/>
              <w:left w:val="nil"/>
              <w:bottom w:val="single" w:color="auto" w:sz="4" w:space="0"/>
              <w:right w:val="single" w:color="auto" w:sz="4" w:space="0"/>
            </w:tcBorders>
            <w:vAlign w:val="center"/>
          </w:tcPr>
          <w:p w14:paraId="64C8A89D">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16</w:t>
            </w:r>
          </w:p>
        </w:tc>
        <w:tc>
          <w:tcPr>
            <w:tcW w:w="797" w:type="dxa"/>
            <w:tcBorders>
              <w:top w:val="nil"/>
              <w:left w:val="nil"/>
              <w:bottom w:val="single" w:color="auto" w:sz="4" w:space="0"/>
              <w:right w:val="single" w:color="auto" w:sz="4" w:space="0"/>
            </w:tcBorders>
            <w:vAlign w:val="center"/>
          </w:tcPr>
          <w:p w14:paraId="3B880B5B">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套</w:t>
            </w:r>
          </w:p>
        </w:tc>
        <w:tc>
          <w:tcPr>
            <w:tcW w:w="853" w:type="dxa"/>
            <w:tcBorders>
              <w:top w:val="nil"/>
              <w:left w:val="nil"/>
              <w:bottom w:val="single" w:color="auto" w:sz="4" w:space="0"/>
              <w:right w:val="single" w:color="auto" w:sz="4" w:space="0"/>
            </w:tcBorders>
            <w:vAlign w:val="center"/>
          </w:tcPr>
          <w:p w14:paraId="585BFCA7">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545" w:type="dxa"/>
            <w:tcBorders>
              <w:top w:val="nil"/>
              <w:left w:val="nil"/>
              <w:bottom w:val="single" w:color="auto" w:sz="4" w:space="0"/>
              <w:right w:val="single" w:color="auto" w:sz="4" w:space="0"/>
            </w:tcBorders>
            <w:noWrap/>
            <w:vAlign w:val="center"/>
          </w:tcPr>
          <w:p w14:paraId="35C05FAF">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r>
      <w:tr w14:paraId="51DCE94A">
        <w:tblPrEx>
          <w:tblCellMar>
            <w:top w:w="0" w:type="dxa"/>
            <w:left w:w="108" w:type="dxa"/>
            <w:bottom w:w="0" w:type="dxa"/>
            <w:right w:w="108" w:type="dxa"/>
          </w:tblCellMar>
        </w:tblPrEx>
        <w:tc>
          <w:tcPr>
            <w:tcW w:w="540" w:type="dxa"/>
            <w:tcBorders>
              <w:top w:val="nil"/>
              <w:left w:val="single" w:color="auto" w:sz="4" w:space="0"/>
              <w:bottom w:val="single" w:color="auto" w:sz="4" w:space="0"/>
              <w:right w:val="single" w:color="auto" w:sz="4" w:space="0"/>
            </w:tcBorders>
            <w:vAlign w:val="center"/>
          </w:tcPr>
          <w:p w14:paraId="31B26308">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4</w:t>
            </w:r>
          </w:p>
        </w:tc>
        <w:tc>
          <w:tcPr>
            <w:tcW w:w="1845" w:type="dxa"/>
            <w:tcBorders>
              <w:top w:val="nil"/>
              <w:left w:val="nil"/>
              <w:bottom w:val="single" w:color="auto" w:sz="4" w:space="0"/>
              <w:right w:val="single" w:color="auto" w:sz="4" w:space="0"/>
            </w:tcBorders>
            <w:vAlign w:val="center"/>
          </w:tcPr>
          <w:p w14:paraId="26CB804D">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对象存储软件</w:t>
            </w:r>
          </w:p>
        </w:tc>
        <w:tc>
          <w:tcPr>
            <w:tcW w:w="825" w:type="dxa"/>
            <w:tcBorders>
              <w:top w:val="nil"/>
              <w:left w:val="nil"/>
              <w:bottom w:val="single" w:color="auto" w:sz="4" w:space="0"/>
              <w:right w:val="single" w:color="auto" w:sz="4" w:space="0"/>
            </w:tcBorders>
            <w:vAlign w:val="center"/>
          </w:tcPr>
          <w:p w14:paraId="4E437F00">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神通</w:t>
            </w:r>
          </w:p>
        </w:tc>
        <w:tc>
          <w:tcPr>
            <w:tcW w:w="2550" w:type="dxa"/>
            <w:tcBorders>
              <w:top w:val="nil"/>
              <w:left w:val="nil"/>
              <w:bottom w:val="single" w:color="auto" w:sz="4" w:space="0"/>
              <w:right w:val="single" w:color="auto" w:sz="4" w:space="0"/>
            </w:tcBorders>
            <w:vAlign w:val="center"/>
          </w:tcPr>
          <w:p w14:paraId="3EDBBA10">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神通分布式对象存储系统（神通ObjectDB）v2.0</w:t>
            </w:r>
          </w:p>
        </w:tc>
        <w:tc>
          <w:tcPr>
            <w:tcW w:w="738" w:type="dxa"/>
            <w:tcBorders>
              <w:top w:val="nil"/>
              <w:left w:val="nil"/>
              <w:bottom w:val="single" w:color="auto" w:sz="4" w:space="0"/>
              <w:right w:val="single" w:color="auto" w:sz="4" w:space="0"/>
            </w:tcBorders>
            <w:vAlign w:val="center"/>
          </w:tcPr>
          <w:p w14:paraId="49785425">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2</w:t>
            </w:r>
          </w:p>
        </w:tc>
        <w:tc>
          <w:tcPr>
            <w:tcW w:w="797" w:type="dxa"/>
            <w:tcBorders>
              <w:top w:val="nil"/>
              <w:left w:val="nil"/>
              <w:bottom w:val="single" w:color="auto" w:sz="4" w:space="0"/>
              <w:right w:val="single" w:color="auto" w:sz="4" w:space="0"/>
            </w:tcBorders>
            <w:vAlign w:val="center"/>
          </w:tcPr>
          <w:p w14:paraId="510EB362">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套</w:t>
            </w:r>
          </w:p>
        </w:tc>
        <w:tc>
          <w:tcPr>
            <w:tcW w:w="853" w:type="dxa"/>
            <w:tcBorders>
              <w:top w:val="nil"/>
              <w:left w:val="nil"/>
              <w:bottom w:val="single" w:color="auto" w:sz="4" w:space="0"/>
              <w:right w:val="single" w:color="auto" w:sz="4" w:space="0"/>
            </w:tcBorders>
            <w:vAlign w:val="center"/>
          </w:tcPr>
          <w:p w14:paraId="58B643E2">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545" w:type="dxa"/>
            <w:tcBorders>
              <w:top w:val="nil"/>
              <w:left w:val="nil"/>
              <w:bottom w:val="single" w:color="auto" w:sz="4" w:space="0"/>
              <w:right w:val="single" w:color="auto" w:sz="4" w:space="0"/>
            </w:tcBorders>
            <w:noWrap/>
            <w:vAlign w:val="center"/>
          </w:tcPr>
          <w:p w14:paraId="7C6E6323">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kern w:val="0"/>
                <w:sz w:val="22"/>
                <w:szCs w:val="22"/>
              </w:rPr>
            </w:pPr>
          </w:p>
        </w:tc>
      </w:tr>
      <w:tr w14:paraId="2E0A9DC5">
        <w:tblPrEx>
          <w:tblCellMar>
            <w:top w:w="0" w:type="dxa"/>
            <w:left w:w="108" w:type="dxa"/>
            <w:bottom w:w="0" w:type="dxa"/>
            <w:right w:w="108" w:type="dxa"/>
          </w:tblCellMar>
        </w:tblPrEx>
        <w:tc>
          <w:tcPr>
            <w:tcW w:w="540" w:type="dxa"/>
            <w:tcBorders>
              <w:top w:val="nil"/>
              <w:left w:val="single" w:color="auto" w:sz="4" w:space="0"/>
              <w:bottom w:val="single" w:color="auto" w:sz="4" w:space="0"/>
              <w:right w:val="single" w:color="auto" w:sz="4" w:space="0"/>
            </w:tcBorders>
            <w:vAlign w:val="center"/>
          </w:tcPr>
          <w:p w14:paraId="2173AECF">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5</w:t>
            </w:r>
          </w:p>
        </w:tc>
        <w:tc>
          <w:tcPr>
            <w:tcW w:w="1845" w:type="dxa"/>
            <w:tcBorders>
              <w:top w:val="nil"/>
              <w:left w:val="nil"/>
              <w:bottom w:val="single" w:color="auto" w:sz="4" w:space="0"/>
              <w:right w:val="single" w:color="auto" w:sz="4" w:space="0"/>
            </w:tcBorders>
            <w:vAlign w:val="center"/>
          </w:tcPr>
          <w:p w14:paraId="07E663EE">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分布式文本检索软件</w:t>
            </w:r>
          </w:p>
        </w:tc>
        <w:tc>
          <w:tcPr>
            <w:tcW w:w="825" w:type="dxa"/>
            <w:tcBorders>
              <w:top w:val="nil"/>
              <w:left w:val="nil"/>
              <w:bottom w:val="single" w:color="auto" w:sz="4" w:space="0"/>
              <w:right w:val="single" w:color="auto" w:sz="4" w:space="0"/>
            </w:tcBorders>
            <w:vAlign w:val="center"/>
          </w:tcPr>
          <w:p w14:paraId="25BB41F5">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神通</w:t>
            </w:r>
          </w:p>
        </w:tc>
        <w:tc>
          <w:tcPr>
            <w:tcW w:w="2550" w:type="dxa"/>
            <w:tcBorders>
              <w:top w:val="nil"/>
              <w:left w:val="nil"/>
              <w:bottom w:val="single" w:color="auto" w:sz="4" w:space="0"/>
              <w:right w:val="single" w:color="auto" w:sz="4" w:space="0"/>
            </w:tcBorders>
            <w:vAlign w:val="center"/>
          </w:tcPr>
          <w:p w14:paraId="3471B5B8">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神通T-Search文本检索系统V4.0</w:t>
            </w:r>
          </w:p>
        </w:tc>
        <w:tc>
          <w:tcPr>
            <w:tcW w:w="738" w:type="dxa"/>
            <w:tcBorders>
              <w:top w:val="nil"/>
              <w:left w:val="nil"/>
              <w:bottom w:val="single" w:color="auto" w:sz="4" w:space="0"/>
              <w:right w:val="single" w:color="auto" w:sz="4" w:space="0"/>
            </w:tcBorders>
            <w:vAlign w:val="center"/>
          </w:tcPr>
          <w:p w14:paraId="6F621A7D">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2</w:t>
            </w:r>
          </w:p>
        </w:tc>
        <w:tc>
          <w:tcPr>
            <w:tcW w:w="797" w:type="dxa"/>
            <w:tcBorders>
              <w:top w:val="nil"/>
              <w:left w:val="nil"/>
              <w:bottom w:val="single" w:color="auto" w:sz="4" w:space="0"/>
              <w:right w:val="single" w:color="auto" w:sz="4" w:space="0"/>
            </w:tcBorders>
            <w:vAlign w:val="center"/>
          </w:tcPr>
          <w:p w14:paraId="4F072F00">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套</w:t>
            </w:r>
          </w:p>
        </w:tc>
        <w:tc>
          <w:tcPr>
            <w:tcW w:w="853" w:type="dxa"/>
            <w:tcBorders>
              <w:top w:val="nil"/>
              <w:left w:val="nil"/>
              <w:bottom w:val="single" w:color="auto" w:sz="4" w:space="0"/>
              <w:right w:val="single" w:color="auto" w:sz="4" w:space="0"/>
            </w:tcBorders>
            <w:vAlign w:val="center"/>
          </w:tcPr>
          <w:p w14:paraId="09C72439">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545" w:type="dxa"/>
            <w:tcBorders>
              <w:top w:val="nil"/>
              <w:left w:val="nil"/>
              <w:bottom w:val="single" w:color="auto" w:sz="4" w:space="0"/>
              <w:right w:val="single" w:color="auto" w:sz="4" w:space="0"/>
            </w:tcBorders>
            <w:noWrap/>
            <w:vAlign w:val="center"/>
          </w:tcPr>
          <w:p w14:paraId="52A2B032">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kern w:val="0"/>
                <w:sz w:val="22"/>
                <w:szCs w:val="22"/>
              </w:rPr>
            </w:pPr>
          </w:p>
        </w:tc>
      </w:tr>
      <w:tr w14:paraId="28816037">
        <w:tblPrEx>
          <w:tblCellMar>
            <w:top w:w="0" w:type="dxa"/>
            <w:left w:w="108" w:type="dxa"/>
            <w:bottom w:w="0" w:type="dxa"/>
            <w:right w:w="108" w:type="dxa"/>
          </w:tblCellMar>
        </w:tblPrEx>
        <w:tc>
          <w:tcPr>
            <w:tcW w:w="540" w:type="dxa"/>
            <w:tcBorders>
              <w:top w:val="nil"/>
              <w:left w:val="single" w:color="auto" w:sz="4" w:space="0"/>
              <w:bottom w:val="single" w:color="auto" w:sz="4" w:space="0"/>
              <w:right w:val="single" w:color="auto" w:sz="4" w:space="0"/>
            </w:tcBorders>
            <w:vAlign w:val="center"/>
          </w:tcPr>
          <w:p w14:paraId="00A7212F">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6</w:t>
            </w:r>
          </w:p>
        </w:tc>
        <w:tc>
          <w:tcPr>
            <w:tcW w:w="1845" w:type="dxa"/>
            <w:tcBorders>
              <w:top w:val="nil"/>
              <w:left w:val="nil"/>
              <w:bottom w:val="single" w:color="auto" w:sz="4" w:space="0"/>
              <w:right w:val="single" w:color="auto" w:sz="4" w:space="0"/>
            </w:tcBorders>
            <w:vAlign w:val="center"/>
          </w:tcPr>
          <w:p w14:paraId="21C62DDB">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报表软件</w:t>
            </w:r>
          </w:p>
        </w:tc>
        <w:tc>
          <w:tcPr>
            <w:tcW w:w="825" w:type="dxa"/>
            <w:tcBorders>
              <w:top w:val="nil"/>
              <w:left w:val="nil"/>
              <w:bottom w:val="single" w:color="auto" w:sz="4" w:space="0"/>
              <w:right w:val="single" w:color="auto" w:sz="4" w:space="0"/>
            </w:tcBorders>
            <w:vAlign w:val="center"/>
          </w:tcPr>
          <w:p w14:paraId="6AAF7888">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神通</w:t>
            </w:r>
          </w:p>
        </w:tc>
        <w:tc>
          <w:tcPr>
            <w:tcW w:w="2550" w:type="dxa"/>
            <w:tcBorders>
              <w:top w:val="nil"/>
              <w:left w:val="nil"/>
              <w:bottom w:val="single" w:color="auto" w:sz="4" w:space="0"/>
              <w:right w:val="single" w:color="auto" w:sz="4" w:space="0"/>
            </w:tcBorders>
            <w:vAlign w:val="center"/>
          </w:tcPr>
          <w:p w14:paraId="43078DDB">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神通K-Front报表管理系统V3.5</w:t>
            </w:r>
          </w:p>
        </w:tc>
        <w:tc>
          <w:tcPr>
            <w:tcW w:w="738" w:type="dxa"/>
            <w:tcBorders>
              <w:top w:val="nil"/>
              <w:left w:val="nil"/>
              <w:bottom w:val="single" w:color="auto" w:sz="4" w:space="0"/>
              <w:right w:val="single" w:color="auto" w:sz="4" w:space="0"/>
            </w:tcBorders>
            <w:vAlign w:val="center"/>
          </w:tcPr>
          <w:p w14:paraId="22A60D18">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1</w:t>
            </w:r>
          </w:p>
        </w:tc>
        <w:tc>
          <w:tcPr>
            <w:tcW w:w="797" w:type="dxa"/>
            <w:tcBorders>
              <w:top w:val="nil"/>
              <w:left w:val="nil"/>
              <w:bottom w:val="single" w:color="auto" w:sz="4" w:space="0"/>
              <w:right w:val="single" w:color="auto" w:sz="4" w:space="0"/>
            </w:tcBorders>
            <w:vAlign w:val="center"/>
          </w:tcPr>
          <w:p w14:paraId="7758003B">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套</w:t>
            </w:r>
          </w:p>
        </w:tc>
        <w:tc>
          <w:tcPr>
            <w:tcW w:w="853" w:type="dxa"/>
            <w:tcBorders>
              <w:top w:val="nil"/>
              <w:left w:val="nil"/>
              <w:bottom w:val="single" w:color="auto" w:sz="4" w:space="0"/>
              <w:right w:val="single" w:color="auto" w:sz="4" w:space="0"/>
            </w:tcBorders>
            <w:vAlign w:val="center"/>
          </w:tcPr>
          <w:p w14:paraId="16659701">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545" w:type="dxa"/>
            <w:tcBorders>
              <w:top w:val="nil"/>
              <w:left w:val="nil"/>
              <w:bottom w:val="single" w:color="auto" w:sz="4" w:space="0"/>
              <w:right w:val="single" w:color="auto" w:sz="4" w:space="0"/>
            </w:tcBorders>
            <w:noWrap/>
            <w:vAlign w:val="center"/>
          </w:tcPr>
          <w:p w14:paraId="247EFC5C">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kern w:val="0"/>
                <w:sz w:val="22"/>
                <w:szCs w:val="22"/>
              </w:rPr>
            </w:pPr>
          </w:p>
        </w:tc>
      </w:tr>
      <w:tr w14:paraId="407A45E1">
        <w:tblPrEx>
          <w:tblCellMar>
            <w:top w:w="0" w:type="dxa"/>
            <w:left w:w="108" w:type="dxa"/>
            <w:bottom w:w="0" w:type="dxa"/>
            <w:right w:w="108" w:type="dxa"/>
          </w:tblCellMar>
        </w:tblPrEx>
        <w:tc>
          <w:tcPr>
            <w:tcW w:w="540" w:type="dxa"/>
            <w:tcBorders>
              <w:top w:val="nil"/>
              <w:left w:val="single" w:color="auto" w:sz="4" w:space="0"/>
              <w:bottom w:val="single" w:color="auto" w:sz="4" w:space="0"/>
              <w:right w:val="single" w:color="auto" w:sz="4" w:space="0"/>
            </w:tcBorders>
            <w:vAlign w:val="center"/>
          </w:tcPr>
          <w:p w14:paraId="0E222C02">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7</w:t>
            </w:r>
          </w:p>
        </w:tc>
        <w:tc>
          <w:tcPr>
            <w:tcW w:w="1845" w:type="dxa"/>
            <w:tcBorders>
              <w:top w:val="nil"/>
              <w:left w:val="nil"/>
              <w:bottom w:val="single" w:color="auto" w:sz="4" w:space="0"/>
              <w:right w:val="single" w:color="auto" w:sz="4" w:space="0"/>
            </w:tcBorders>
            <w:vAlign w:val="center"/>
          </w:tcPr>
          <w:p w14:paraId="17B34C6B">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分布式文本挖掘软件</w:t>
            </w:r>
          </w:p>
        </w:tc>
        <w:tc>
          <w:tcPr>
            <w:tcW w:w="825" w:type="dxa"/>
            <w:tcBorders>
              <w:top w:val="nil"/>
              <w:left w:val="nil"/>
              <w:bottom w:val="single" w:color="auto" w:sz="4" w:space="0"/>
              <w:right w:val="single" w:color="auto" w:sz="4" w:space="0"/>
            </w:tcBorders>
            <w:vAlign w:val="center"/>
          </w:tcPr>
          <w:p w14:paraId="1458B49F">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神通</w:t>
            </w:r>
          </w:p>
        </w:tc>
        <w:tc>
          <w:tcPr>
            <w:tcW w:w="2550" w:type="dxa"/>
            <w:tcBorders>
              <w:top w:val="nil"/>
              <w:left w:val="nil"/>
              <w:bottom w:val="single" w:color="auto" w:sz="4" w:space="0"/>
              <w:right w:val="single" w:color="auto" w:sz="4" w:space="0"/>
            </w:tcBorders>
            <w:vAlign w:val="center"/>
          </w:tcPr>
          <w:p w14:paraId="2C419A82">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神通T-Miner文本挖掘分析系统V4.0</w:t>
            </w:r>
          </w:p>
        </w:tc>
        <w:tc>
          <w:tcPr>
            <w:tcW w:w="738" w:type="dxa"/>
            <w:tcBorders>
              <w:top w:val="nil"/>
              <w:left w:val="nil"/>
              <w:bottom w:val="single" w:color="auto" w:sz="4" w:space="0"/>
              <w:right w:val="single" w:color="auto" w:sz="4" w:space="0"/>
            </w:tcBorders>
            <w:vAlign w:val="center"/>
          </w:tcPr>
          <w:p w14:paraId="54E73DEA">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1</w:t>
            </w:r>
          </w:p>
        </w:tc>
        <w:tc>
          <w:tcPr>
            <w:tcW w:w="797" w:type="dxa"/>
            <w:tcBorders>
              <w:top w:val="nil"/>
              <w:left w:val="nil"/>
              <w:bottom w:val="single" w:color="auto" w:sz="4" w:space="0"/>
              <w:right w:val="single" w:color="auto" w:sz="4" w:space="0"/>
            </w:tcBorders>
            <w:vAlign w:val="center"/>
          </w:tcPr>
          <w:p w14:paraId="2FD43058">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套</w:t>
            </w:r>
          </w:p>
        </w:tc>
        <w:tc>
          <w:tcPr>
            <w:tcW w:w="853" w:type="dxa"/>
            <w:tcBorders>
              <w:top w:val="nil"/>
              <w:left w:val="nil"/>
              <w:bottom w:val="single" w:color="auto" w:sz="4" w:space="0"/>
              <w:right w:val="single" w:color="auto" w:sz="4" w:space="0"/>
            </w:tcBorders>
            <w:vAlign w:val="center"/>
          </w:tcPr>
          <w:p w14:paraId="40A0209D">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545" w:type="dxa"/>
            <w:tcBorders>
              <w:top w:val="nil"/>
              <w:left w:val="nil"/>
              <w:bottom w:val="single" w:color="auto" w:sz="4" w:space="0"/>
              <w:right w:val="single" w:color="auto" w:sz="4" w:space="0"/>
            </w:tcBorders>
            <w:noWrap/>
            <w:vAlign w:val="center"/>
          </w:tcPr>
          <w:p w14:paraId="47200544">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kern w:val="0"/>
                <w:sz w:val="22"/>
                <w:szCs w:val="22"/>
              </w:rPr>
            </w:pPr>
          </w:p>
        </w:tc>
      </w:tr>
      <w:tr w14:paraId="6AB56FEB">
        <w:tblPrEx>
          <w:tblCellMar>
            <w:top w:w="0" w:type="dxa"/>
            <w:left w:w="108" w:type="dxa"/>
            <w:bottom w:w="0" w:type="dxa"/>
            <w:right w:w="108" w:type="dxa"/>
          </w:tblCellMar>
        </w:tblPrEx>
        <w:tc>
          <w:tcPr>
            <w:tcW w:w="540" w:type="dxa"/>
            <w:tcBorders>
              <w:top w:val="nil"/>
              <w:left w:val="single" w:color="auto" w:sz="4" w:space="0"/>
              <w:bottom w:val="single" w:color="auto" w:sz="4" w:space="0"/>
              <w:right w:val="single" w:color="auto" w:sz="4" w:space="0"/>
            </w:tcBorders>
            <w:vAlign w:val="center"/>
          </w:tcPr>
          <w:p w14:paraId="3C73D395">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8</w:t>
            </w:r>
          </w:p>
        </w:tc>
        <w:tc>
          <w:tcPr>
            <w:tcW w:w="1845" w:type="dxa"/>
            <w:tcBorders>
              <w:top w:val="nil"/>
              <w:left w:val="nil"/>
              <w:bottom w:val="single" w:color="auto" w:sz="4" w:space="0"/>
              <w:right w:val="single" w:color="auto" w:sz="4" w:space="0"/>
            </w:tcBorders>
            <w:vAlign w:val="center"/>
          </w:tcPr>
          <w:p w14:paraId="22B3E154">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分布式数据挖掘软件</w:t>
            </w:r>
          </w:p>
        </w:tc>
        <w:tc>
          <w:tcPr>
            <w:tcW w:w="825" w:type="dxa"/>
            <w:tcBorders>
              <w:top w:val="nil"/>
              <w:left w:val="nil"/>
              <w:bottom w:val="single" w:color="auto" w:sz="4" w:space="0"/>
              <w:right w:val="single" w:color="auto" w:sz="4" w:space="0"/>
            </w:tcBorders>
            <w:vAlign w:val="center"/>
          </w:tcPr>
          <w:p w14:paraId="75D7A18F">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神通</w:t>
            </w:r>
          </w:p>
        </w:tc>
        <w:tc>
          <w:tcPr>
            <w:tcW w:w="2550" w:type="dxa"/>
            <w:tcBorders>
              <w:top w:val="nil"/>
              <w:left w:val="nil"/>
              <w:bottom w:val="single" w:color="auto" w:sz="4" w:space="0"/>
              <w:right w:val="single" w:color="auto" w:sz="4" w:space="0"/>
            </w:tcBorders>
            <w:vAlign w:val="center"/>
          </w:tcPr>
          <w:p w14:paraId="428A915D">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神通K-Miner数据挖掘分析系统V5.0</w:t>
            </w:r>
          </w:p>
        </w:tc>
        <w:tc>
          <w:tcPr>
            <w:tcW w:w="738" w:type="dxa"/>
            <w:tcBorders>
              <w:top w:val="nil"/>
              <w:left w:val="nil"/>
              <w:bottom w:val="single" w:color="auto" w:sz="4" w:space="0"/>
              <w:right w:val="single" w:color="auto" w:sz="4" w:space="0"/>
            </w:tcBorders>
            <w:vAlign w:val="center"/>
          </w:tcPr>
          <w:p w14:paraId="46C31A7C">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1</w:t>
            </w:r>
          </w:p>
        </w:tc>
        <w:tc>
          <w:tcPr>
            <w:tcW w:w="797" w:type="dxa"/>
            <w:tcBorders>
              <w:top w:val="nil"/>
              <w:left w:val="nil"/>
              <w:bottom w:val="single" w:color="auto" w:sz="4" w:space="0"/>
              <w:right w:val="single" w:color="auto" w:sz="4" w:space="0"/>
            </w:tcBorders>
            <w:vAlign w:val="center"/>
          </w:tcPr>
          <w:p w14:paraId="39238325">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套</w:t>
            </w:r>
          </w:p>
        </w:tc>
        <w:tc>
          <w:tcPr>
            <w:tcW w:w="853" w:type="dxa"/>
            <w:tcBorders>
              <w:top w:val="nil"/>
              <w:left w:val="nil"/>
              <w:bottom w:val="single" w:color="auto" w:sz="4" w:space="0"/>
              <w:right w:val="single" w:color="auto" w:sz="4" w:space="0"/>
            </w:tcBorders>
            <w:vAlign w:val="center"/>
          </w:tcPr>
          <w:p w14:paraId="4D78EB81">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545" w:type="dxa"/>
            <w:tcBorders>
              <w:top w:val="nil"/>
              <w:left w:val="nil"/>
              <w:bottom w:val="single" w:color="auto" w:sz="4" w:space="0"/>
              <w:right w:val="single" w:color="auto" w:sz="4" w:space="0"/>
            </w:tcBorders>
            <w:noWrap/>
            <w:vAlign w:val="center"/>
          </w:tcPr>
          <w:p w14:paraId="64A0282D">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kern w:val="0"/>
                <w:sz w:val="22"/>
                <w:szCs w:val="22"/>
              </w:rPr>
            </w:pPr>
          </w:p>
        </w:tc>
      </w:tr>
      <w:tr w14:paraId="6A520FEB">
        <w:tblPrEx>
          <w:tblCellMar>
            <w:top w:w="0" w:type="dxa"/>
            <w:left w:w="108" w:type="dxa"/>
            <w:bottom w:w="0" w:type="dxa"/>
            <w:right w:w="108" w:type="dxa"/>
          </w:tblCellMar>
        </w:tblPrEx>
        <w:tc>
          <w:tcPr>
            <w:tcW w:w="540" w:type="dxa"/>
            <w:vMerge w:val="restart"/>
            <w:tcBorders>
              <w:top w:val="nil"/>
              <w:left w:val="single" w:color="auto" w:sz="4" w:space="0"/>
              <w:bottom w:val="single" w:color="auto" w:sz="4" w:space="0"/>
              <w:right w:val="single" w:color="auto" w:sz="4" w:space="0"/>
            </w:tcBorders>
            <w:vAlign w:val="center"/>
          </w:tcPr>
          <w:p w14:paraId="3A756E32">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9</w:t>
            </w:r>
          </w:p>
        </w:tc>
        <w:tc>
          <w:tcPr>
            <w:tcW w:w="1845" w:type="dxa"/>
            <w:vMerge w:val="restart"/>
            <w:tcBorders>
              <w:top w:val="nil"/>
              <w:left w:val="single" w:color="auto" w:sz="4" w:space="0"/>
              <w:bottom w:val="single" w:color="auto" w:sz="4" w:space="0"/>
              <w:right w:val="single" w:color="auto" w:sz="4" w:space="0"/>
            </w:tcBorders>
            <w:vAlign w:val="center"/>
          </w:tcPr>
          <w:p w14:paraId="498D9A7B">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杀毒软件</w:t>
            </w:r>
          </w:p>
        </w:tc>
        <w:tc>
          <w:tcPr>
            <w:tcW w:w="825" w:type="dxa"/>
            <w:tcBorders>
              <w:top w:val="nil"/>
              <w:left w:val="nil"/>
              <w:bottom w:val="single" w:color="auto" w:sz="4" w:space="0"/>
              <w:right w:val="single" w:color="auto" w:sz="4" w:space="0"/>
            </w:tcBorders>
            <w:vAlign w:val="center"/>
          </w:tcPr>
          <w:p w14:paraId="4AA663A9">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奇安信</w:t>
            </w:r>
          </w:p>
        </w:tc>
        <w:tc>
          <w:tcPr>
            <w:tcW w:w="2550" w:type="dxa"/>
            <w:tcBorders>
              <w:top w:val="nil"/>
              <w:left w:val="nil"/>
              <w:bottom w:val="single" w:color="auto" w:sz="4" w:space="0"/>
              <w:right w:val="single" w:color="auto" w:sz="4" w:space="0"/>
            </w:tcBorders>
            <w:vAlign w:val="center"/>
          </w:tcPr>
          <w:p w14:paraId="48199E73">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杀毒软件（服务器端）奇安信网神终端安全管理系统V8.0，国产通用服务器点数：300，国产通用终端点数：1888</w:t>
            </w:r>
          </w:p>
        </w:tc>
        <w:tc>
          <w:tcPr>
            <w:tcW w:w="738" w:type="dxa"/>
            <w:tcBorders>
              <w:top w:val="nil"/>
              <w:left w:val="nil"/>
              <w:bottom w:val="single" w:color="auto" w:sz="4" w:space="0"/>
              <w:right w:val="single" w:color="auto" w:sz="4" w:space="0"/>
            </w:tcBorders>
            <w:vAlign w:val="center"/>
          </w:tcPr>
          <w:p w14:paraId="517C917F">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w:t>
            </w:r>
          </w:p>
        </w:tc>
        <w:tc>
          <w:tcPr>
            <w:tcW w:w="797" w:type="dxa"/>
            <w:tcBorders>
              <w:top w:val="nil"/>
              <w:left w:val="nil"/>
              <w:bottom w:val="single" w:color="auto" w:sz="4" w:space="0"/>
              <w:right w:val="single" w:color="auto" w:sz="4" w:space="0"/>
            </w:tcBorders>
            <w:vAlign w:val="center"/>
          </w:tcPr>
          <w:p w14:paraId="5342CC20">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套</w:t>
            </w:r>
          </w:p>
        </w:tc>
        <w:tc>
          <w:tcPr>
            <w:tcW w:w="853" w:type="dxa"/>
            <w:tcBorders>
              <w:top w:val="nil"/>
              <w:left w:val="nil"/>
              <w:bottom w:val="single" w:color="auto" w:sz="4" w:space="0"/>
              <w:right w:val="single" w:color="auto" w:sz="4" w:space="0"/>
            </w:tcBorders>
            <w:vAlign w:val="center"/>
          </w:tcPr>
          <w:p w14:paraId="3201131B">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原厂或第三方</w:t>
            </w:r>
          </w:p>
        </w:tc>
        <w:tc>
          <w:tcPr>
            <w:tcW w:w="545" w:type="dxa"/>
            <w:tcBorders>
              <w:top w:val="nil"/>
              <w:left w:val="nil"/>
              <w:bottom w:val="single" w:color="auto" w:sz="4" w:space="0"/>
              <w:right w:val="single" w:color="auto" w:sz="4" w:space="0"/>
            </w:tcBorders>
            <w:vAlign w:val="center"/>
          </w:tcPr>
          <w:p w14:paraId="195ABD53">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r>
      <w:tr w14:paraId="42FB91B7">
        <w:tblPrEx>
          <w:tblCellMar>
            <w:top w:w="0" w:type="dxa"/>
            <w:left w:w="108" w:type="dxa"/>
            <w:bottom w:w="0" w:type="dxa"/>
            <w:right w:w="108" w:type="dxa"/>
          </w:tblCellMar>
        </w:tblPrEx>
        <w:tc>
          <w:tcPr>
            <w:tcW w:w="540" w:type="dxa"/>
            <w:vMerge w:val="continue"/>
            <w:tcBorders>
              <w:top w:val="nil"/>
              <w:left w:val="single" w:color="auto" w:sz="4" w:space="0"/>
              <w:bottom w:val="single" w:color="auto" w:sz="4" w:space="0"/>
              <w:right w:val="single" w:color="auto" w:sz="4" w:space="0"/>
            </w:tcBorders>
            <w:vAlign w:val="center"/>
          </w:tcPr>
          <w:p w14:paraId="4F3654BE">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1845" w:type="dxa"/>
            <w:vMerge w:val="continue"/>
            <w:tcBorders>
              <w:top w:val="nil"/>
              <w:left w:val="single" w:color="auto" w:sz="4" w:space="0"/>
              <w:bottom w:val="single" w:color="auto" w:sz="4" w:space="0"/>
              <w:right w:val="single" w:color="auto" w:sz="4" w:space="0"/>
            </w:tcBorders>
            <w:vAlign w:val="center"/>
          </w:tcPr>
          <w:p w14:paraId="4544589E">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825" w:type="dxa"/>
            <w:tcBorders>
              <w:top w:val="nil"/>
              <w:left w:val="nil"/>
              <w:bottom w:val="single" w:color="auto" w:sz="4" w:space="0"/>
              <w:right w:val="single" w:color="auto" w:sz="4" w:space="0"/>
            </w:tcBorders>
            <w:vAlign w:val="center"/>
          </w:tcPr>
          <w:p w14:paraId="32AD961F">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奇安信</w:t>
            </w:r>
          </w:p>
        </w:tc>
        <w:tc>
          <w:tcPr>
            <w:tcW w:w="2550" w:type="dxa"/>
            <w:tcBorders>
              <w:top w:val="nil"/>
              <w:left w:val="nil"/>
              <w:bottom w:val="single" w:color="auto" w:sz="4" w:space="0"/>
              <w:right w:val="single" w:color="auto" w:sz="4" w:space="0"/>
            </w:tcBorders>
            <w:vAlign w:val="center"/>
          </w:tcPr>
          <w:p w14:paraId="42FDEAC8">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kern w:val="0"/>
                <w:sz w:val="22"/>
                <w:szCs w:val="22"/>
              </w:rPr>
            </w:pPr>
            <w:r>
              <w:rPr>
                <w:rFonts w:hint="eastAsia" w:ascii="宋体" w:hAnsi="宋体" w:eastAsia="宋体" w:cs="宋体"/>
                <w:kern w:val="0"/>
                <w:sz w:val="22"/>
                <w:szCs w:val="22"/>
              </w:rPr>
              <w:t>杀毒软件（服务器端）奇安信网神终端安全管理系统V8.0，国产通用服务器点数200</w:t>
            </w:r>
          </w:p>
        </w:tc>
        <w:tc>
          <w:tcPr>
            <w:tcW w:w="738" w:type="dxa"/>
            <w:tcBorders>
              <w:top w:val="nil"/>
              <w:left w:val="nil"/>
              <w:bottom w:val="single" w:color="auto" w:sz="4" w:space="0"/>
              <w:right w:val="single" w:color="auto" w:sz="4" w:space="0"/>
            </w:tcBorders>
            <w:vAlign w:val="center"/>
          </w:tcPr>
          <w:p w14:paraId="515C4CBC">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w:t>
            </w:r>
          </w:p>
        </w:tc>
        <w:tc>
          <w:tcPr>
            <w:tcW w:w="797" w:type="dxa"/>
            <w:tcBorders>
              <w:top w:val="nil"/>
              <w:left w:val="nil"/>
              <w:bottom w:val="single" w:color="auto" w:sz="4" w:space="0"/>
              <w:right w:val="single" w:color="auto" w:sz="4" w:space="0"/>
            </w:tcBorders>
            <w:vAlign w:val="center"/>
          </w:tcPr>
          <w:p w14:paraId="16E903DA">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套</w:t>
            </w:r>
          </w:p>
        </w:tc>
        <w:tc>
          <w:tcPr>
            <w:tcW w:w="853" w:type="dxa"/>
            <w:tcBorders>
              <w:top w:val="nil"/>
              <w:left w:val="nil"/>
              <w:bottom w:val="single" w:color="auto" w:sz="4" w:space="0"/>
              <w:right w:val="single" w:color="auto" w:sz="4" w:space="0"/>
            </w:tcBorders>
            <w:vAlign w:val="center"/>
          </w:tcPr>
          <w:p w14:paraId="3B49A836">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原厂或第三方</w:t>
            </w:r>
          </w:p>
        </w:tc>
        <w:tc>
          <w:tcPr>
            <w:tcW w:w="545" w:type="dxa"/>
            <w:tcBorders>
              <w:top w:val="nil"/>
              <w:left w:val="nil"/>
              <w:bottom w:val="single" w:color="auto" w:sz="4" w:space="0"/>
              <w:right w:val="single" w:color="auto" w:sz="4" w:space="0"/>
            </w:tcBorders>
            <w:noWrap/>
            <w:vAlign w:val="center"/>
          </w:tcPr>
          <w:p w14:paraId="1A7EDB24">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r>
      <w:tr w14:paraId="10ADE724">
        <w:tblPrEx>
          <w:tblCellMar>
            <w:top w:w="0" w:type="dxa"/>
            <w:left w:w="108" w:type="dxa"/>
            <w:bottom w:w="0" w:type="dxa"/>
            <w:right w:w="108" w:type="dxa"/>
          </w:tblCellMar>
        </w:tblPrEx>
        <w:tc>
          <w:tcPr>
            <w:tcW w:w="540" w:type="dxa"/>
            <w:tcBorders>
              <w:top w:val="nil"/>
              <w:left w:val="single" w:color="auto" w:sz="4" w:space="0"/>
              <w:bottom w:val="single" w:color="auto" w:sz="4" w:space="0"/>
              <w:right w:val="single" w:color="auto" w:sz="4" w:space="0"/>
            </w:tcBorders>
            <w:vAlign w:val="center"/>
          </w:tcPr>
          <w:p w14:paraId="225DA0D9">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10</w:t>
            </w:r>
          </w:p>
        </w:tc>
        <w:tc>
          <w:tcPr>
            <w:tcW w:w="1845" w:type="dxa"/>
            <w:tcBorders>
              <w:top w:val="nil"/>
              <w:left w:val="nil"/>
              <w:bottom w:val="single" w:color="auto" w:sz="4" w:space="0"/>
              <w:right w:val="single" w:color="auto" w:sz="4" w:space="0"/>
            </w:tcBorders>
            <w:vAlign w:val="center"/>
          </w:tcPr>
          <w:p w14:paraId="154EE317">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RA系统软件</w:t>
            </w:r>
          </w:p>
        </w:tc>
        <w:tc>
          <w:tcPr>
            <w:tcW w:w="825" w:type="dxa"/>
            <w:tcBorders>
              <w:top w:val="nil"/>
              <w:left w:val="nil"/>
              <w:bottom w:val="single" w:color="auto" w:sz="4" w:space="0"/>
              <w:right w:val="single" w:color="auto" w:sz="4" w:space="0"/>
            </w:tcBorders>
            <w:vAlign w:val="center"/>
          </w:tcPr>
          <w:p w14:paraId="26482AE3">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格尔软件</w:t>
            </w:r>
          </w:p>
        </w:tc>
        <w:tc>
          <w:tcPr>
            <w:tcW w:w="2550" w:type="dxa"/>
            <w:tcBorders>
              <w:top w:val="nil"/>
              <w:left w:val="nil"/>
              <w:bottom w:val="single" w:color="auto" w:sz="4" w:space="0"/>
              <w:right w:val="single" w:color="auto" w:sz="4" w:space="0"/>
            </w:tcBorders>
            <w:vAlign w:val="center"/>
          </w:tcPr>
          <w:p w14:paraId="7C3B456E">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SZT0901-RA V6.6.0</w:t>
            </w:r>
          </w:p>
        </w:tc>
        <w:tc>
          <w:tcPr>
            <w:tcW w:w="738" w:type="dxa"/>
            <w:tcBorders>
              <w:top w:val="nil"/>
              <w:left w:val="nil"/>
              <w:bottom w:val="single" w:color="auto" w:sz="4" w:space="0"/>
              <w:right w:val="single" w:color="auto" w:sz="4" w:space="0"/>
            </w:tcBorders>
            <w:vAlign w:val="center"/>
          </w:tcPr>
          <w:p w14:paraId="22C37117">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w:t>
            </w:r>
          </w:p>
        </w:tc>
        <w:tc>
          <w:tcPr>
            <w:tcW w:w="797" w:type="dxa"/>
            <w:tcBorders>
              <w:top w:val="nil"/>
              <w:left w:val="nil"/>
              <w:bottom w:val="single" w:color="auto" w:sz="4" w:space="0"/>
              <w:right w:val="single" w:color="auto" w:sz="4" w:space="0"/>
            </w:tcBorders>
            <w:vAlign w:val="center"/>
          </w:tcPr>
          <w:p w14:paraId="699B9C06">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套</w:t>
            </w:r>
          </w:p>
        </w:tc>
        <w:tc>
          <w:tcPr>
            <w:tcW w:w="853" w:type="dxa"/>
            <w:tcBorders>
              <w:top w:val="nil"/>
              <w:left w:val="nil"/>
              <w:bottom w:val="single" w:color="auto" w:sz="4" w:space="0"/>
              <w:right w:val="single" w:color="auto" w:sz="4" w:space="0"/>
            </w:tcBorders>
            <w:vAlign w:val="center"/>
          </w:tcPr>
          <w:p w14:paraId="0A6201F3">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原厂或第三方</w:t>
            </w:r>
          </w:p>
        </w:tc>
        <w:tc>
          <w:tcPr>
            <w:tcW w:w="545" w:type="dxa"/>
            <w:tcBorders>
              <w:top w:val="nil"/>
              <w:left w:val="nil"/>
              <w:bottom w:val="single" w:color="auto" w:sz="4" w:space="0"/>
              <w:right w:val="single" w:color="auto" w:sz="4" w:space="0"/>
            </w:tcBorders>
            <w:noWrap/>
            <w:vAlign w:val="center"/>
          </w:tcPr>
          <w:p w14:paraId="7DEC5FFF">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r>
      <w:tr w14:paraId="366D98B3">
        <w:tblPrEx>
          <w:tblCellMar>
            <w:top w:w="0" w:type="dxa"/>
            <w:left w:w="108" w:type="dxa"/>
            <w:bottom w:w="0" w:type="dxa"/>
            <w:right w:w="108" w:type="dxa"/>
          </w:tblCellMar>
        </w:tblPrEx>
        <w:tc>
          <w:tcPr>
            <w:tcW w:w="540" w:type="dxa"/>
            <w:tcBorders>
              <w:top w:val="nil"/>
              <w:left w:val="single" w:color="auto" w:sz="4" w:space="0"/>
              <w:bottom w:val="single" w:color="auto" w:sz="4" w:space="0"/>
              <w:right w:val="single" w:color="auto" w:sz="4" w:space="0"/>
            </w:tcBorders>
            <w:vAlign w:val="center"/>
          </w:tcPr>
          <w:p w14:paraId="54752FF7">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11</w:t>
            </w:r>
          </w:p>
        </w:tc>
        <w:tc>
          <w:tcPr>
            <w:tcW w:w="1845" w:type="dxa"/>
            <w:tcBorders>
              <w:top w:val="nil"/>
              <w:left w:val="nil"/>
              <w:bottom w:val="single" w:color="auto" w:sz="4" w:space="0"/>
              <w:right w:val="single" w:color="auto" w:sz="4" w:space="0"/>
            </w:tcBorders>
            <w:vAlign w:val="center"/>
          </w:tcPr>
          <w:p w14:paraId="346EBE51">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邮件系统</w:t>
            </w:r>
          </w:p>
        </w:tc>
        <w:tc>
          <w:tcPr>
            <w:tcW w:w="825" w:type="dxa"/>
            <w:tcBorders>
              <w:top w:val="nil"/>
              <w:left w:val="nil"/>
              <w:bottom w:val="single" w:color="auto" w:sz="4" w:space="0"/>
              <w:right w:val="single" w:color="auto" w:sz="4" w:space="0"/>
            </w:tcBorders>
            <w:vAlign w:val="center"/>
          </w:tcPr>
          <w:p w14:paraId="3D0A1BA0">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中标软件</w:t>
            </w:r>
          </w:p>
        </w:tc>
        <w:tc>
          <w:tcPr>
            <w:tcW w:w="2550" w:type="dxa"/>
            <w:tcBorders>
              <w:top w:val="nil"/>
              <w:left w:val="nil"/>
              <w:bottom w:val="single" w:color="auto" w:sz="4" w:space="0"/>
              <w:right w:val="single" w:color="auto" w:sz="4" w:space="0"/>
            </w:tcBorders>
            <w:vAlign w:val="center"/>
          </w:tcPr>
          <w:p w14:paraId="27F40EFC">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中标麒麟安全增强电子邮件系统软件v5.0</w:t>
            </w:r>
          </w:p>
        </w:tc>
        <w:tc>
          <w:tcPr>
            <w:tcW w:w="738" w:type="dxa"/>
            <w:tcBorders>
              <w:top w:val="nil"/>
              <w:left w:val="nil"/>
              <w:bottom w:val="single" w:color="auto" w:sz="4" w:space="0"/>
              <w:right w:val="single" w:color="auto" w:sz="4" w:space="0"/>
            </w:tcBorders>
            <w:vAlign w:val="center"/>
          </w:tcPr>
          <w:p w14:paraId="71789107">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w:t>
            </w:r>
          </w:p>
        </w:tc>
        <w:tc>
          <w:tcPr>
            <w:tcW w:w="797" w:type="dxa"/>
            <w:tcBorders>
              <w:top w:val="nil"/>
              <w:left w:val="nil"/>
              <w:bottom w:val="single" w:color="auto" w:sz="4" w:space="0"/>
              <w:right w:val="single" w:color="auto" w:sz="4" w:space="0"/>
            </w:tcBorders>
            <w:vAlign w:val="center"/>
          </w:tcPr>
          <w:p w14:paraId="532571AC">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套</w:t>
            </w:r>
          </w:p>
        </w:tc>
        <w:tc>
          <w:tcPr>
            <w:tcW w:w="853" w:type="dxa"/>
            <w:tcBorders>
              <w:top w:val="nil"/>
              <w:left w:val="nil"/>
              <w:bottom w:val="single" w:color="auto" w:sz="4" w:space="0"/>
              <w:right w:val="single" w:color="auto" w:sz="4" w:space="0"/>
            </w:tcBorders>
            <w:vAlign w:val="center"/>
          </w:tcPr>
          <w:p w14:paraId="71C30461">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545" w:type="dxa"/>
            <w:tcBorders>
              <w:top w:val="nil"/>
              <w:left w:val="nil"/>
              <w:bottom w:val="single" w:color="auto" w:sz="4" w:space="0"/>
              <w:right w:val="single" w:color="auto" w:sz="4" w:space="0"/>
            </w:tcBorders>
            <w:noWrap/>
            <w:vAlign w:val="center"/>
          </w:tcPr>
          <w:p w14:paraId="087F686B">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r>
      <w:tr w14:paraId="12EDF3EB">
        <w:tblPrEx>
          <w:tblCellMar>
            <w:top w:w="0" w:type="dxa"/>
            <w:left w:w="108" w:type="dxa"/>
            <w:bottom w:w="0" w:type="dxa"/>
            <w:right w:w="108" w:type="dxa"/>
          </w:tblCellMar>
        </w:tblPrEx>
        <w:tc>
          <w:tcPr>
            <w:tcW w:w="540" w:type="dxa"/>
            <w:vMerge w:val="restart"/>
            <w:tcBorders>
              <w:top w:val="nil"/>
              <w:left w:val="single" w:color="auto" w:sz="4" w:space="0"/>
              <w:bottom w:val="single" w:color="auto" w:sz="4" w:space="0"/>
              <w:right w:val="single" w:color="auto" w:sz="4" w:space="0"/>
            </w:tcBorders>
            <w:vAlign w:val="center"/>
          </w:tcPr>
          <w:p w14:paraId="3D12E305">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12</w:t>
            </w:r>
          </w:p>
        </w:tc>
        <w:tc>
          <w:tcPr>
            <w:tcW w:w="1845" w:type="dxa"/>
            <w:vMerge w:val="restart"/>
            <w:tcBorders>
              <w:top w:val="nil"/>
              <w:left w:val="single" w:color="auto" w:sz="4" w:space="0"/>
              <w:bottom w:val="single" w:color="auto" w:sz="4" w:space="0"/>
              <w:right w:val="single" w:color="auto" w:sz="4" w:space="0"/>
            </w:tcBorders>
            <w:vAlign w:val="center"/>
          </w:tcPr>
          <w:p w14:paraId="3A696DA8">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运维服务支撑系统</w:t>
            </w:r>
          </w:p>
        </w:tc>
        <w:tc>
          <w:tcPr>
            <w:tcW w:w="825" w:type="dxa"/>
            <w:vMerge w:val="restart"/>
            <w:tcBorders>
              <w:top w:val="nil"/>
              <w:left w:val="single" w:color="auto" w:sz="4" w:space="0"/>
              <w:bottom w:val="single" w:color="auto" w:sz="4" w:space="0"/>
              <w:right w:val="single" w:color="auto" w:sz="4" w:space="0"/>
            </w:tcBorders>
            <w:vAlign w:val="center"/>
          </w:tcPr>
          <w:p w14:paraId="6CC22926">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锐捷</w:t>
            </w:r>
          </w:p>
        </w:tc>
        <w:tc>
          <w:tcPr>
            <w:tcW w:w="2550" w:type="dxa"/>
            <w:tcBorders>
              <w:top w:val="nil"/>
              <w:left w:val="nil"/>
              <w:bottom w:val="single" w:color="auto" w:sz="4" w:space="0"/>
              <w:right w:val="single" w:color="auto" w:sz="4" w:space="0"/>
            </w:tcBorders>
            <w:vAlign w:val="center"/>
          </w:tcPr>
          <w:p w14:paraId="4BF14AFD">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锐捷RILL IT综合业务管理平台V6.0（审计专网）</w:t>
            </w:r>
          </w:p>
        </w:tc>
        <w:tc>
          <w:tcPr>
            <w:tcW w:w="738" w:type="dxa"/>
            <w:tcBorders>
              <w:top w:val="nil"/>
              <w:left w:val="nil"/>
              <w:bottom w:val="single" w:color="auto" w:sz="4" w:space="0"/>
              <w:right w:val="single" w:color="auto" w:sz="4" w:space="0"/>
            </w:tcBorders>
            <w:vAlign w:val="center"/>
          </w:tcPr>
          <w:p w14:paraId="312C25A3">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w:t>
            </w:r>
          </w:p>
        </w:tc>
        <w:tc>
          <w:tcPr>
            <w:tcW w:w="797" w:type="dxa"/>
            <w:tcBorders>
              <w:top w:val="nil"/>
              <w:left w:val="nil"/>
              <w:bottom w:val="single" w:color="auto" w:sz="4" w:space="0"/>
              <w:right w:val="single" w:color="auto" w:sz="4" w:space="0"/>
            </w:tcBorders>
            <w:vAlign w:val="center"/>
          </w:tcPr>
          <w:p w14:paraId="20B5257A">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套</w:t>
            </w:r>
          </w:p>
        </w:tc>
        <w:tc>
          <w:tcPr>
            <w:tcW w:w="853" w:type="dxa"/>
            <w:tcBorders>
              <w:top w:val="nil"/>
              <w:left w:val="nil"/>
              <w:bottom w:val="single" w:color="auto" w:sz="4" w:space="0"/>
              <w:right w:val="single" w:color="auto" w:sz="4" w:space="0"/>
            </w:tcBorders>
            <w:vAlign w:val="center"/>
          </w:tcPr>
          <w:p w14:paraId="02008D3C">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原厂或第三方</w:t>
            </w:r>
          </w:p>
        </w:tc>
        <w:tc>
          <w:tcPr>
            <w:tcW w:w="545" w:type="dxa"/>
            <w:tcBorders>
              <w:top w:val="nil"/>
              <w:left w:val="nil"/>
              <w:bottom w:val="single" w:color="auto" w:sz="4" w:space="0"/>
              <w:right w:val="single" w:color="auto" w:sz="4" w:space="0"/>
            </w:tcBorders>
            <w:noWrap/>
            <w:vAlign w:val="center"/>
          </w:tcPr>
          <w:p w14:paraId="1C0D3D23">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r>
      <w:tr w14:paraId="337CE4E1">
        <w:tblPrEx>
          <w:tblCellMar>
            <w:top w:w="0" w:type="dxa"/>
            <w:left w:w="108" w:type="dxa"/>
            <w:bottom w:w="0" w:type="dxa"/>
            <w:right w:w="108" w:type="dxa"/>
          </w:tblCellMar>
        </w:tblPrEx>
        <w:tc>
          <w:tcPr>
            <w:tcW w:w="540" w:type="dxa"/>
            <w:vMerge w:val="continue"/>
            <w:tcBorders>
              <w:top w:val="nil"/>
              <w:left w:val="single" w:color="auto" w:sz="4" w:space="0"/>
              <w:bottom w:val="single" w:color="auto" w:sz="4" w:space="0"/>
              <w:right w:val="single" w:color="auto" w:sz="4" w:space="0"/>
            </w:tcBorders>
            <w:vAlign w:val="center"/>
          </w:tcPr>
          <w:p w14:paraId="42D7F326">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1845" w:type="dxa"/>
            <w:vMerge w:val="continue"/>
            <w:tcBorders>
              <w:top w:val="nil"/>
              <w:left w:val="single" w:color="auto" w:sz="4" w:space="0"/>
              <w:bottom w:val="single" w:color="auto" w:sz="4" w:space="0"/>
              <w:right w:val="single" w:color="auto" w:sz="4" w:space="0"/>
            </w:tcBorders>
            <w:vAlign w:val="center"/>
          </w:tcPr>
          <w:p w14:paraId="0AA9CBE9">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825" w:type="dxa"/>
            <w:vMerge w:val="continue"/>
            <w:tcBorders>
              <w:top w:val="nil"/>
              <w:left w:val="single" w:color="auto" w:sz="4" w:space="0"/>
              <w:bottom w:val="single" w:color="auto" w:sz="4" w:space="0"/>
              <w:right w:val="single" w:color="auto" w:sz="4" w:space="0"/>
            </w:tcBorders>
            <w:vAlign w:val="center"/>
          </w:tcPr>
          <w:p w14:paraId="0D6DDBE3">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2550" w:type="dxa"/>
            <w:tcBorders>
              <w:top w:val="nil"/>
              <w:left w:val="nil"/>
              <w:bottom w:val="single" w:color="auto" w:sz="4" w:space="0"/>
              <w:right w:val="single" w:color="auto" w:sz="4" w:space="0"/>
            </w:tcBorders>
            <w:vAlign w:val="center"/>
          </w:tcPr>
          <w:p w14:paraId="2289F205">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锐捷RILL IT综合业务管理平台V6.0（审计数据分析网）</w:t>
            </w:r>
          </w:p>
        </w:tc>
        <w:tc>
          <w:tcPr>
            <w:tcW w:w="738" w:type="dxa"/>
            <w:tcBorders>
              <w:top w:val="nil"/>
              <w:left w:val="nil"/>
              <w:bottom w:val="single" w:color="auto" w:sz="4" w:space="0"/>
              <w:right w:val="single" w:color="auto" w:sz="4" w:space="0"/>
            </w:tcBorders>
            <w:vAlign w:val="center"/>
          </w:tcPr>
          <w:p w14:paraId="3153524B">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2</w:t>
            </w:r>
          </w:p>
        </w:tc>
        <w:tc>
          <w:tcPr>
            <w:tcW w:w="797" w:type="dxa"/>
            <w:tcBorders>
              <w:top w:val="nil"/>
              <w:left w:val="nil"/>
              <w:bottom w:val="single" w:color="auto" w:sz="4" w:space="0"/>
              <w:right w:val="single" w:color="auto" w:sz="4" w:space="0"/>
            </w:tcBorders>
            <w:vAlign w:val="center"/>
          </w:tcPr>
          <w:p w14:paraId="69A5741A">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套</w:t>
            </w:r>
          </w:p>
        </w:tc>
        <w:tc>
          <w:tcPr>
            <w:tcW w:w="853" w:type="dxa"/>
            <w:tcBorders>
              <w:top w:val="nil"/>
              <w:left w:val="nil"/>
              <w:bottom w:val="single" w:color="auto" w:sz="4" w:space="0"/>
              <w:right w:val="single" w:color="auto" w:sz="4" w:space="0"/>
            </w:tcBorders>
            <w:vAlign w:val="center"/>
          </w:tcPr>
          <w:p w14:paraId="1150DECE">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原厂或第三方</w:t>
            </w:r>
          </w:p>
        </w:tc>
        <w:tc>
          <w:tcPr>
            <w:tcW w:w="545" w:type="dxa"/>
            <w:tcBorders>
              <w:top w:val="nil"/>
              <w:left w:val="nil"/>
              <w:bottom w:val="single" w:color="auto" w:sz="4" w:space="0"/>
              <w:right w:val="single" w:color="auto" w:sz="4" w:space="0"/>
            </w:tcBorders>
            <w:noWrap/>
            <w:vAlign w:val="center"/>
          </w:tcPr>
          <w:p w14:paraId="021C2972">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r>
      <w:tr w14:paraId="51538E7E">
        <w:tblPrEx>
          <w:tblCellMar>
            <w:top w:w="0" w:type="dxa"/>
            <w:left w:w="108" w:type="dxa"/>
            <w:bottom w:w="0" w:type="dxa"/>
            <w:right w:w="108" w:type="dxa"/>
          </w:tblCellMar>
        </w:tblPrEx>
        <w:tc>
          <w:tcPr>
            <w:tcW w:w="540" w:type="dxa"/>
            <w:vMerge w:val="continue"/>
            <w:tcBorders>
              <w:top w:val="nil"/>
              <w:left w:val="single" w:color="auto" w:sz="4" w:space="0"/>
              <w:bottom w:val="single" w:color="auto" w:sz="4" w:space="0"/>
              <w:right w:val="single" w:color="auto" w:sz="4" w:space="0"/>
            </w:tcBorders>
            <w:vAlign w:val="center"/>
          </w:tcPr>
          <w:p w14:paraId="5A28689F">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1845" w:type="dxa"/>
            <w:vMerge w:val="continue"/>
            <w:tcBorders>
              <w:top w:val="nil"/>
              <w:left w:val="single" w:color="auto" w:sz="4" w:space="0"/>
              <w:bottom w:val="single" w:color="auto" w:sz="4" w:space="0"/>
              <w:right w:val="single" w:color="auto" w:sz="4" w:space="0"/>
            </w:tcBorders>
            <w:vAlign w:val="center"/>
          </w:tcPr>
          <w:p w14:paraId="5039A958">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825" w:type="dxa"/>
            <w:vMerge w:val="continue"/>
            <w:tcBorders>
              <w:top w:val="nil"/>
              <w:left w:val="single" w:color="auto" w:sz="4" w:space="0"/>
              <w:bottom w:val="single" w:color="auto" w:sz="4" w:space="0"/>
              <w:right w:val="single" w:color="auto" w:sz="4" w:space="0"/>
            </w:tcBorders>
            <w:vAlign w:val="center"/>
          </w:tcPr>
          <w:p w14:paraId="71F8F1EC">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2550" w:type="dxa"/>
            <w:tcBorders>
              <w:top w:val="nil"/>
              <w:left w:val="nil"/>
              <w:bottom w:val="single" w:color="auto" w:sz="4" w:space="0"/>
              <w:right w:val="single" w:color="auto" w:sz="4" w:space="0"/>
            </w:tcBorders>
            <w:vAlign w:val="center"/>
          </w:tcPr>
          <w:p w14:paraId="32336037">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锐捷ITSM工单系统 V2.6(含资产管理软件)</w:t>
            </w:r>
          </w:p>
        </w:tc>
        <w:tc>
          <w:tcPr>
            <w:tcW w:w="738" w:type="dxa"/>
            <w:tcBorders>
              <w:top w:val="nil"/>
              <w:left w:val="nil"/>
              <w:bottom w:val="single" w:color="auto" w:sz="4" w:space="0"/>
              <w:right w:val="single" w:color="auto" w:sz="4" w:space="0"/>
            </w:tcBorders>
            <w:vAlign w:val="center"/>
          </w:tcPr>
          <w:p w14:paraId="7289EDDA">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w:t>
            </w:r>
          </w:p>
        </w:tc>
        <w:tc>
          <w:tcPr>
            <w:tcW w:w="797" w:type="dxa"/>
            <w:tcBorders>
              <w:top w:val="nil"/>
              <w:left w:val="nil"/>
              <w:bottom w:val="single" w:color="auto" w:sz="4" w:space="0"/>
              <w:right w:val="single" w:color="auto" w:sz="4" w:space="0"/>
            </w:tcBorders>
            <w:vAlign w:val="center"/>
          </w:tcPr>
          <w:p w14:paraId="11BF5E7B">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套</w:t>
            </w:r>
          </w:p>
        </w:tc>
        <w:tc>
          <w:tcPr>
            <w:tcW w:w="853" w:type="dxa"/>
            <w:tcBorders>
              <w:top w:val="nil"/>
              <w:left w:val="nil"/>
              <w:bottom w:val="single" w:color="auto" w:sz="4" w:space="0"/>
              <w:right w:val="single" w:color="auto" w:sz="4" w:space="0"/>
            </w:tcBorders>
            <w:vAlign w:val="center"/>
          </w:tcPr>
          <w:p w14:paraId="56223991">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原厂或第三方</w:t>
            </w:r>
          </w:p>
        </w:tc>
        <w:tc>
          <w:tcPr>
            <w:tcW w:w="545" w:type="dxa"/>
            <w:tcBorders>
              <w:top w:val="nil"/>
              <w:left w:val="nil"/>
              <w:bottom w:val="single" w:color="auto" w:sz="4" w:space="0"/>
              <w:right w:val="single" w:color="auto" w:sz="4" w:space="0"/>
            </w:tcBorders>
            <w:noWrap/>
            <w:vAlign w:val="center"/>
          </w:tcPr>
          <w:p w14:paraId="57CFE1A9">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r>
      <w:tr w14:paraId="2B51AA7B">
        <w:tblPrEx>
          <w:tblCellMar>
            <w:top w:w="0" w:type="dxa"/>
            <w:left w:w="108" w:type="dxa"/>
            <w:bottom w:w="0" w:type="dxa"/>
            <w:right w:w="108" w:type="dxa"/>
          </w:tblCellMar>
        </w:tblPrEx>
        <w:tc>
          <w:tcPr>
            <w:tcW w:w="540" w:type="dxa"/>
            <w:tcBorders>
              <w:top w:val="nil"/>
              <w:left w:val="single" w:color="auto" w:sz="4" w:space="0"/>
              <w:bottom w:val="single" w:color="auto" w:sz="4" w:space="0"/>
              <w:right w:val="single" w:color="auto" w:sz="4" w:space="0"/>
            </w:tcBorders>
            <w:vAlign w:val="center"/>
          </w:tcPr>
          <w:p w14:paraId="75251BE2">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13</w:t>
            </w:r>
          </w:p>
        </w:tc>
        <w:tc>
          <w:tcPr>
            <w:tcW w:w="1845" w:type="dxa"/>
            <w:tcBorders>
              <w:top w:val="nil"/>
              <w:left w:val="nil"/>
              <w:bottom w:val="single" w:color="auto" w:sz="4" w:space="0"/>
              <w:right w:val="single" w:color="auto" w:sz="4" w:space="0"/>
            </w:tcBorders>
            <w:vAlign w:val="center"/>
          </w:tcPr>
          <w:p w14:paraId="1B9330C4">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涉密信息检查系统</w:t>
            </w:r>
          </w:p>
        </w:tc>
        <w:tc>
          <w:tcPr>
            <w:tcW w:w="825" w:type="dxa"/>
            <w:tcBorders>
              <w:top w:val="nil"/>
              <w:left w:val="nil"/>
              <w:bottom w:val="single" w:color="auto" w:sz="4" w:space="0"/>
              <w:right w:val="single" w:color="auto" w:sz="4" w:space="0"/>
            </w:tcBorders>
            <w:vAlign w:val="center"/>
          </w:tcPr>
          <w:p w14:paraId="1032BC0F">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中孚</w:t>
            </w:r>
          </w:p>
        </w:tc>
        <w:tc>
          <w:tcPr>
            <w:tcW w:w="2550" w:type="dxa"/>
            <w:tcBorders>
              <w:top w:val="nil"/>
              <w:left w:val="nil"/>
              <w:bottom w:val="single" w:color="auto" w:sz="4" w:space="0"/>
              <w:right w:val="single" w:color="auto" w:sz="4" w:space="0"/>
            </w:tcBorders>
            <w:vAlign w:val="center"/>
          </w:tcPr>
          <w:p w14:paraId="74ACF777">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涉密信息检查系统（中孚计算机终端保密检查系统V1.0网络版管理端+中孚计算机终端保密检查系统V1.0网络版客户端+中孚国产通用计算机终端保密检查系统V1.0（单机版）+中孚存储介质信息消除工具V7.0（单机版））</w:t>
            </w:r>
          </w:p>
        </w:tc>
        <w:tc>
          <w:tcPr>
            <w:tcW w:w="738" w:type="dxa"/>
            <w:tcBorders>
              <w:top w:val="nil"/>
              <w:left w:val="nil"/>
              <w:bottom w:val="single" w:color="auto" w:sz="4" w:space="0"/>
              <w:right w:val="single" w:color="auto" w:sz="4" w:space="0"/>
            </w:tcBorders>
            <w:vAlign w:val="center"/>
          </w:tcPr>
          <w:p w14:paraId="79ACF082">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w:t>
            </w:r>
          </w:p>
        </w:tc>
        <w:tc>
          <w:tcPr>
            <w:tcW w:w="797" w:type="dxa"/>
            <w:tcBorders>
              <w:top w:val="nil"/>
              <w:left w:val="nil"/>
              <w:bottom w:val="single" w:color="auto" w:sz="4" w:space="0"/>
              <w:right w:val="single" w:color="auto" w:sz="4" w:space="0"/>
            </w:tcBorders>
            <w:vAlign w:val="center"/>
          </w:tcPr>
          <w:p w14:paraId="66EA2911">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套</w:t>
            </w:r>
          </w:p>
        </w:tc>
        <w:tc>
          <w:tcPr>
            <w:tcW w:w="853" w:type="dxa"/>
            <w:tcBorders>
              <w:top w:val="nil"/>
              <w:left w:val="nil"/>
              <w:bottom w:val="single" w:color="auto" w:sz="4" w:space="0"/>
              <w:right w:val="single" w:color="auto" w:sz="4" w:space="0"/>
            </w:tcBorders>
            <w:vAlign w:val="center"/>
          </w:tcPr>
          <w:p w14:paraId="58663CE8">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w:t>
            </w:r>
          </w:p>
        </w:tc>
        <w:tc>
          <w:tcPr>
            <w:tcW w:w="545" w:type="dxa"/>
            <w:tcBorders>
              <w:top w:val="nil"/>
              <w:left w:val="nil"/>
              <w:bottom w:val="single" w:color="auto" w:sz="4" w:space="0"/>
              <w:right w:val="single" w:color="auto" w:sz="4" w:space="0"/>
            </w:tcBorders>
            <w:noWrap/>
            <w:vAlign w:val="center"/>
          </w:tcPr>
          <w:p w14:paraId="4845E89E">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r>
    </w:tbl>
    <w:p w14:paraId="414E6C1C">
      <w:pPr>
        <w:pStyle w:val="5"/>
        <w:numPr>
          <w:ilvl w:val="3"/>
          <w:numId w:val="0"/>
        </w:numPr>
        <w:kinsoku/>
        <w:overflowPunct/>
        <w:topLinePunct w:val="0"/>
        <w:autoSpaceDE/>
        <w:autoSpaceDN/>
        <w:bidi w:val="0"/>
        <w:spacing w:before="0" w:after="0" w:line="360" w:lineRule="auto"/>
        <w:ind w:left="0" w:leftChars="0" w:firstLine="442" w:firstLineChars="200"/>
        <w:jc w:val="left"/>
        <w:textAlignment w:val="auto"/>
        <w:rPr>
          <w:rFonts w:hint="eastAsia" w:ascii="宋体" w:hAnsi="宋体" w:eastAsia="宋体" w:cs="宋体"/>
          <w:sz w:val="22"/>
          <w:szCs w:val="22"/>
        </w:rPr>
      </w:pPr>
      <w:bookmarkStart w:id="15" w:name="_Toc241000635"/>
      <w:r>
        <w:rPr>
          <w:rFonts w:hint="eastAsia" w:ascii="宋体" w:hAnsi="宋体" w:eastAsia="宋体" w:cs="宋体"/>
          <w:b/>
          <w:bCs/>
          <w:kern w:val="2"/>
          <w:sz w:val="22"/>
          <w:szCs w:val="22"/>
          <w:lang w:val="en-US" w:eastAsia="zh-CN" w:bidi="ar-SA"/>
        </w:rPr>
        <w:t>2.1.3.2.</w:t>
      </w:r>
      <w:r>
        <w:rPr>
          <w:rFonts w:hint="eastAsia" w:ascii="宋体" w:hAnsi="宋体" w:eastAsia="宋体" w:cs="宋体"/>
          <w:sz w:val="22"/>
          <w:szCs w:val="22"/>
        </w:rPr>
        <w:t>基础软件维保服务内容要求</w:t>
      </w:r>
      <w:bookmarkEnd w:id="15"/>
    </w:p>
    <w:p w14:paraId="3A2319E6">
      <w:pPr>
        <w:tabs>
          <w:tab w:val="left" w:pos="720"/>
        </w:tabs>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1.版本升级服务</w:t>
      </w:r>
    </w:p>
    <w:p w14:paraId="5618BDB8">
      <w:pPr>
        <w:tabs>
          <w:tab w:val="left" w:pos="720"/>
        </w:tabs>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提供软件生命周期内大版本及小版本的免费升级授权服务。</w:t>
      </w:r>
    </w:p>
    <w:p w14:paraId="4EA2AECC">
      <w:pPr>
        <w:tabs>
          <w:tab w:val="left" w:pos="720"/>
        </w:tabs>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2．补丁与漏洞修复服务</w:t>
      </w:r>
    </w:p>
    <w:p w14:paraId="2C903FB3">
      <w:pPr>
        <w:tabs>
          <w:tab w:val="left" w:pos="720"/>
        </w:tabs>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（1）提供软件安全补丁、Bug修复补丁的推送、测试及安装服务。</w:t>
      </w:r>
    </w:p>
    <w:p w14:paraId="791D8962">
      <w:pPr>
        <w:tabs>
          <w:tab w:val="left" w:pos="720"/>
        </w:tabs>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（2）对官方发布的高危漏洞，须在官方发布后5个工作日内提供修复方案。</w:t>
      </w:r>
    </w:p>
    <w:p w14:paraId="7F10D0F5">
      <w:pPr>
        <w:tabs>
          <w:tab w:val="left" w:pos="720"/>
        </w:tabs>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3.授权许可延续服务</w:t>
      </w:r>
    </w:p>
    <w:p w14:paraId="4C908D3D">
      <w:pPr>
        <w:tabs>
          <w:tab w:val="left" w:pos="720"/>
        </w:tabs>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确保质保期内软件授权许可持续有效，按原采购规模维持授权数量（CPU数、套数、节点数等）。</w:t>
      </w:r>
    </w:p>
    <w:p w14:paraId="53BC9041">
      <w:pPr>
        <w:tabs>
          <w:tab w:val="left" w:pos="720"/>
        </w:tabs>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4.故障诊断与排除服务</w:t>
      </w:r>
    </w:p>
    <w:p w14:paraId="7A0C3A5F">
      <w:pPr>
        <w:tabs>
          <w:tab w:val="left" w:pos="720"/>
        </w:tabs>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（1）对软件运行中出现的功能异常、服务中断、数据异常、性能下降等问题进行远程或现场诊断与修复。</w:t>
      </w:r>
    </w:p>
    <w:p w14:paraId="7D82D9DA">
      <w:pPr>
        <w:tabs>
          <w:tab w:val="left" w:pos="720"/>
        </w:tabs>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（2）对数据库软件提供紧急故障恢复支持，必要时提供现场救援服务。</w:t>
      </w:r>
    </w:p>
    <w:p w14:paraId="48E08E5B">
      <w:pPr>
        <w:tabs>
          <w:tab w:val="left" w:pos="720"/>
        </w:tabs>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5.其他技术服务</w:t>
      </w:r>
    </w:p>
    <w:p w14:paraId="753B7885">
      <w:pPr>
        <w:tabs>
          <w:tab w:val="left" w:pos="720"/>
        </w:tabs>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提供数据库巡检服务，对数据库运行情况进行检查；数据库配置优化服务，针对性的进行数据库配置优化，确保数据库软件的性能和安全性；技术支持服务，提供原厂7×24小时技术支持服务，提供产品技术咨询、故障诊断等远程支持。</w:t>
      </w:r>
    </w:p>
    <w:p w14:paraId="175D957E">
      <w:pPr>
        <w:pStyle w:val="3"/>
        <w:numPr>
          <w:ilvl w:val="1"/>
          <w:numId w:val="0"/>
        </w:numPr>
        <w:kinsoku/>
        <w:overflowPunct/>
        <w:topLinePunct w:val="0"/>
        <w:autoSpaceDE/>
        <w:autoSpaceDN/>
        <w:bidi w:val="0"/>
        <w:spacing w:before="0" w:after="0" w:line="360" w:lineRule="auto"/>
        <w:ind w:left="0" w:leftChars="0" w:firstLine="442" w:firstLineChars="200"/>
        <w:jc w:val="left"/>
        <w:textAlignment w:val="auto"/>
        <w:rPr>
          <w:rFonts w:hint="eastAsia" w:ascii="宋体" w:hAnsi="宋体" w:eastAsia="宋体" w:cs="宋体"/>
          <w:sz w:val="22"/>
          <w:szCs w:val="22"/>
        </w:rPr>
      </w:pPr>
      <w:bookmarkStart w:id="16" w:name="_Toc241000636"/>
      <w:r>
        <w:rPr>
          <w:rFonts w:hint="eastAsia" w:ascii="宋体" w:hAnsi="宋体" w:eastAsia="宋体" w:cs="宋体"/>
          <w:b/>
          <w:bCs/>
          <w:kern w:val="2"/>
          <w:sz w:val="22"/>
          <w:szCs w:val="22"/>
          <w:lang w:val="en-US" w:eastAsia="zh-CN" w:bidi="ar-SA"/>
        </w:rPr>
        <w:t>2.2.</w:t>
      </w:r>
      <w:r>
        <w:rPr>
          <w:rFonts w:hint="eastAsia" w:ascii="宋体" w:hAnsi="宋体" w:eastAsia="宋体" w:cs="宋体"/>
          <w:sz w:val="22"/>
          <w:szCs w:val="22"/>
        </w:rPr>
        <w:t>服务要求</w:t>
      </w:r>
      <w:bookmarkEnd w:id="16"/>
    </w:p>
    <w:p w14:paraId="6077AC4B">
      <w:pPr>
        <w:pStyle w:val="4"/>
        <w:numPr>
          <w:ilvl w:val="2"/>
          <w:numId w:val="0"/>
        </w:numPr>
        <w:kinsoku/>
        <w:overflowPunct/>
        <w:topLinePunct w:val="0"/>
        <w:autoSpaceDE/>
        <w:autoSpaceDN/>
        <w:bidi w:val="0"/>
        <w:spacing w:before="0" w:after="0" w:line="360" w:lineRule="auto"/>
        <w:ind w:left="0" w:leftChars="0" w:firstLine="442" w:firstLineChars="200"/>
        <w:jc w:val="left"/>
        <w:textAlignment w:val="auto"/>
        <w:rPr>
          <w:rFonts w:hint="eastAsia" w:ascii="宋体" w:hAnsi="宋体" w:eastAsia="宋体" w:cs="宋体"/>
          <w:sz w:val="22"/>
          <w:szCs w:val="22"/>
        </w:rPr>
      </w:pPr>
      <w:bookmarkStart w:id="17" w:name="_Toc241000637"/>
      <w:r>
        <w:rPr>
          <w:rFonts w:hint="eastAsia" w:ascii="宋体" w:hAnsi="宋体" w:eastAsia="宋体" w:cs="宋体"/>
          <w:b/>
          <w:bCs/>
          <w:kern w:val="2"/>
          <w:sz w:val="22"/>
          <w:szCs w:val="22"/>
          <w:lang w:val="en-US" w:eastAsia="zh-CN" w:bidi="ar-SA"/>
        </w:rPr>
        <w:t>2.2.1.</w:t>
      </w:r>
      <w:r>
        <w:rPr>
          <w:rFonts w:hint="eastAsia" w:ascii="宋体" w:hAnsi="宋体" w:eastAsia="宋体" w:cs="宋体"/>
          <w:sz w:val="22"/>
          <w:szCs w:val="22"/>
        </w:rPr>
        <w:t>维保服务类型相关要求</w:t>
      </w:r>
      <w:bookmarkEnd w:id="17"/>
    </w:p>
    <w:p w14:paraId="6987FEB7">
      <w:pPr>
        <w:tabs>
          <w:tab w:val="left" w:pos="720"/>
        </w:tabs>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lang w:eastAsia="zh-CN"/>
        </w:rPr>
        <w:t>供应商</w:t>
      </w:r>
      <w:r>
        <w:rPr>
          <w:rFonts w:hint="eastAsia" w:ascii="宋体" w:hAnsi="宋体" w:eastAsia="宋体" w:cs="宋体"/>
          <w:color w:val="000000"/>
          <w:sz w:val="22"/>
          <w:szCs w:val="22"/>
        </w:rPr>
        <w:t>提供的维保服务类型为“第三方”的，须提供针对本项目的维保服务承诺函。</w:t>
      </w:r>
    </w:p>
    <w:p w14:paraId="4C5B2C32">
      <w:pPr>
        <w:pStyle w:val="4"/>
        <w:numPr>
          <w:ilvl w:val="2"/>
          <w:numId w:val="0"/>
        </w:numPr>
        <w:kinsoku/>
        <w:overflowPunct/>
        <w:topLinePunct w:val="0"/>
        <w:autoSpaceDE/>
        <w:autoSpaceDN/>
        <w:bidi w:val="0"/>
        <w:spacing w:before="0" w:after="0" w:line="360" w:lineRule="auto"/>
        <w:ind w:left="0" w:leftChars="0" w:firstLine="442" w:firstLineChars="200"/>
        <w:jc w:val="left"/>
        <w:textAlignment w:val="auto"/>
        <w:rPr>
          <w:rFonts w:hint="eastAsia" w:ascii="宋体" w:hAnsi="宋体" w:eastAsia="宋体" w:cs="宋体"/>
          <w:sz w:val="22"/>
          <w:szCs w:val="22"/>
        </w:rPr>
      </w:pPr>
      <w:bookmarkStart w:id="18" w:name="_Toc241000638"/>
      <w:r>
        <w:rPr>
          <w:rFonts w:hint="eastAsia" w:ascii="宋体" w:hAnsi="宋体" w:eastAsia="宋体" w:cs="宋体"/>
          <w:b/>
          <w:bCs/>
          <w:kern w:val="2"/>
          <w:sz w:val="22"/>
          <w:szCs w:val="22"/>
          <w:lang w:val="en-US" w:eastAsia="zh-CN" w:bidi="ar-SA"/>
        </w:rPr>
        <w:t>2.2.2.</w:t>
      </w:r>
      <w:r>
        <w:rPr>
          <w:rFonts w:hint="eastAsia" w:ascii="宋体" w:hAnsi="宋体" w:eastAsia="宋体" w:cs="宋体"/>
          <w:sz w:val="22"/>
          <w:szCs w:val="22"/>
        </w:rPr>
        <w:t>维保服务方式要求</w:t>
      </w:r>
      <w:bookmarkEnd w:id="18"/>
    </w:p>
    <w:p w14:paraId="05F21204">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1.热线响应服务</w:t>
      </w:r>
    </w:p>
    <w:p w14:paraId="0CB3284D">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统一提供7×24小时的热线响应服务，对用户提出的服务请求进行受理、记录、分派及技术支持。</w:t>
      </w:r>
    </w:p>
    <w:p w14:paraId="75A445A0">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设立专属服务接口人，提供固定服务热线及专属</w:t>
      </w:r>
      <w:r>
        <w:rPr>
          <w:rFonts w:hint="eastAsia" w:ascii="宋体" w:hAnsi="宋体" w:eastAsia="宋体" w:cs="宋体"/>
          <w:sz w:val="22"/>
          <w:szCs w:val="22"/>
          <w:lang w:eastAsia="zh-CN"/>
        </w:rPr>
        <w:t>项目负责人</w:t>
      </w:r>
      <w:r>
        <w:rPr>
          <w:rFonts w:hint="eastAsia" w:ascii="宋体" w:hAnsi="宋体" w:eastAsia="宋体" w:cs="宋体"/>
          <w:sz w:val="22"/>
          <w:szCs w:val="22"/>
        </w:rPr>
        <w:t>联系方式。</w:t>
      </w:r>
    </w:p>
    <w:p w14:paraId="6F7E097C">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2.技术支持服务</w:t>
      </w:r>
    </w:p>
    <w:p w14:paraId="547E05B8">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提供7×24小时远程技术支持服务，包括电话支持、远程登录诊断、视频会议指导等。</w:t>
      </w:r>
    </w:p>
    <w:p w14:paraId="62396891">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按故障级别及采购人要求提供现场支持服务，现场服务须由具备相应原厂认证资质的技术工程师实施。</w:t>
      </w:r>
    </w:p>
    <w:p w14:paraId="6B2D9041">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3.服务请求受理</w:t>
      </w:r>
    </w:p>
    <w:p w14:paraId="60837C19">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所有服务请求须通过统一渠道受理，生成唯一服务工单，全程可跟踪、可查询、可闭环。</w:t>
      </w:r>
    </w:p>
    <w:p w14:paraId="2195756F">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服务工单须包含：请求时间、故障描述、处理过程、处理结果、采购人确认签字等要素。</w:t>
      </w:r>
    </w:p>
    <w:p w14:paraId="4D738F8D">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4.介质保留</w:t>
      </w:r>
    </w:p>
    <w:p w14:paraId="7F1575BD">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本项目硬件更换过程中，所有故障存储介质（包括但不限于硬盘、固态硬盘、闪存及其他含数据的存储介质）均归采购人所有。服务商须确保故障件（包括但不限于硬盘、固态硬盘、闪存及其他含数据的存储介质）不得带离采购人现场，不得以任何理由占有、转移或处置故障存储介质。确因维保需要需返厂的，须经采购人书面同意，并由服务商先行提供替换备件。采购人保留对故障存储介质进行封存、销毁或委托第三方数据恢复的权利，服务商须无条件配合。因服务商擅自带走故障件导致的数据泄露或信息安全事件，由服务商承担全部法律责任。</w:t>
      </w:r>
    </w:p>
    <w:p w14:paraId="7914F901">
      <w:pPr>
        <w:pStyle w:val="4"/>
        <w:numPr>
          <w:ilvl w:val="2"/>
          <w:numId w:val="0"/>
        </w:numPr>
        <w:kinsoku/>
        <w:overflowPunct/>
        <w:topLinePunct w:val="0"/>
        <w:autoSpaceDE/>
        <w:autoSpaceDN/>
        <w:bidi w:val="0"/>
        <w:spacing w:before="0" w:after="0" w:line="360" w:lineRule="auto"/>
        <w:ind w:left="0" w:leftChars="0" w:firstLine="442" w:firstLineChars="200"/>
        <w:jc w:val="left"/>
        <w:textAlignment w:val="auto"/>
        <w:rPr>
          <w:rFonts w:hint="eastAsia" w:ascii="宋体" w:hAnsi="宋体" w:eastAsia="宋体" w:cs="宋体"/>
          <w:sz w:val="22"/>
          <w:szCs w:val="22"/>
        </w:rPr>
      </w:pPr>
      <w:bookmarkStart w:id="19" w:name="_Toc241000639"/>
      <w:r>
        <w:rPr>
          <w:rFonts w:hint="eastAsia" w:ascii="宋体" w:hAnsi="宋体" w:eastAsia="宋体" w:cs="宋体"/>
          <w:b/>
          <w:bCs/>
          <w:kern w:val="2"/>
          <w:sz w:val="22"/>
          <w:szCs w:val="22"/>
          <w:lang w:val="en-US" w:eastAsia="zh-CN" w:bidi="ar-SA"/>
        </w:rPr>
        <w:t>2.2.3.</w:t>
      </w:r>
      <w:r>
        <w:rPr>
          <w:rFonts w:hint="eastAsia" w:ascii="宋体" w:hAnsi="宋体" w:eastAsia="宋体" w:cs="宋体"/>
          <w:sz w:val="22"/>
          <w:szCs w:val="22"/>
        </w:rPr>
        <w:t>维保服务分级要求</w:t>
      </w:r>
      <w:bookmarkEnd w:id="19"/>
    </w:p>
    <w:p w14:paraId="16741115">
      <w:pPr>
        <w:pStyle w:val="5"/>
        <w:numPr>
          <w:ilvl w:val="3"/>
          <w:numId w:val="0"/>
        </w:numPr>
        <w:kinsoku/>
        <w:overflowPunct/>
        <w:topLinePunct w:val="0"/>
        <w:autoSpaceDE/>
        <w:autoSpaceDN/>
        <w:bidi w:val="0"/>
        <w:spacing w:before="0" w:after="0" w:line="360" w:lineRule="auto"/>
        <w:ind w:left="0" w:leftChars="0" w:firstLine="442" w:firstLineChars="200"/>
        <w:jc w:val="left"/>
        <w:textAlignment w:val="auto"/>
        <w:rPr>
          <w:rFonts w:hint="eastAsia" w:ascii="宋体" w:hAnsi="宋体" w:eastAsia="宋体" w:cs="宋体"/>
          <w:sz w:val="22"/>
          <w:szCs w:val="22"/>
        </w:rPr>
      </w:pPr>
      <w:bookmarkStart w:id="20" w:name="_Toc241000640"/>
      <w:bookmarkStart w:id="21" w:name="_Toc195"/>
      <w:r>
        <w:rPr>
          <w:rFonts w:hint="eastAsia" w:ascii="宋体" w:hAnsi="宋体" w:eastAsia="宋体" w:cs="宋体"/>
          <w:b/>
          <w:bCs/>
          <w:kern w:val="2"/>
          <w:sz w:val="22"/>
          <w:szCs w:val="22"/>
          <w:lang w:val="en-US" w:eastAsia="zh-CN" w:bidi="ar-SA"/>
        </w:rPr>
        <w:t>2.2.3.1.</w:t>
      </w:r>
      <w:r>
        <w:rPr>
          <w:rFonts w:hint="eastAsia" w:ascii="宋体" w:hAnsi="宋体" w:eastAsia="宋体" w:cs="宋体"/>
          <w:sz w:val="22"/>
          <w:szCs w:val="22"/>
        </w:rPr>
        <w:t>问题严重级别定义</w:t>
      </w:r>
      <w:bookmarkEnd w:id="20"/>
    </w:p>
    <w:tbl>
      <w:tblPr>
        <w:tblStyle w:val="6"/>
        <w:tblW w:w="8438" w:type="dxa"/>
        <w:tblInd w:w="0" w:type="dxa"/>
        <w:tblLayout w:type="fixed"/>
        <w:tblCellMar>
          <w:top w:w="0" w:type="dxa"/>
          <w:left w:w="108" w:type="dxa"/>
          <w:bottom w:w="0" w:type="dxa"/>
          <w:right w:w="108" w:type="dxa"/>
        </w:tblCellMar>
      </w:tblPr>
      <w:tblGrid>
        <w:gridCol w:w="2091"/>
        <w:gridCol w:w="3214"/>
        <w:gridCol w:w="3133"/>
      </w:tblGrid>
      <w:tr w14:paraId="2CF6DF6A">
        <w:tblPrEx>
          <w:tblCellMar>
            <w:top w:w="0" w:type="dxa"/>
            <w:left w:w="108" w:type="dxa"/>
            <w:bottom w:w="0" w:type="dxa"/>
            <w:right w:w="108" w:type="dxa"/>
          </w:tblCellMar>
        </w:tblPrEx>
        <w:trPr>
          <w:trHeight w:val="447" w:hRule="atLeast"/>
          <w:tblHeader/>
        </w:trPr>
        <w:tc>
          <w:tcPr>
            <w:tcW w:w="2091" w:type="dxa"/>
            <w:tcBorders>
              <w:top w:val="single" w:color="000000" w:sz="4" w:space="0"/>
              <w:left w:val="single" w:color="000000" w:sz="4" w:space="0"/>
              <w:bottom w:val="single" w:color="000000" w:sz="4" w:space="0"/>
              <w:right w:val="single" w:color="000000" w:sz="4" w:space="0"/>
            </w:tcBorders>
            <w:shd w:val="clear" w:color="auto" w:fill="D8D8D8" w:themeFill="background1" w:themeFillShade="D9"/>
            <w:vAlign w:val="center"/>
          </w:tcPr>
          <w:p w14:paraId="6AFA0CDE">
            <w:pPr>
              <w:keepNext/>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级别</w:t>
            </w:r>
          </w:p>
        </w:tc>
        <w:tc>
          <w:tcPr>
            <w:tcW w:w="3214" w:type="dxa"/>
            <w:tcBorders>
              <w:top w:val="single" w:color="000000" w:sz="4" w:space="0"/>
              <w:left w:val="single" w:color="000000" w:sz="4" w:space="0"/>
              <w:bottom w:val="single" w:color="000000" w:sz="4" w:space="0"/>
              <w:right w:val="single" w:color="000000" w:sz="4" w:space="0"/>
            </w:tcBorders>
            <w:shd w:val="clear" w:color="auto" w:fill="D8D8D8" w:themeFill="background1" w:themeFillShade="D9"/>
            <w:vAlign w:val="center"/>
          </w:tcPr>
          <w:p w14:paraId="080CAC4D">
            <w:pPr>
              <w:keepNext/>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定义</w:t>
            </w:r>
          </w:p>
        </w:tc>
        <w:tc>
          <w:tcPr>
            <w:tcW w:w="3133" w:type="dxa"/>
            <w:tcBorders>
              <w:top w:val="single" w:color="000000" w:sz="4" w:space="0"/>
              <w:left w:val="single" w:color="000000" w:sz="4" w:space="0"/>
              <w:bottom w:val="single" w:color="000000" w:sz="4" w:space="0"/>
              <w:right w:val="single" w:color="000000" w:sz="4" w:space="0"/>
            </w:tcBorders>
            <w:shd w:val="clear" w:color="auto" w:fill="D8D8D8" w:themeFill="background1" w:themeFillShade="D9"/>
            <w:vAlign w:val="center"/>
          </w:tcPr>
          <w:p w14:paraId="3CAF50B3">
            <w:pPr>
              <w:keepNext/>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业务影响描述</w:t>
            </w:r>
          </w:p>
        </w:tc>
      </w:tr>
      <w:tr w14:paraId="195BFFE3">
        <w:tblPrEx>
          <w:tblCellMar>
            <w:top w:w="0" w:type="dxa"/>
            <w:left w:w="108" w:type="dxa"/>
            <w:bottom w:w="0" w:type="dxa"/>
            <w:right w:w="108" w:type="dxa"/>
          </w:tblCellMar>
        </w:tblPrEx>
        <w:trPr>
          <w:trHeight w:val="1306" w:hRule="atLeast"/>
        </w:trPr>
        <w:tc>
          <w:tcPr>
            <w:tcW w:w="2091" w:type="dxa"/>
            <w:tcBorders>
              <w:top w:val="single" w:color="000000" w:sz="4" w:space="0"/>
              <w:left w:val="single" w:color="000000" w:sz="4" w:space="0"/>
              <w:bottom w:val="single" w:color="000000" w:sz="4" w:space="0"/>
              <w:right w:val="single" w:color="000000" w:sz="4" w:space="0"/>
            </w:tcBorders>
            <w:vAlign w:val="center"/>
          </w:tcPr>
          <w:p w14:paraId="4F128545">
            <w:pPr>
              <w:keepNext/>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P1（紧急）</w:t>
            </w:r>
          </w:p>
        </w:tc>
        <w:tc>
          <w:tcPr>
            <w:tcW w:w="3214" w:type="dxa"/>
            <w:tcBorders>
              <w:top w:val="single" w:color="000000" w:sz="4" w:space="0"/>
              <w:left w:val="single" w:color="000000" w:sz="4" w:space="0"/>
              <w:bottom w:val="single" w:color="000000" w:sz="4" w:space="0"/>
              <w:right w:val="single" w:color="000000" w:sz="4" w:space="0"/>
            </w:tcBorders>
            <w:vAlign w:val="center"/>
          </w:tcPr>
          <w:p w14:paraId="4DDA2E79">
            <w:pPr>
              <w:keepNext/>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核心业务系统完全中断或关键安全设备失效，导致业务无法开展或面临重大安全风险</w:t>
            </w:r>
          </w:p>
        </w:tc>
        <w:tc>
          <w:tcPr>
            <w:tcW w:w="3133" w:type="dxa"/>
            <w:tcBorders>
              <w:top w:val="single" w:color="000000" w:sz="4" w:space="0"/>
              <w:left w:val="single" w:color="000000" w:sz="4" w:space="0"/>
              <w:bottom w:val="single" w:color="000000" w:sz="4" w:space="0"/>
              <w:right w:val="single" w:color="000000" w:sz="4" w:space="0"/>
            </w:tcBorders>
            <w:vAlign w:val="center"/>
          </w:tcPr>
          <w:p w14:paraId="6E2A8AE8">
            <w:pPr>
              <w:keepNext/>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云平台核心服务宕机、存储不可访问、核心防火墙失效、数据库主实例崩溃等</w:t>
            </w:r>
          </w:p>
        </w:tc>
      </w:tr>
      <w:tr w14:paraId="78C62E15">
        <w:tblPrEx>
          <w:tblCellMar>
            <w:top w:w="0" w:type="dxa"/>
            <w:left w:w="108" w:type="dxa"/>
            <w:bottom w:w="0" w:type="dxa"/>
            <w:right w:w="108" w:type="dxa"/>
          </w:tblCellMar>
        </w:tblPrEx>
        <w:trPr>
          <w:trHeight w:val="1306" w:hRule="atLeast"/>
        </w:trPr>
        <w:tc>
          <w:tcPr>
            <w:tcW w:w="2091" w:type="dxa"/>
            <w:tcBorders>
              <w:top w:val="single" w:color="000000" w:sz="4" w:space="0"/>
              <w:left w:val="single" w:color="000000" w:sz="4" w:space="0"/>
              <w:bottom w:val="single" w:color="000000" w:sz="4" w:space="0"/>
              <w:right w:val="single" w:color="000000" w:sz="4" w:space="0"/>
            </w:tcBorders>
            <w:vAlign w:val="center"/>
          </w:tcPr>
          <w:p w14:paraId="5334CB90">
            <w:pPr>
              <w:keepNext/>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P2（严重）</w:t>
            </w:r>
          </w:p>
        </w:tc>
        <w:tc>
          <w:tcPr>
            <w:tcW w:w="3214" w:type="dxa"/>
            <w:tcBorders>
              <w:top w:val="single" w:color="000000" w:sz="4" w:space="0"/>
              <w:left w:val="single" w:color="000000" w:sz="4" w:space="0"/>
              <w:bottom w:val="single" w:color="000000" w:sz="4" w:space="0"/>
              <w:right w:val="single" w:color="000000" w:sz="4" w:space="0"/>
            </w:tcBorders>
            <w:vAlign w:val="center"/>
          </w:tcPr>
          <w:p w14:paraId="33C6E4BC">
            <w:pPr>
              <w:keepNext/>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主要业务功能受损或重要安全设备性能严重下降，存在业务中断风险</w:t>
            </w:r>
          </w:p>
        </w:tc>
        <w:tc>
          <w:tcPr>
            <w:tcW w:w="3133" w:type="dxa"/>
            <w:tcBorders>
              <w:top w:val="single" w:color="000000" w:sz="4" w:space="0"/>
              <w:left w:val="single" w:color="000000" w:sz="4" w:space="0"/>
              <w:bottom w:val="single" w:color="000000" w:sz="4" w:space="0"/>
              <w:right w:val="single" w:color="000000" w:sz="4" w:space="0"/>
            </w:tcBorders>
            <w:vAlign w:val="center"/>
          </w:tcPr>
          <w:p w14:paraId="0E1D9B52">
            <w:pPr>
              <w:keepNext/>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部分服务器故障、非核心存储降级、入侵检测系统告警失效、VPN通道中断等</w:t>
            </w:r>
          </w:p>
        </w:tc>
      </w:tr>
      <w:tr w14:paraId="22CDE6A9">
        <w:tblPrEx>
          <w:tblCellMar>
            <w:top w:w="0" w:type="dxa"/>
            <w:left w:w="108" w:type="dxa"/>
            <w:bottom w:w="0" w:type="dxa"/>
            <w:right w:w="108" w:type="dxa"/>
          </w:tblCellMar>
        </w:tblPrEx>
        <w:trPr>
          <w:trHeight w:val="1306" w:hRule="atLeast"/>
        </w:trPr>
        <w:tc>
          <w:tcPr>
            <w:tcW w:w="2091" w:type="dxa"/>
            <w:tcBorders>
              <w:top w:val="single" w:color="000000" w:sz="4" w:space="0"/>
              <w:left w:val="single" w:color="000000" w:sz="4" w:space="0"/>
              <w:bottom w:val="single" w:color="000000" w:sz="4" w:space="0"/>
              <w:right w:val="single" w:color="000000" w:sz="4" w:space="0"/>
            </w:tcBorders>
            <w:vAlign w:val="center"/>
          </w:tcPr>
          <w:p w14:paraId="73635113">
            <w:pPr>
              <w:keepNext/>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P3（一般）</w:t>
            </w:r>
          </w:p>
        </w:tc>
        <w:tc>
          <w:tcPr>
            <w:tcW w:w="3214" w:type="dxa"/>
            <w:tcBorders>
              <w:top w:val="single" w:color="000000" w:sz="4" w:space="0"/>
              <w:left w:val="single" w:color="000000" w:sz="4" w:space="0"/>
              <w:bottom w:val="single" w:color="000000" w:sz="4" w:space="0"/>
              <w:right w:val="single" w:color="000000" w:sz="4" w:space="0"/>
            </w:tcBorders>
            <w:vAlign w:val="center"/>
          </w:tcPr>
          <w:p w14:paraId="574DADDC">
            <w:pPr>
              <w:keepNext/>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非核心业务受限或设备功能轻微异常，不影响当前主要业务运行</w:t>
            </w:r>
          </w:p>
        </w:tc>
        <w:tc>
          <w:tcPr>
            <w:tcW w:w="3133" w:type="dxa"/>
            <w:tcBorders>
              <w:top w:val="single" w:color="000000" w:sz="4" w:space="0"/>
              <w:left w:val="single" w:color="000000" w:sz="4" w:space="0"/>
              <w:bottom w:val="single" w:color="000000" w:sz="4" w:space="0"/>
              <w:right w:val="single" w:color="000000" w:sz="4" w:space="0"/>
            </w:tcBorders>
            <w:vAlign w:val="center"/>
          </w:tcPr>
          <w:p w14:paraId="00E84F79">
            <w:pPr>
              <w:keepNext/>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单台非核心服务器告警、备份任务失败、软件功能咨询、配置优化需求等</w:t>
            </w:r>
          </w:p>
        </w:tc>
      </w:tr>
      <w:tr w14:paraId="3EBBCBF9">
        <w:tblPrEx>
          <w:tblCellMar>
            <w:top w:w="0" w:type="dxa"/>
            <w:left w:w="108" w:type="dxa"/>
            <w:bottom w:w="0" w:type="dxa"/>
            <w:right w:w="108" w:type="dxa"/>
          </w:tblCellMar>
        </w:tblPrEx>
        <w:trPr>
          <w:trHeight w:val="1314" w:hRule="atLeast"/>
        </w:trPr>
        <w:tc>
          <w:tcPr>
            <w:tcW w:w="2091" w:type="dxa"/>
            <w:tcBorders>
              <w:top w:val="single" w:color="000000" w:sz="4" w:space="0"/>
              <w:left w:val="single" w:color="000000" w:sz="4" w:space="0"/>
              <w:bottom w:val="single" w:color="000000" w:sz="4" w:space="0"/>
              <w:right w:val="single" w:color="000000" w:sz="4" w:space="0"/>
            </w:tcBorders>
            <w:vAlign w:val="center"/>
          </w:tcPr>
          <w:p w14:paraId="0F1DE3A4">
            <w:pPr>
              <w:keepNext/>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P4（咨询）</w:t>
            </w:r>
          </w:p>
        </w:tc>
        <w:tc>
          <w:tcPr>
            <w:tcW w:w="3214" w:type="dxa"/>
            <w:tcBorders>
              <w:top w:val="single" w:color="000000" w:sz="4" w:space="0"/>
              <w:left w:val="single" w:color="000000" w:sz="4" w:space="0"/>
              <w:bottom w:val="single" w:color="000000" w:sz="4" w:space="0"/>
              <w:right w:val="single" w:color="000000" w:sz="4" w:space="0"/>
            </w:tcBorders>
            <w:vAlign w:val="center"/>
          </w:tcPr>
          <w:p w14:paraId="62362399">
            <w:pPr>
              <w:keepNext/>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业务未受影响，涉及技术咨询、配置指导、信息查询等一般性支持</w:t>
            </w:r>
          </w:p>
        </w:tc>
        <w:tc>
          <w:tcPr>
            <w:tcW w:w="3133" w:type="dxa"/>
            <w:tcBorders>
              <w:top w:val="single" w:color="000000" w:sz="4" w:space="0"/>
              <w:left w:val="single" w:color="000000" w:sz="4" w:space="0"/>
              <w:bottom w:val="single" w:color="000000" w:sz="4" w:space="0"/>
              <w:right w:val="single" w:color="000000" w:sz="4" w:space="0"/>
            </w:tcBorders>
            <w:vAlign w:val="center"/>
          </w:tcPr>
          <w:p w14:paraId="636E38A3">
            <w:pPr>
              <w:keepNext/>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技术咨询、版本信息查询、扩容建议、策略优化建议等</w:t>
            </w:r>
          </w:p>
        </w:tc>
      </w:tr>
    </w:tbl>
    <w:p w14:paraId="1686DBFF">
      <w:pPr>
        <w:pStyle w:val="5"/>
        <w:numPr>
          <w:ilvl w:val="3"/>
          <w:numId w:val="0"/>
        </w:numPr>
        <w:kinsoku/>
        <w:overflowPunct/>
        <w:topLinePunct w:val="0"/>
        <w:autoSpaceDE/>
        <w:autoSpaceDN/>
        <w:bidi w:val="0"/>
        <w:spacing w:before="0" w:after="0" w:line="360" w:lineRule="auto"/>
        <w:ind w:left="0" w:leftChars="0" w:firstLine="442" w:firstLineChars="200"/>
        <w:jc w:val="left"/>
        <w:textAlignment w:val="auto"/>
        <w:rPr>
          <w:rFonts w:hint="eastAsia" w:ascii="宋体" w:hAnsi="宋体" w:eastAsia="宋体" w:cs="宋体"/>
          <w:sz w:val="22"/>
          <w:szCs w:val="22"/>
        </w:rPr>
      </w:pPr>
      <w:bookmarkStart w:id="22" w:name="_Toc241000641"/>
      <w:r>
        <w:rPr>
          <w:rFonts w:hint="eastAsia" w:ascii="宋体" w:hAnsi="宋体" w:eastAsia="宋体" w:cs="宋体"/>
          <w:b/>
          <w:bCs/>
          <w:kern w:val="2"/>
          <w:sz w:val="22"/>
          <w:szCs w:val="22"/>
          <w:lang w:val="en-US" w:eastAsia="zh-CN" w:bidi="ar-SA"/>
        </w:rPr>
        <w:t>2.2.3.2.</w:t>
      </w:r>
      <w:r>
        <w:rPr>
          <w:rFonts w:hint="eastAsia" w:ascii="宋体" w:hAnsi="宋体" w:eastAsia="宋体" w:cs="宋体"/>
          <w:sz w:val="22"/>
          <w:szCs w:val="22"/>
        </w:rPr>
        <w:t>响应时效要求</w:t>
      </w:r>
      <w:bookmarkEnd w:id="22"/>
    </w:p>
    <w:tbl>
      <w:tblPr>
        <w:tblStyle w:val="6"/>
        <w:tblW w:w="8633" w:type="dxa"/>
        <w:tblInd w:w="0" w:type="dxa"/>
        <w:tblLayout w:type="fixed"/>
        <w:tblCellMar>
          <w:top w:w="0" w:type="dxa"/>
          <w:left w:w="108" w:type="dxa"/>
          <w:bottom w:w="0" w:type="dxa"/>
          <w:right w:w="108" w:type="dxa"/>
        </w:tblCellMar>
      </w:tblPr>
      <w:tblGrid>
        <w:gridCol w:w="2505"/>
        <w:gridCol w:w="1613"/>
        <w:gridCol w:w="1512"/>
        <w:gridCol w:w="1581"/>
        <w:gridCol w:w="1422"/>
      </w:tblGrid>
      <w:tr w14:paraId="12802050">
        <w:tblPrEx>
          <w:tblCellMar>
            <w:top w:w="0" w:type="dxa"/>
            <w:left w:w="108" w:type="dxa"/>
            <w:bottom w:w="0" w:type="dxa"/>
            <w:right w:w="108" w:type="dxa"/>
          </w:tblCellMar>
        </w:tblPrEx>
        <w:tc>
          <w:tcPr>
            <w:tcW w:w="2505" w:type="dxa"/>
            <w:tcBorders>
              <w:top w:val="single" w:color="000000" w:sz="8" w:space="0"/>
              <w:left w:val="single" w:color="000000" w:sz="8" w:space="0"/>
              <w:bottom w:val="single" w:color="000000" w:sz="8" w:space="0"/>
              <w:right w:val="single" w:color="000000" w:sz="8" w:space="0"/>
            </w:tcBorders>
            <w:shd w:val="clear" w:color="auto" w:fill="D8D8D8" w:themeFill="background1" w:themeFillShade="D9"/>
            <w:vAlign w:val="center"/>
          </w:tcPr>
          <w:p w14:paraId="304A3CE9">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服务指标</w:t>
            </w:r>
          </w:p>
        </w:tc>
        <w:tc>
          <w:tcPr>
            <w:tcW w:w="1613" w:type="dxa"/>
            <w:tcBorders>
              <w:top w:val="single" w:color="000000" w:sz="8" w:space="0"/>
              <w:left w:val="nil"/>
              <w:bottom w:val="single" w:color="000000" w:sz="8" w:space="0"/>
              <w:right w:val="single" w:color="000000" w:sz="8" w:space="0"/>
            </w:tcBorders>
            <w:shd w:val="clear" w:color="auto" w:fill="D8D8D8" w:themeFill="background1" w:themeFillShade="D9"/>
            <w:vAlign w:val="center"/>
          </w:tcPr>
          <w:p w14:paraId="3F92392F">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P1（紧急）</w:t>
            </w:r>
          </w:p>
        </w:tc>
        <w:tc>
          <w:tcPr>
            <w:tcW w:w="1512" w:type="dxa"/>
            <w:tcBorders>
              <w:top w:val="single" w:color="000000" w:sz="8" w:space="0"/>
              <w:left w:val="nil"/>
              <w:bottom w:val="single" w:color="000000" w:sz="8" w:space="0"/>
              <w:right w:val="single" w:color="000000" w:sz="8" w:space="0"/>
            </w:tcBorders>
            <w:shd w:val="clear" w:color="auto" w:fill="D8D8D8" w:themeFill="background1" w:themeFillShade="D9"/>
            <w:vAlign w:val="center"/>
          </w:tcPr>
          <w:p w14:paraId="65EA8D0A">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P2（严重）</w:t>
            </w:r>
          </w:p>
        </w:tc>
        <w:tc>
          <w:tcPr>
            <w:tcW w:w="1581" w:type="dxa"/>
            <w:tcBorders>
              <w:top w:val="single" w:color="000000" w:sz="8" w:space="0"/>
              <w:left w:val="nil"/>
              <w:bottom w:val="single" w:color="000000" w:sz="8" w:space="0"/>
              <w:right w:val="single" w:color="000000" w:sz="8" w:space="0"/>
            </w:tcBorders>
            <w:shd w:val="clear" w:color="auto" w:fill="D8D8D8" w:themeFill="background1" w:themeFillShade="D9"/>
            <w:vAlign w:val="center"/>
          </w:tcPr>
          <w:p w14:paraId="585D0E21">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P3（一般）</w:t>
            </w:r>
          </w:p>
        </w:tc>
        <w:tc>
          <w:tcPr>
            <w:tcW w:w="1422" w:type="dxa"/>
            <w:tcBorders>
              <w:top w:val="single" w:color="000000" w:sz="8" w:space="0"/>
              <w:left w:val="nil"/>
              <w:bottom w:val="single" w:color="000000" w:sz="8" w:space="0"/>
              <w:right w:val="single" w:color="000000" w:sz="8" w:space="0"/>
            </w:tcBorders>
            <w:shd w:val="clear" w:color="auto" w:fill="D8D8D8" w:themeFill="background1" w:themeFillShade="D9"/>
            <w:vAlign w:val="center"/>
          </w:tcPr>
          <w:p w14:paraId="76E7120F">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P4（咨询）</w:t>
            </w:r>
          </w:p>
        </w:tc>
      </w:tr>
      <w:tr w14:paraId="167FF412">
        <w:tblPrEx>
          <w:tblCellMar>
            <w:top w:w="0" w:type="dxa"/>
            <w:left w:w="108" w:type="dxa"/>
            <w:bottom w:w="0" w:type="dxa"/>
            <w:right w:w="108" w:type="dxa"/>
          </w:tblCellMar>
        </w:tblPrEx>
        <w:tc>
          <w:tcPr>
            <w:tcW w:w="2505" w:type="dxa"/>
            <w:tcBorders>
              <w:top w:val="nil"/>
              <w:left w:val="single" w:color="000000" w:sz="8" w:space="0"/>
              <w:bottom w:val="single" w:color="000000" w:sz="8" w:space="0"/>
              <w:right w:val="single" w:color="000000" w:sz="8" w:space="0"/>
            </w:tcBorders>
            <w:vAlign w:val="center"/>
          </w:tcPr>
          <w:p w14:paraId="006318D9">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热线响应时间</w:t>
            </w:r>
          </w:p>
        </w:tc>
        <w:tc>
          <w:tcPr>
            <w:tcW w:w="1613" w:type="dxa"/>
            <w:tcBorders>
              <w:top w:val="nil"/>
              <w:left w:val="nil"/>
              <w:bottom w:val="single" w:color="000000" w:sz="8" w:space="0"/>
              <w:right w:val="single" w:color="000000" w:sz="8" w:space="0"/>
            </w:tcBorders>
            <w:vAlign w:val="center"/>
          </w:tcPr>
          <w:p w14:paraId="6E1AF18A">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≤15分钟</w:t>
            </w:r>
          </w:p>
        </w:tc>
        <w:tc>
          <w:tcPr>
            <w:tcW w:w="1512" w:type="dxa"/>
            <w:tcBorders>
              <w:top w:val="nil"/>
              <w:left w:val="nil"/>
              <w:bottom w:val="single" w:color="000000" w:sz="8" w:space="0"/>
              <w:right w:val="single" w:color="000000" w:sz="8" w:space="0"/>
            </w:tcBorders>
            <w:vAlign w:val="center"/>
          </w:tcPr>
          <w:p w14:paraId="40211448">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≤30分钟</w:t>
            </w:r>
          </w:p>
        </w:tc>
        <w:tc>
          <w:tcPr>
            <w:tcW w:w="1581" w:type="dxa"/>
            <w:tcBorders>
              <w:top w:val="nil"/>
              <w:left w:val="nil"/>
              <w:bottom w:val="single" w:color="000000" w:sz="8" w:space="0"/>
              <w:right w:val="single" w:color="000000" w:sz="8" w:space="0"/>
            </w:tcBorders>
            <w:vAlign w:val="center"/>
          </w:tcPr>
          <w:p w14:paraId="7658B77A">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≤1小时</w:t>
            </w:r>
          </w:p>
        </w:tc>
        <w:tc>
          <w:tcPr>
            <w:tcW w:w="1422" w:type="dxa"/>
            <w:tcBorders>
              <w:top w:val="nil"/>
              <w:left w:val="nil"/>
              <w:bottom w:val="single" w:color="000000" w:sz="8" w:space="0"/>
              <w:right w:val="single" w:color="000000" w:sz="8" w:space="0"/>
            </w:tcBorders>
            <w:vAlign w:val="center"/>
          </w:tcPr>
          <w:p w14:paraId="6D99294C">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≤2小时</w:t>
            </w:r>
          </w:p>
        </w:tc>
      </w:tr>
      <w:tr w14:paraId="22A8FE20">
        <w:tblPrEx>
          <w:tblCellMar>
            <w:top w:w="0" w:type="dxa"/>
            <w:left w:w="108" w:type="dxa"/>
            <w:bottom w:w="0" w:type="dxa"/>
            <w:right w:w="108" w:type="dxa"/>
          </w:tblCellMar>
        </w:tblPrEx>
        <w:tc>
          <w:tcPr>
            <w:tcW w:w="2505" w:type="dxa"/>
            <w:tcBorders>
              <w:top w:val="nil"/>
              <w:left w:val="single" w:color="000000" w:sz="8" w:space="0"/>
              <w:bottom w:val="single" w:color="000000" w:sz="8" w:space="0"/>
              <w:right w:val="single" w:color="000000" w:sz="8" w:space="0"/>
            </w:tcBorders>
            <w:vAlign w:val="center"/>
          </w:tcPr>
          <w:p w14:paraId="72C79628">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远程技术支持响应</w:t>
            </w:r>
          </w:p>
        </w:tc>
        <w:tc>
          <w:tcPr>
            <w:tcW w:w="1613" w:type="dxa"/>
            <w:tcBorders>
              <w:top w:val="nil"/>
              <w:left w:val="nil"/>
              <w:bottom w:val="single" w:color="000000" w:sz="8" w:space="0"/>
              <w:right w:val="single" w:color="000000" w:sz="8" w:space="0"/>
            </w:tcBorders>
            <w:vAlign w:val="center"/>
          </w:tcPr>
          <w:p w14:paraId="0406A5B2">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≤30分钟</w:t>
            </w:r>
          </w:p>
        </w:tc>
        <w:tc>
          <w:tcPr>
            <w:tcW w:w="1512" w:type="dxa"/>
            <w:tcBorders>
              <w:top w:val="nil"/>
              <w:left w:val="nil"/>
              <w:bottom w:val="single" w:color="000000" w:sz="8" w:space="0"/>
              <w:right w:val="single" w:color="000000" w:sz="8" w:space="0"/>
            </w:tcBorders>
            <w:vAlign w:val="center"/>
          </w:tcPr>
          <w:p w14:paraId="74F55A2A">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≤1小时</w:t>
            </w:r>
          </w:p>
        </w:tc>
        <w:tc>
          <w:tcPr>
            <w:tcW w:w="1581" w:type="dxa"/>
            <w:tcBorders>
              <w:top w:val="nil"/>
              <w:left w:val="nil"/>
              <w:bottom w:val="single" w:color="000000" w:sz="8" w:space="0"/>
              <w:right w:val="single" w:color="000000" w:sz="8" w:space="0"/>
            </w:tcBorders>
            <w:vAlign w:val="center"/>
          </w:tcPr>
          <w:p w14:paraId="74CDC0B2">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≤4小时</w:t>
            </w:r>
          </w:p>
        </w:tc>
        <w:tc>
          <w:tcPr>
            <w:tcW w:w="1422" w:type="dxa"/>
            <w:tcBorders>
              <w:top w:val="nil"/>
              <w:left w:val="nil"/>
              <w:bottom w:val="single" w:color="000000" w:sz="8" w:space="0"/>
              <w:right w:val="single" w:color="000000" w:sz="8" w:space="0"/>
            </w:tcBorders>
            <w:vAlign w:val="center"/>
          </w:tcPr>
          <w:p w14:paraId="20B56D8A">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≤8小时</w:t>
            </w:r>
          </w:p>
        </w:tc>
      </w:tr>
      <w:tr w14:paraId="4666E121">
        <w:tblPrEx>
          <w:tblCellMar>
            <w:top w:w="0" w:type="dxa"/>
            <w:left w:w="108" w:type="dxa"/>
            <w:bottom w:w="0" w:type="dxa"/>
            <w:right w:w="108" w:type="dxa"/>
          </w:tblCellMar>
        </w:tblPrEx>
        <w:tc>
          <w:tcPr>
            <w:tcW w:w="2505" w:type="dxa"/>
            <w:tcBorders>
              <w:top w:val="nil"/>
              <w:left w:val="single" w:color="000000" w:sz="8" w:space="0"/>
              <w:bottom w:val="single" w:color="000000" w:sz="8" w:space="0"/>
              <w:right w:val="single" w:color="000000" w:sz="8" w:space="0"/>
            </w:tcBorders>
            <w:vAlign w:val="center"/>
          </w:tcPr>
          <w:p w14:paraId="4DDC3AED">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现场支持到达时间</w:t>
            </w:r>
          </w:p>
        </w:tc>
        <w:tc>
          <w:tcPr>
            <w:tcW w:w="1613" w:type="dxa"/>
            <w:tcBorders>
              <w:top w:val="nil"/>
              <w:left w:val="nil"/>
              <w:bottom w:val="single" w:color="000000" w:sz="8" w:space="0"/>
              <w:right w:val="single" w:color="000000" w:sz="8" w:space="0"/>
            </w:tcBorders>
            <w:vAlign w:val="center"/>
          </w:tcPr>
          <w:p w14:paraId="3421D4CC">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≤4小时</w:t>
            </w:r>
          </w:p>
        </w:tc>
        <w:tc>
          <w:tcPr>
            <w:tcW w:w="1512" w:type="dxa"/>
            <w:tcBorders>
              <w:top w:val="nil"/>
              <w:left w:val="nil"/>
              <w:bottom w:val="single" w:color="000000" w:sz="8" w:space="0"/>
              <w:right w:val="single" w:color="000000" w:sz="8" w:space="0"/>
            </w:tcBorders>
            <w:vAlign w:val="center"/>
          </w:tcPr>
          <w:p w14:paraId="12F3C22A">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≤8小时</w:t>
            </w:r>
          </w:p>
        </w:tc>
        <w:tc>
          <w:tcPr>
            <w:tcW w:w="1581" w:type="dxa"/>
            <w:tcBorders>
              <w:top w:val="nil"/>
              <w:left w:val="nil"/>
              <w:bottom w:val="single" w:color="000000" w:sz="8" w:space="0"/>
              <w:right w:val="single" w:color="000000" w:sz="8" w:space="0"/>
            </w:tcBorders>
            <w:vAlign w:val="center"/>
          </w:tcPr>
          <w:p w14:paraId="69F389F4">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≤24小时</w:t>
            </w:r>
          </w:p>
        </w:tc>
        <w:tc>
          <w:tcPr>
            <w:tcW w:w="1422" w:type="dxa"/>
            <w:tcBorders>
              <w:top w:val="nil"/>
              <w:left w:val="nil"/>
              <w:bottom w:val="single" w:color="000000" w:sz="8" w:space="0"/>
              <w:right w:val="single" w:color="000000" w:sz="8" w:space="0"/>
            </w:tcBorders>
            <w:vAlign w:val="center"/>
          </w:tcPr>
          <w:p w14:paraId="37C8A490">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≤48小时</w:t>
            </w:r>
          </w:p>
        </w:tc>
      </w:tr>
      <w:tr w14:paraId="4900E0FE">
        <w:tblPrEx>
          <w:tblCellMar>
            <w:top w:w="0" w:type="dxa"/>
            <w:left w:w="108" w:type="dxa"/>
            <w:bottom w:w="0" w:type="dxa"/>
            <w:right w:w="108" w:type="dxa"/>
          </w:tblCellMar>
        </w:tblPrEx>
        <w:tc>
          <w:tcPr>
            <w:tcW w:w="2505" w:type="dxa"/>
            <w:tcBorders>
              <w:top w:val="nil"/>
              <w:left w:val="single" w:color="000000" w:sz="8" w:space="0"/>
              <w:bottom w:val="single" w:color="000000" w:sz="8" w:space="0"/>
              <w:right w:val="single" w:color="000000" w:sz="8" w:space="0"/>
            </w:tcBorders>
            <w:vAlign w:val="center"/>
          </w:tcPr>
          <w:p w14:paraId="51707E23">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备件送达时间</w:t>
            </w:r>
          </w:p>
        </w:tc>
        <w:tc>
          <w:tcPr>
            <w:tcW w:w="1613" w:type="dxa"/>
            <w:tcBorders>
              <w:top w:val="nil"/>
              <w:left w:val="nil"/>
              <w:bottom w:val="single" w:color="000000" w:sz="8" w:space="0"/>
              <w:right w:val="single" w:color="000000" w:sz="8" w:space="0"/>
            </w:tcBorders>
            <w:vAlign w:val="center"/>
          </w:tcPr>
          <w:p w14:paraId="224091FD">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≤4小时（备件先行）</w:t>
            </w:r>
          </w:p>
        </w:tc>
        <w:tc>
          <w:tcPr>
            <w:tcW w:w="1512" w:type="dxa"/>
            <w:tcBorders>
              <w:top w:val="nil"/>
              <w:left w:val="nil"/>
              <w:bottom w:val="single" w:color="000000" w:sz="8" w:space="0"/>
              <w:right w:val="single" w:color="000000" w:sz="8" w:space="0"/>
            </w:tcBorders>
            <w:vAlign w:val="center"/>
          </w:tcPr>
          <w:p w14:paraId="188E0176">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≤8小时（备件先行）</w:t>
            </w:r>
          </w:p>
        </w:tc>
        <w:tc>
          <w:tcPr>
            <w:tcW w:w="1581" w:type="dxa"/>
            <w:tcBorders>
              <w:top w:val="nil"/>
              <w:left w:val="nil"/>
              <w:bottom w:val="single" w:color="000000" w:sz="8" w:space="0"/>
              <w:right w:val="single" w:color="000000" w:sz="8" w:space="0"/>
            </w:tcBorders>
            <w:vAlign w:val="center"/>
          </w:tcPr>
          <w:p w14:paraId="5476AE13">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≤24小时（备件先行）</w:t>
            </w:r>
          </w:p>
        </w:tc>
        <w:tc>
          <w:tcPr>
            <w:tcW w:w="1422" w:type="dxa"/>
            <w:tcBorders>
              <w:top w:val="nil"/>
              <w:left w:val="nil"/>
              <w:bottom w:val="single" w:color="000000" w:sz="8" w:space="0"/>
              <w:right w:val="single" w:color="000000" w:sz="8" w:space="0"/>
            </w:tcBorders>
            <w:vAlign w:val="center"/>
          </w:tcPr>
          <w:p w14:paraId="645C3F85">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不适用</w:t>
            </w:r>
          </w:p>
        </w:tc>
      </w:tr>
      <w:tr w14:paraId="71919214">
        <w:tblPrEx>
          <w:tblCellMar>
            <w:top w:w="0" w:type="dxa"/>
            <w:left w:w="108" w:type="dxa"/>
            <w:bottom w:w="0" w:type="dxa"/>
            <w:right w:w="108" w:type="dxa"/>
          </w:tblCellMar>
        </w:tblPrEx>
        <w:tc>
          <w:tcPr>
            <w:tcW w:w="2505" w:type="dxa"/>
            <w:tcBorders>
              <w:top w:val="nil"/>
              <w:left w:val="single" w:color="000000" w:sz="8" w:space="0"/>
              <w:bottom w:val="single" w:color="000000" w:sz="8" w:space="0"/>
              <w:right w:val="single" w:color="000000" w:sz="8" w:space="0"/>
            </w:tcBorders>
            <w:vAlign w:val="center"/>
          </w:tcPr>
          <w:p w14:paraId="049DB5D9">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故障修复承诺时间</w:t>
            </w:r>
          </w:p>
        </w:tc>
        <w:tc>
          <w:tcPr>
            <w:tcW w:w="1613" w:type="dxa"/>
            <w:tcBorders>
              <w:top w:val="nil"/>
              <w:left w:val="nil"/>
              <w:bottom w:val="single" w:color="000000" w:sz="8" w:space="0"/>
              <w:right w:val="single" w:color="000000" w:sz="8" w:space="0"/>
            </w:tcBorders>
            <w:vAlign w:val="center"/>
          </w:tcPr>
          <w:p w14:paraId="5337412A">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≤6小时（重大硬件故障）</w:t>
            </w:r>
          </w:p>
        </w:tc>
        <w:tc>
          <w:tcPr>
            <w:tcW w:w="1512" w:type="dxa"/>
            <w:tcBorders>
              <w:top w:val="nil"/>
              <w:left w:val="nil"/>
              <w:bottom w:val="single" w:color="000000" w:sz="8" w:space="0"/>
              <w:right w:val="single" w:color="000000" w:sz="8" w:space="0"/>
            </w:tcBorders>
            <w:vAlign w:val="center"/>
          </w:tcPr>
          <w:p w14:paraId="3C32B40C">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≤24小时</w:t>
            </w:r>
          </w:p>
        </w:tc>
        <w:tc>
          <w:tcPr>
            <w:tcW w:w="1581" w:type="dxa"/>
            <w:tcBorders>
              <w:top w:val="nil"/>
              <w:left w:val="nil"/>
              <w:bottom w:val="single" w:color="000000" w:sz="8" w:space="0"/>
              <w:right w:val="single" w:color="000000" w:sz="8" w:space="0"/>
            </w:tcBorders>
            <w:vAlign w:val="center"/>
          </w:tcPr>
          <w:p w14:paraId="07BEAE06">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≤48小时</w:t>
            </w:r>
          </w:p>
        </w:tc>
        <w:tc>
          <w:tcPr>
            <w:tcW w:w="1422" w:type="dxa"/>
            <w:tcBorders>
              <w:top w:val="nil"/>
              <w:left w:val="nil"/>
              <w:bottom w:val="single" w:color="000000" w:sz="8" w:space="0"/>
              <w:right w:val="single" w:color="000000" w:sz="8" w:space="0"/>
            </w:tcBorders>
            <w:vAlign w:val="center"/>
          </w:tcPr>
          <w:p w14:paraId="723A580C">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不适用</w:t>
            </w:r>
          </w:p>
        </w:tc>
      </w:tr>
    </w:tbl>
    <w:p w14:paraId="670092C8">
      <w:pPr>
        <w:pStyle w:val="5"/>
        <w:numPr>
          <w:ilvl w:val="3"/>
          <w:numId w:val="0"/>
        </w:numPr>
        <w:kinsoku/>
        <w:overflowPunct/>
        <w:topLinePunct w:val="0"/>
        <w:autoSpaceDE/>
        <w:autoSpaceDN/>
        <w:bidi w:val="0"/>
        <w:spacing w:before="0" w:after="0" w:line="360" w:lineRule="auto"/>
        <w:ind w:left="0" w:leftChars="0" w:firstLine="442" w:firstLineChars="200"/>
        <w:jc w:val="left"/>
        <w:textAlignment w:val="auto"/>
        <w:rPr>
          <w:rFonts w:hint="eastAsia" w:ascii="宋体" w:hAnsi="宋体" w:eastAsia="宋体" w:cs="宋体"/>
          <w:sz w:val="22"/>
          <w:szCs w:val="22"/>
        </w:rPr>
      </w:pPr>
      <w:bookmarkStart w:id="23" w:name="_Toc241000642"/>
      <w:r>
        <w:rPr>
          <w:rFonts w:hint="eastAsia" w:ascii="宋体" w:hAnsi="宋体" w:eastAsia="宋体" w:cs="宋体"/>
          <w:b/>
          <w:bCs/>
          <w:kern w:val="2"/>
          <w:sz w:val="22"/>
          <w:szCs w:val="22"/>
          <w:lang w:val="en-US" w:eastAsia="zh-CN" w:bidi="ar-SA"/>
        </w:rPr>
        <w:t>2.2.3.3.</w:t>
      </w:r>
      <w:r>
        <w:rPr>
          <w:rFonts w:hint="eastAsia" w:ascii="宋体" w:hAnsi="宋体" w:eastAsia="宋体" w:cs="宋体"/>
          <w:sz w:val="22"/>
          <w:szCs w:val="22"/>
        </w:rPr>
        <w:t>软件漏洞修复时效要求</w:t>
      </w:r>
      <w:bookmarkEnd w:id="23"/>
    </w:p>
    <w:tbl>
      <w:tblPr>
        <w:tblStyle w:val="6"/>
        <w:tblW w:w="8631" w:type="dxa"/>
        <w:tblInd w:w="0" w:type="dxa"/>
        <w:tblLayout w:type="fixed"/>
        <w:tblCellMar>
          <w:top w:w="0" w:type="dxa"/>
          <w:left w:w="108" w:type="dxa"/>
          <w:bottom w:w="0" w:type="dxa"/>
          <w:right w:w="108" w:type="dxa"/>
        </w:tblCellMar>
      </w:tblPr>
      <w:tblGrid>
        <w:gridCol w:w="4218"/>
        <w:gridCol w:w="4413"/>
      </w:tblGrid>
      <w:tr w14:paraId="6B309DD6">
        <w:tblPrEx>
          <w:tblCellMar>
            <w:top w:w="0" w:type="dxa"/>
            <w:left w:w="108" w:type="dxa"/>
            <w:bottom w:w="0" w:type="dxa"/>
            <w:right w:w="108" w:type="dxa"/>
          </w:tblCellMar>
        </w:tblPrEx>
        <w:trPr>
          <w:tblHeader/>
        </w:trPr>
        <w:tc>
          <w:tcPr>
            <w:tcW w:w="4218" w:type="dxa"/>
            <w:tcBorders>
              <w:top w:val="single" w:color="000000" w:sz="8" w:space="0"/>
              <w:left w:val="single" w:color="000000" w:sz="8" w:space="0"/>
              <w:bottom w:val="single" w:color="000000" w:sz="8" w:space="0"/>
              <w:right w:val="single" w:color="000000" w:sz="8" w:space="0"/>
            </w:tcBorders>
            <w:shd w:val="clear" w:color="auto" w:fill="D8D8D8" w:themeFill="background1" w:themeFillShade="D9"/>
            <w:vAlign w:val="center"/>
          </w:tcPr>
          <w:p w14:paraId="52A748CD">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color w:val="000000"/>
                <w:kern w:val="0"/>
                <w:sz w:val="22"/>
                <w:szCs w:val="22"/>
              </w:rPr>
            </w:pPr>
            <w:r>
              <w:rPr>
                <w:rFonts w:hint="eastAsia" w:ascii="宋体" w:hAnsi="宋体" w:eastAsia="宋体" w:cs="宋体"/>
                <w:b/>
                <w:color w:val="000000"/>
                <w:kern w:val="0"/>
                <w:sz w:val="22"/>
                <w:szCs w:val="22"/>
              </w:rPr>
              <w:t>服务项</w:t>
            </w:r>
          </w:p>
        </w:tc>
        <w:tc>
          <w:tcPr>
            <w:tcW w:w="4413" w:type="dxa"/>
            <w:tcBorders>
              <w:top w:val="single" w:color="000000" w:sz="8" w:space="0"/>
              <w:left w:val="nil"/>
              <w:bottom w:val="single" w:color="000000" w:sz="8" w:space="0"/>
              <w:right w:val="single" w:color="000000" w:sz="8" w:space="0"/>
            </w:tcBorders>
            <w:shd w:val="clear" w:color="auto" w:fill="D8D8D8" w:themeFill="background1" w:themeFillShade="D9"/>
            <w:vAlign w:val="center"/>
          </w:tcPr>
          <w:p w14:paraId="13D022CD">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color w:val="000000"/>
                <w:kern w:val="0"/>
                <w:sz w:val="22"/>
                <w:szCs w:val="22"/>
              </w:rPr>
            </w:pPr>
            <w:r>
              <w:rPr>
                <w:rFonts w:hint="eastAsia" w:ascii="宋体" w:hAnsi="宋体" w:eastAsia="宋体" w:cs="宋体"/>
                <w:b/>
                <w:color w:val="000000"/>
                <w:kern w:val="0"/>
                <w:sz w:val="22"/>
                <w:szCs w:val="22"/>
              </w:rPr>
              <w:t>时效要求</w:t>
            </w:r>
          </w:p>
        </w:tc>
      </w:tr>
      <w:tr w14:paraId="5E72C641">
        <w:tblPrEx>
          <w:tblCellMar>
            <w:top w:w="0" w:type="dxa"/>
            <w:left w:w="108" w:type="dxa"/>
            <w:bottom w:w="0" w:type="dxa"/>
            <w:right w:w="108" w:type="dxa"/>
          </w:tblCellMar>
        </w:tblPrEx>
        <w:tc>
          <w:tcPr>
            <w:tcW w:w="4218" w:type="dxa"/>
            <w:tcBorders>
              <w:top w:val="nil"/>
              <w:left w:val="single" w:color="000000" w:sz="8" w:space="0"/>
              <w:bottom w:val="single" w:color="000000" w:sz="8" w:space="0"/>
              <w:right w:val="single" w:color="000000" w:sz="8" w:space="0"/>
            </w:tcBorders>
            <w:vAlign w:val="center"/>
          </w:tcPr>
          <w:p w14:paraId="290FAA98">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高危漏洞修复方案提供</w:t>
            </w:r>
          </w:p>
        </w:tc>
        <w:tc>
          <w:tcPr>
            <w:tcW w:w="4413" w:type="dxa"/>
            <w:tcBorders>
              <w:top w:val="nil"/>
              <w:left w:val="nil"/>
              <w:bottom w:val="single" w:color="000000" w:sz="8" w:space="0"/>
              <w:right w:val="single" w:color="000000" w:sz="8" w:space="0"/>
            </w:tcBorders>
            <w:vAlign w:val="center"/>
          </w:tcPr>
          <w:p w14:paraId="3A11F0D1">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官方发布后5个工作日</w:t>
            </w:r>
          </w:p>
        </w:tc>
      </w:tr>
      <w:tr w14:paraId="7AFC805B">
        <w:tblPrEx>
          <w:tblCellMar>
            <w:top w:w="0" w:type="dxa"/>
            <w:left w:w="108" w:type="dxa"/>
            <w:bottom w:w="0" w:type="dxa"/>
            <w:right w:w="108" w:type="dxa"/>
          </w:tblCellMar>
        </w:tblPrEx>
        <w:tc>
          <w:tcPr>
            <w:tcW w:w="4218" w:type="dxa"/>
            <w:tcBorders>
              <w:top w:val="nil"/>
              <w:left w:val="single" w:color="000000" w:sz="8" w:space="0"/>
              <w:bottom w:val="single" w:color="000000" w:sz="8" w:space="0"/>
              <w:right w:val="single" w:color="000000" w:sz="8" w:space="0"/>
            </w:tcBorders>
            <w:vAlign w:val="center"/>
          </w:tcPr>
          <w:p w14:paraId="6C3F36D8">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一般漏洞/bug修复</w:t>
            </w:r>
          </w:p>
        </w:tc>
        <w:tc>
          <w:tcPr>
            <w:tcW w:w="4413" w:type="dxa"/>
            <w:tcBorders>
              <w:top w:val="nil"/>
              <w:left w:val="nil"/>
              <w:bottom w:val="single" w:color="000000" w:sz="8" w:space="0"/>
              <w:right w:val="single" w:color="000000" w:sz="8" w:space="0"/>
            </w:tcBorders>
            <w:vAlign w:val="center"/>
          </w:tcPr>
          <w:p w14:paraId="3C27CDD8">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官方发布后30个工作日</w:t>
            </w:r>
          </w:p>
        </w:tc>
      </w:tr>
      <w:tr w14:paraId="356918DD">
        <w:tblPrEx>
          <w:tblCellMar>
            <w:top w:w="0" w:type="dxa"/>
            <w:left w:w="108" w:type="dxa"/>
            <w:bottom w:w="0" w:type="dxa"/>
            <w:right w:w="108" w:type="dxa"/>
          </w:tblCellMar>
        </w:tblPrEx>
        <w:tc>
          <w:tcPr>
            <w:tcW w:w="4218" w:type="dxa"/>
            <w:tcBorders>
              <w:top w:val="nil"/>
              <w:left w:val="single" w:color="000000" w:sz="8" w:space="0"/>
              <w:bottom w:val="single" w:color="000000" w:sz="8" w:space="0"/>
              <w:right w:val="single" w:color="000000" w:sz="8" w:space="0"/>
            </w:tcBorders>
            <w:vAlign w:val="center"/>
          </w:tcPr>
          <w:p w14:paraId="3A511F9A">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授权到期提醒</w:t>
            </w:r>
          </w:p>
        </w:tc>
        <w:tc>
          <w:tcPr>
            <w:tcW w:w="4413" w:type="dxa"/>
            <w:tcBorders>
              <w:top w:val="nil"/>
              <w:left w:val="nil"/>
              <w:bottom w:val="single" w:color="000000" w:sz="8" w:space="0"/>
              <w:right w:val="single" w:color="000000" w:sz="8" w:space="0"/>
            </w:tcBorders>
            <w:vAlign w:val="center"/>
          </w:tcPr>
          <w:p w14:paraId="0C1256C7">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到期前30日书面通知</w:t>
            </w:r>
          </w:p>
        </w:tc>
      </w:tr>
    </w:tbl>
    <w:p w14:paraId="386A73D8">
      <w:pPr>
        <w:pStyle w:val="5"/>
        <w:numPr>
          <w:ilvl w:val="3"/>
          <w:numId w:val="0"/>
        </w:numPr>
        <w:kinsoku/>
        <w:overflowPunct/>
        <w:topLinePunct w:val="0"/>
        <w:autoSpaceDE/>
        <w:autoSpaceDN/>
        <w:bidi w:val="0"/>
        <w:spacing w:before="0" w:after="0" w:line="360" w:lineRule="auto"/>
        <w:ind w:left="0" w:leftChars="0" w:firstLine="442" w:firstLineChars="200"/>
        <w:jc w:val="left"/>
        <w:textAlignment w:val="auto"/>
        <w:rPr>
          <w:rFonts w:hint="eastAsia" w:ascii="宋体" w:hAnsi="宋体" w:eastAsia="宋体" w:cs="宋体"/>
          <w:sz w:val="22"/>
          <w:szCs w:val="22"/>
        </w:rPr>
      </w:pPr>
      <w:bookmarkStart w:id="24" w:name="_Toc241000643"/>
      <w:r>
        <w:rPr>
          <w:rFonts w:hint="eastAsia" w:ascii="宋体" w:hAnsi="宋体" w:eastAsia="宋体" w:cs="宋体"/>
          <w:b/>
          <w:bCs/>
          <w:kern w:val="2"/>
          <w:sz w:val="22"/>
          <w:szCs w:val="22"/>
          <w:lang w:val="en-US" w:eastAsia="zh-CN" w:bidi="ar-SA"/>
        </w:rPr>
        <w:t>2.2.3.4.</w:t>
      </w:r>
      <w:r>
        <w:rPr>
          <w:rFonts w:hint="eastAsia" w:ascii="宋体" w:hAnsi="宋体" w:eastAsia="宋体" w:cs="宋体"/>
          <w:sz w:val="22"/>
          <w:szCs w:val="22"/>
        </w:rPr>
        <w:t>主动服务要求</w:t>
      </w:r>
      <w:bookmarkEnd w:id="24"/>
    </w:p>
    <w:tbl>
      <w:tblPr>
        <w:tblStyle w:val="6"/>
        <w:tblW w:w="8618" w:type="dxa"/>
        <w:tblInd w:w="0" w:type="dxa"/>
        <w:tblLayout w:type="fixed"/>
        <w:tblCellMar>
          <w:top w:w="0" w:type="dxa"/>
          <w:left w:w="108" w:type="dxa"/>
          <w:bottom w:w="0" w:type="dxa"/>
          <w:right w:w="108" w:type="dxa"/>
        </w:tblCellMar>
      </w:tblPr>
      <w:tblGrid>
        <w:gridCol w:w="1094"/>
        <w:gridCol w:w="1428"/>
        <w:gridCol w:w="6096"/>
      </w:tblGrid>
      <w:tr w14:paraId="1CB99AF1">
        <w:tblPrEx>
          <w:tblCellMar>
            <w:top w:w="0" w:type="dxa"/>
            <w:left w:w="108" w:type="dxa"/>
            <w:bottom w:w="0" w:type="dxa"/>
            <w:right w:w="108" w:type="dxa"/>
          </w:tblCellMar>
        </w:tblPrEx>
        <w:trPr>
          <w:trHeight w:val="457" w:hRule="atLeast"/>
          <w:tblHeader/>
        </w:trPr>
        <w:tc>
          <w:tcPr>
            <w:tcW w:w="1094" w:type="dxa"/>
            <w:tcBorders>
              <w:top w:val="single" w:color="000000" w:sz="4" w:space="0"/>
              <w:left w:val="single" w:color="000000" w:sz="4" w:space="0"/>
              <w:bottom w:val="single" w:color="000000" w:sz="4" w:space="0"/>
              <w:right w:val="single" w:color="000000" w:sz="4" w:space="0"/>
            </w:tcBorders>
            <w:shd w:val="clear" w:color="auto" w:fill="D8D8D8" w:themeFill="background1" w:themeFillShade="D9"/>
            <w:vAlign w:val="center"/>
          </w:tcPr>
          <w:p w14:paraId="4A571AE7">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服务项</w:t>
            </w:r>
          </w:p>
        </w:tc>
        <w:tc>
          <w:tcPr>
            <w:tcW w:w="1428" w:type="dxa"/>
            <w:tcBorders>
              <w:top w:val="single" w:color="000000" w:sz="4" w:space="0"/>
              <w:left w:val="single" w:color="000000" w:sz="4" w:space="0"/>
              <w:bottom w:val="single" w:color="000000" w:sz="4" w:space="0"/>
              <w:right w:val="single" w:color="000000" w:sz="4" w:space="0"/>
            </w:tcBorders>
            <w:shd w:val="clear" w:color="auto" w:fill="D8D8D8" w:themeFill="background1" w:themeFillShade="D9"/>
            <w:vAlign w:val="center"/>
          </w:tcPr>
          <w:p w14:paraId="50A9D0BA">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频次</w:t>
            </w:r>
          </w:p>
        </w:tc>
        <w:tc>
          <w:tcPr>
            <w:tcW w:w="6096" w:type="dxa"/>
            <w:tcBorders>
              <w:top w:val="single" w:color="000000" w:sz="4" w:space="0"/>
              <w:left w:val="single" w:color="000000" w:sz="4" w:space="0"/>
              <w:bottom w:val="single" w:color="000000" w:sz="4" w:space="0"/>
              <w:right w:val="single" w:color="000000" w:sz="4" w:space="0"/>
            </w:tcBorders>
            <w:shd w:val="clear" w:color="auto" w:fill="D8D8D8" w:themeFill="background1" w:themeFillShade="D9"/>
            <w:vAlign w:val="center"/>
          </w:tcPr>
          <w:p w14:paraId="6581D4DF">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内容要求</w:t>
            </w:r>
          </w:p>
        </w:tc>
      </w:tr>
      <w:tr w14:paraId="2D3E5141">
        <w:tblPrEx>
          <w:tblCellMar>
            <w:top w:w="0" w:type="dxa"/>
            <w:left w:w="108" w:type="dxa"/>
            <w:bottom w:w="0" w:type="dxa"/>
            <w:right w:w="108" w:type="dxa"/>
          </w:tblCellMar>
        </w:tblPrEx>
        <w:trPr>
          <w:trHeight w:val="906" w:hRule="atLeast"/>
        </w:trPr>
        <w:tc>
          <w:tcPr>
            <w:tcW w:w="1094" w:type="dxa"/>
            <w:tcBorders>
              <w:top w:val="single" w:color="000000" w:sz="4" w:space="0"/>
              <w:left w:val="single" w:color="000000" w:sz="4" w:space="0"/>
              <w:bottom w:val="single" w:color="000000" w:sz="4" w:space="0"/>
              <w:right w:val="single" w:color="000000" w:sz="4" w:space="0"/>
            </w:tcBorders>
            <w:vAlign w:val="center"/>
          </w:tcPr>
          <w:p w14:paraId="669EBC77">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设备健康检查</w:t>
            </w:r>
          </w:p>
        </w:tc>
        <w:tc>
          <w:tcPr>
            <w:tcW w:w="1428" w:type="dxa"/>
            <w:tcBorders>
              <w:top w:val="single" w:color="000000" w:sz="4" w:space="0"/>
              <w:left w:val="single" w:color="000000" w:sz="4" w:space="0"/>
              <w:bottom w:val="single" w:color="000000" w:sz="4" w:space="0"/>
              <w:right w:val="single" w:color="000000" w:sz="4" w:space="0"/>
            </w:tcBorders>
            <w:vAlign w:val="center"/>
          </w:tcPr>
          <w:p w14:paraId="4EF1A74A">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2次/年</w:t>
            </w:r>
          </w:p>
        </w:tc>
        <w:tc>
          <w:tcPr>
            <w:tcW w:w="6096" w:type="dxa"/>
            <w:tcBorders>
              <w:top w:val="single" w:color="000000" w:sz="4" w:space="0"/>
              <w:left w:val="single" w:color="000000" w:sz="4" w:space="0"/>
              <w:bottom w:val="single" w:color="000000" w:sz="4" w:space="0"/>
              <w:right w:val="single" w:color="000000" w:sz="4" w:space="0"/>
            </w:tcBorders>
            <w:vAlign w:val="center"/>
          </w:tcPr>
          <w:p w14:paraId="474CD738">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对服务器、存储、网络及安全设备进行全面的硬件状态，出具健康检查报告及整改建议</w:t>
            </w:r>
          </w:p>
        </w:tc>
      </w:tr>
      <w:tr w14:paraId="6B362A69">
        <w:tblPrEx>
          <w:tblCellMar>
            <w:top w:w="0" w:type="dxa"/>
            <w:left w:w="108" w:type="dxa"/>
            <w:bottom w:w="0" w:type="dxa"/>
            <w:right w:w="108" w:type="dxa"/>
          </w:tblCellMar>
        </w:tblPrEx>
        <w:trPr>
          <w:trHeight w:val="906" w:hRule="atLeast"/>
        </w:trPr>
        <w:tc>
          <w:tcPr>
            <w:tcW w:w="1094" w:type="dxa"/>
            <w:tcBorders>
              <w:top w:val="single" w:color="000000" w:sz="4" w:space="0"/>
              <w:left w:val="single" w:color="000000" w:sz="4" w:space="0"/>
              <w:bottom w:val="single" w:color="000000" w:sz="4" w:space="0"/>
              <w:right w:val="single" w:color="000000" w:sz="4" w:space="0"/>
            </w:tcBorders>
            <w:vAlign w:val="center"/>
          </w:tcPr>
          <w:p w14:paraId="106BA8D0">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支持计划与报告</w:t>
            </w:r>
          </w:p>
        </w:tc>
        <w:tc>
          <w:tcPr>
            <w:tcW w:w="1428" w:type="dxa"/>
            <w:tcBorders>
              <w:top w:val="single" w:color="000000" w:sz="4" w:space="0"/>
              <w:left w:val="single" w:color="000000" w:sz="4" w:space="0"/>
              <w:bottom w:val="single" w:color="000000" w:sz="4" w:space="0"/>
              <w:right w:val="single" w:color="000000" w:sz="4" w:space="0"/>
            </w:tcBorders>
            <w:vAlign w:val="center"/>
          </w:tcPr>
          <w:p w14:paraId="65828772">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每季度</w:t>
            </w:r>
          </w:p>
        </w:tc>
        <w:tc>
          <w:tcPr>
            <w:tcW w:w="6096" w:type="dxa"/>
            <w:tcBorders>
              <w:top w:val="single" w:color="000000" w:sz="4" w:space="0"/>
              <w:left w:val="single" w:color="000000" w:sz="4" w:space="0"/>
              <w:bottom w:val="single" w:color="000000" w:sz="4" w:space="0"/>
              <w:right w:val="single" w:color="000000" w:sz="4" w:space="0"/>
            </w:tcBorders>
            <w:vAlign w:val="center"/>
          </w:tcPr>
          <w:p w14:paraId="3E9BD9BD">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提交季度服务总结报告，包括：故障统计、处理时效、备件更换记录、软件升级记录、特征库更新记录、遗留问题及改进建议</w:t>
            </w:r>
          </w:p>
        </w:tc>
      </w:tr>
      <w:tr w14:paraId="181C32A3">
        <w:tblPrEx>
          <w:tblCellMar>
            <w:top w:w="0" w:type="dxa"/>
            <w:left w:w="108" w:type="dxa"/>
            <w:bottom w:w="0" w:type="dxa"/>
            <w:right w:w="108" w:type="dxa"/>
          </w:tblCellMar>
        </w:tblPrEx>
        <w:trPr>
          <w:trHeight w:val="916" w:hRule="atLeast"/>
        </w:trPr>
        <w:tc>
          <w:tcPr>
            <w:tcW w:w="1094" w:type="dxa"/>
            <w:tcBorders>
              <w:top w:val="single" w:color="000000" w:sz="4" w:space="0"/>
              <w:left w:val="single" w:color="000000" w:sz="4" w:space="0"/>
              <w:bottom w:val="single" w:color="000000" w:sz="4" w:space="0"/>
              <w:right w:val="single" w:color="000000" w:sz="4" w:space="0"/>
            </w:tcBorders>
            <w:vAlign w:val="center"/>
          </w:tcPr>
          <w:p w14:paraId="5523C5BD">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年度服务总结</w:t>
            </w:r>
          </w:p>
        </w:tc>
        <w:tc>
          <w:tcPr>
            <w:tcW w:w="1428" w:type="dxa"/>
            <w:tcBorders>
              <w:top w:val="single" w:color="000000" w:sz="4" w:space="0"/>
              <w:left w:val="single" w:color="000000" w:sz="4" w:space="0"/>
              <w:bottom w:val="single" w:color="000000" w:sz="4" w:space="0"/>
              <w:right w:val="single" w:color="000000" w:sz="4" w:space="0"/>
            </w:tcBorders>
            <w:vAlign w:val="center"/>
          </w:tcPr>
          <w:p w14:paraId="608FB0C8">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每年1次</w:t>
            </w:r>
          </w:p>
        </w:tc>
        <w:tc>
          <w:tcPr>
            <w:tcW w:w="6096" w:type="dxa"/>
            <w:tcBorders>
              <w:top w:val="single" w:color="000000" w:sz="4" w:space="0"/>
              <w:left w:val="single" w:color="000000" w:sz="4" w:space="0"/>
              <w:bottom w:val="single" w:color="000000" w:sz="4" w:space="0"/>
              <w:right w:val="single" w:color="000000" w:sz="4" w:space="0"/>
            </w:tcBorders>
            <w:vAlign w:val="center"/>
          </w:tcPr>
          <w:p w14:paraId="7775777D">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提交年度维保服务总结报告，作为服务验收及续保评估依据</w:t>
            </w:r>
          </w:p>
        </w:tc>
      </w:tr>
    </w:tbl>
    <w:p w14:paraId="77BEFD72">
      <w:pPr>
        <w:pStyle w:val="5"/>
        <w:numPr>
          <w:ilvl w:val="3"/>
          <w:numId w:val="0"/>
        </w:numPr>
        <w:kinsoku/>
        <w:overflowPunct/>
        <w:topLinePunct w:val="0"/>
        <w:autoSpaceDE/>
        <w:autoSpaceDN/>
        <w:bidi w:val="0"/>
        <w:spacing w:before="0" w:after="0" w:line="360" w:lineRule="auto"/>
        <w:ind w:left="0" w:leftChars="0" w:firstLine="442" w:firstLineChars="200"/>
        <w:jc w:val="left"/>
        <w:textAlignment w:val="auto"/>
        <w:rPr>
          <w:rFonts w:hint="eastAsia" w:ascii="宋体" w:hAnsi="宋体" w:eastAsia="宋体" w:cs="宋体"/>
          <w:sz w:val="22"/>
          <w:szCs w:val="22"/>
        </w:rPr>
      </w:pPr>
      <w:bookmarkStart w:id="25" w:name="_Toc241000644"/>
      <w:r>
        <w:rPr>
          <w:rFonts w:hint="eastAsia" w:ascii="宋体" w:hAnsi="宋体" w:eastAsia="宋体" w:cs="宋体"/>
          <w:b/>
          <w:bCs/>
          <w:kern w:val="2"/>
          <w:sz w:val="22"/>
          <w:szCs w:val="22"/>
          <w:lang w:val="en-US" w:eastAsia="zh-CN" w:bidi="ar-SA"/>
        </w:rPr>
        <w:t>2.2.3.5.</w:t>
      </w:r>
      <w:r>
        <w:rPr>
          <w:rFonts w:hint="eastAsia" w:ascii="宋体" w:hAnsi="宋体" w:eastAsia="宋体" w:cs="宋体"/>
          <w:sz w:val="22"/>
          <w:szCs w:val="22"/>
        </w:rPr>
        <w:t>备件管理要求</w:t>
      </w:r>
      <w:bookmarkEnd w:id="25"/>
    </w:p>
    <w:p w14:paraId="64BE4C3D">
      <w:pPr>
        <w:tabs>
          <w:tab w:val="left" w:pos="720"/>
        </w:tabs>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建立备件库或合作备件渠道，确保设备备件实时可用。</w:t>
      </w:r>
    </w:p>
    <w:p w14:paraId="495B1578">
      <w:pPr>
        <w:tabs>
          <w:tab w:val="left" w:pos="720"/>
        </w:tabs>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云平台备件更换采用“先换后修”模式（备件先行），故障件由服务商负责提取返还。</w:t>
      </w:r>
    </w:p>
    <w:p w14:paraId="1B8A49D2">
      <w:pPr>
        <w:tabs>
          <w:tab w:val="left" w:pos="720"/>
        </w:tabs>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更换备件须为原厂新件或同等性能标准的好件，更换后设备性能不得低于故障前状态。</w:t>
      </w:r>
    </w:p>
    <w:p w14:paraId="5BBF06AD">
      <w:pPr>
        <w:pStyle w:val="3"/>
        <w:numPr>
          <w:ilvl w:val="1"/>
          <w:numId w:val="0"/>
        </w:numPr>
        <w:kinsoku/>
        <w:overflowPunct/>
        <w:topLinePunct w:val="0"/>
        <w:autoSpaceDE/>
        <w:autoSpaceDN/>
        <w:bidi w:val="0"/>
        <w:spacing w:before="0" w:after="0" w:line="360" w:lineRule="auto"/>
        <w:ind w:left="0" w:leftChars="0" w:firstLine="442" w:firstLineChars="200"/>
        <w:jc w:val="left"/>
        <w:textAlignment w:val="auto"/>
        <w:rPr>
          <w:rFonts w:hint="eastAsia" w:ascii="宋体" w:hAnsi="宋体" w:eastAsia="宋体" w:cs="宋体"/>
          <w:sz w:val="22"/>
          <w:szCs w:val="22"/>
        </w:rPr>
      </w:pPr>
      <w:bookmarkStart w:id="26" w:name="_Toc241000645"/>
      <w:r>
        <w:rPr>
          <w:rFonts w:hint="eastAsia" w:ascii="宋体" w:hAnsi="宋体" w:eastAsia="宋体" w:cs="宋体"/>
          <w:b/>
          <w:bCs/>
          <w:kern w:val="2"/>
          <w:sz w:val="22"/>
          <w:szCs w:val="22"/>
          <w:lang w:val="en-US" w:eastAsia="zh-CN" w:bidi="ar-SA"/>
        </w:rPr>
        <w:t>2.3.</w:t>
      </w:r>
      <w:r>
        <w:rPr>
          <w:rFonts w:hint="eastAsia" w:ascii="宋体" w:hAnsi="宋体" w:eastAsia="宋体" w:cs="宋体"/>
          <w:sz w:val="22"/>
          <w:szCs w:val="22"/>
        </w:rPr>
        <w:t>服务考核</w:t>
      </w:r>
      <w:bookmarkEnd w:id="21"/>
      <w:r>
        <w:rPr>
          <w:rFonts w:hint="eastAsia" w:ascii="宋体" w:hAnsi="宋体" w:eastAsia="宋体" w:cs="宋体"/>
          <w:sz w:val="22"/>
          <w:szCs w:val="22"/>
        </w:rPr>
        <w:t>要求</w:t>
      </w:r>
      <w:bookmarkEnd w:id="26"/>
    </w:p>
    <w:p w14:paraId="5CA58D4B">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为确保质保服务达到预期效果，建立服务质量考核机制，对服务过程及结果进行量化评价。在每年度合同期满前30日内采购人组织年度考核。</w:t>
      </w:r>
    </w:p>
    <w:p w14:paraId="6C144F6A">
      <w:pPr>
        <w:pStyle w:val="4"/>
        <w:numPr>
          <w:ilvl w:val="2"/>
          <w:numId w:val="0"/>
        </w:numPr>
        <w:kinsoku/>
        <w:overflowPunct/>
        <w:topLinePunct w:val="0"/>
        <w:autoSpaceDE/>
        <w:autoSpaceDN/>
        <w:bidi w:val="0"/>
        <w:spacing w:before="0" w:after="0" w:line="360" w:lineRule="auto"/>
        <w:ind w:left="0" w:leftChars="0" w:firstLine="442" w:firstLineChars="200"/>
        <w:jc w:val="left"/>
        <w:textAlignment w:val="auto"/>
        <w:rPr>
          <w:rFonts w:hint="eastAsia" w:ascii="宋体" w:hAnsi="宋体" w:eastAsia="宋体" w:cs="宋体"/>
          <w:sz w:val="22"/>
          <w:szCs w:val="22"/>
        </w:rPr>
      </w:pPr>
      <w:bookmarkStart w:id="27" w:name="_Toc241000646"/>
      <w:r>
        <w:rPr>
          <w:rFonts w:hint="eastAsia" w:ascii="宋体" w:hAnsi="宋体" w:eastAsia="宋体" w:cs="宋体"/>
          <w:b/>
          <w:bCs/>
          <w:kern w:val="2"/>
          <w:sz w:val="22"/>
          <w:szCs w:val="22"/>
          <w:lang w:val="en-US" w:eastAsia="zh-CN" w:bidi="ar-SA"/>
        </w:rPr>
        <w:t>2.3.1.</w:t>
      </w:r>
      <w:r>
        <w:rPr>
          <w:rFonts w:hint="eastAsia" w:ascii="宋体" w:hAnsi="宋体" w:eastAsia="宋体" w:cs="宋体"/>
          <w:sz w:val="22"/>
          <w:szCs w:val="22"/>
        </w:rPr>
        <w:t>服务考核指标</w:t>
      </w:r>
      <w:bookmarkEnd w:id="27"/>
    </w:p>
    <w:tbl>
      <w:tblPr>
        <w:tblStyle w:val="6"/>
        <w:tblW w:w="8477" w:type="dxa"/>
        <w:tblInd w:w="0" w:type="dxa"/>
        <w:tblLayout w:type="fixed"/>
        <w:tblCellMar>
          <w:top w:w="0" w:type="dxa"/>
          <w:left w:w="108" w:type="dxa"/>
          <w:bottom w:w="0" w:type="dxa"/>
          <w:right w:w="108" w:type="dxa"/>
        </w:tblCellMar>
      </w:tblPr>
      <w:tblGrid>
        <w:gridCol w:w="1700"/>
        <w:gridCol w:w="1517"/>
        <w:gridCol w:w="936"/>
        <w:gridCol w:w="4324"/>
      </w:tblGrid>
      <w:tr w14:paraId="22791F55">
        <w:tblPrEx>
          <w:tblCellMar>
            <w:top w:w="0" w:type="dxa"/>
            <w:left w:w="108" w:type="dxa"/>
            <w:bottom w:w="0" w:type="dxa"/>
            <w:right w:w="108" w:type="dxa"/>
          </w:tblCellMar>
        </w:tblPrEx>
        <w:trPr>
          <w:trHeight w:val="447" w:hRule="atLeast"/>
          <w:tblHeader/>
        </w:trPr>
        <w:tc>
          <w:tcPr>
            <w:tcW w:w="1700" w:type="dxa"/>
            <w:tcBorders>
              <w:top w:val="single" w:color="000000" w:sz="4" w:space="0"/>
              <w:left w:val="single" w:color="000000" w:sz="4" w:space="0"/>
              <w:bottom w:val="single" w:color="000000" w:sz="4" w:space="0"/>
              <w:right w:val="single" w:color="000000" w:sz="4" w:space="0"/>
            </w:tcBorders>
            <w:shd w:val="clear" w:color="auto" w:fill="D8D8D8" w:themeFill="background1" w:themeFillShade="D9"/>
            <w:vAlign w:val="center"/>
          </w:tcPr>
          <w:p w14:paraId="7D208906">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考核维度</w:t>
            </w:r>
          </w:p>
        </w:tc>
        <w:tc>
          <w:tcPr>
            <w:tcW w:w="1517" w:type="dxa"/>
            <w:tcBorders>
              <w:top w:val="single" w:color="000000" w:sz="4" w:space="0"/>
              <w:left w:val="single" w:color="000000" w:sz="4" w:space="0"/>
              <w:bottom w:val="single" w:color="000000" w:sz="4" w:space="0"/>
              <w:right w:val="single" w:color="000000" w:sz="4" w:space="0"/>
            </w:tcBorders>
            <w:shd w:val="clear" w:color="auto" w:fill="D8D8D8" w:themeFill="background1" w:themeFillShade="D9"/>
            <w:vAlign w:val="center"/>
          </w:tcPr>
          <w:p w14:paraId="355DE587">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考核指标</w:t>
            </w:r>
          </w:p>
        </w:tc>
        <w:tc>
          <w:tcPr>
            <w:tcW w:w="936" w:type="dxa"/>
            <w:tcBorders>
              <w:top w:val="single" w:color="000000" w:sz="4" w:space="0"/>
              <w:left w:val="single" w:color="000000" w:sz="4" w:space="0"/>
              <w:bottom w:val="single" w:color="000000" w:sz="4" w:space="0"/>
              <w:right w:val="single" w:color="000000" w:sz="4" w:space="0"/>
            </w:tcBorders>
            <w:shd w:val="clear" w:color="auto" w:fill="D8D8D8" w:themeFill="background1" w:themeFillShade="D9"/>
            <w:vAlign w:val="center"/>
          </w:tcPr>
          <w:p w14:paraId="5C6B13C4">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分值</w:t>
            </w:r>
          </w:p>
        </w:tc>
        <w:tc>
          <w:tcPr>
            <w:tcW w:w="4324" w:type="dxa"/>
            <w:tcBorders>
              <w:top w:val="single" w:color="000000" w:sz="4" w:space="0"/>
              <w:left w:val="single" w:color="000000" w:sz="4" w:space="0"/>
              <w:bottom w:val="single" w:color="000000" w:sz="4" w:space="0"/>
              <w:right w:val="single" w:color="000000" w:sz="4" w:space="0"/>
            </w:tcBorders>
            <w:shd w:val="clear" w:color="auto" w:fill="D8D8D8" w:themeFill="background1" w:themeFillShade="D9"/>
            <w:vAlign w:val="center"/>
          </w:tcPr>
          <w:p w14:paraId="5B60352B">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考核标准</w:t>
            </w:r>
          </w:p>
        </w:tc>
      </w:tr>
      <w:tr w14:paraId="0B1C366B">
        <w:tblPrEx>
          <w:tblCellMar>
            <w:top w:w="0" w:type="dxa"/>
            <w:left w:w="108" w:type="dxa"/>
            <w:bottom w:w="0" w:type="dxa"/>
            <w:right w:w="108" w:type="dxa"/>
          </w:tblCellMar>
        </w:tblPrEx>
        <w:trPr>
          <w:trHeight w:val="886" w:hRule="atLeast"/>
        </w:trPr>
        <w:tc>
          <w:tcPr>
            <w:tcW w:w="1700" w:type="dxa"/>
            <w:vMerge w:val="restart"/>
            <w:tcBorders>
              <w:top w:val="single" w:color="000000" w:sz="4" w:space="0"/>
              <w:left w:val="single" w:color="000000" w:sz="4" w:space="0"/>
              <w:bottom w:val="single" w:color="000000" w:sz="4" w:space="0"/>
              <w:right w:val="single" w:color="000000" w:sz="4" w:space="0"/>
            </w:tcBorders>
            <w:vAlign w:val="center"/>
          </w:tcPr>
          <w:p w14:paraId="364B66B3">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响应时效</w:t>
            </w:r>
          </w:p>
        </w:tc>
        <w:tc>
          <w:tcPr>
            <w:tcW w:w="1517" w:type="dxa"/>
            <w:tcBorders>
              <w:top w:val="single" w:color="000000" w:sz="4" w:space="0"/>
              <w:left w:val="single" w:color="000000" w:sz="4" w:space="0"/>
              <w:bottom w:val="single" w:color="000000" w:sz="4" w:space="0"/>
              <w:right w:val="single" w:color="000000" w:sz="4" w:space="0"/>
            </w:tcBorders>
            <w:vAlign w:val="center"/>
          </w:tcPr>
          <w:p w14:paraId="2322AD59">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热线响应达标率</w:t>
            </w:r>
          </w:p>
        </w:tc>
        <w:tc>
          <w:tcPr>
            <w:tcW w:w="936" w:type="dxa"/>
            <w:tcBorders>
              <w:top w:val="single" w:color="000000" w:sz="4" w:space="0"/>
              <w:left w:val="single" w:color="000000" w:sz="4" w:space="0"/>
              <w:bottom w:val="single" w:color="000000" w:sz="4" w:space="0"/>
              <w:right w:val="single" w:color="000000" w:sz="4" w:space="0"/>
            </w:tcBorders>
            <w:vAlign w:val="center"/>
          </w:tcPr>
          <w:p w14:paraId="654CE2CB">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15分</w:t>
            </w:r>
          </w:p>
        </w:tc>
        <w:tc>
          <w:tcPr>
            <w:tcW w:w="4324" w:type="dxa"/>
            <w:tcBorders>
              <w:top w:val="single" w:color="000000" w:sz="4" w:space="0"/>
              <w:left w:val="single" w:color="000000" w:sz="4" w:space="0"/>
              <w:bottom w:val="single" w:color="000000" w:sz="4" w:space="0"/>
              <w:right w:val="single" w:color="000000" w:sz="4" w:space="0"/>
            </w:tcBorders>
            <w:vAlign w:val="center"/>
          </w:tcPr>
          <w:p w14:paraId="0F5AC19E">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问题热线响应时间达标率≥95%，每降低1%扣1分</w:t>
            </w:r>
          </w:p>
        </w:tc>
      </w:tr>
      <w:tr w14:paraId="5ADA616B">
        <w:tblPrEx>
          <w:tblCellMar>
            <w:top w:w="0" w:type="dxa"/>
            <w:left w:w="108" w:type="dxa"/>
            <w:bottom w:w="0" w:type="dxa"/>
            <w:right w:w="108" w:type="dxa"/>
          </w:tblCellMar>
        </w:tblPrEx>
        <w:trPr>
          <w:trHeight w:val="886" w:hRule="atLeast"/>
        </w:trPr>
        <w:tc>
          <w:tcPr>
            <w:tcW w:w="1700" w:type="dxa"/>
            <w:vMerge w:val="continue"/>
            <w:tcBorders>
              <w:top w:val="single" w:color="000000" w:sz="4" w:space="0"/>
              <w:left w:val="single" w:color="000000" w:sz="4" w:space="0"/>
              <w:bottom w:val="single" w:color="000000" w:sz="4" w:space="0"/>
              <w:right w:val="single" w:color="000000" w:sz="4" w:space="0"/>
            </w:tcBorders>
            <w:vAlign w:val="center"/>
          </w:tcPr>
          <w:p w14:paraId="251403DF">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1517" w:type="dxa"/>
            <w:tcBorders>
              <w:top w:val="single" w:color="000000" w:sz="4" w:space="0"/>
              <w:left w:val="single" w:color="000000" w:sz="4" w:space="0"/>
              <w:bottom w:val="single" w:color="000000" w:sz="4" w:space="0"/>
              <w:right w:val="single" w:color="000000" w:sz="4" w:space="0"/>
            </w:tcBorders>
            <w:vAlign w:val="center"/>
          </w:tcPr>
          <w:p w14:paraId="2A893044">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现场到达达标率</w:t>
            </w:r>
          </w:p>
        </w:tc>
        <w:tc>
          <w:tcPr>
            <w:tcW w:w="936" w:type="dxa"/>
            <w:tcBorders>
              <w:top w:val="single" w:color="000000" w:sz="4" w:space="0"/>
              <w:left w:val="single" w:color="000000" w:sz="4" w:space="0"/>
              <w:bottom w:val="single" w:color="000000" w:sz="4" w:space="0"/>
              <w:right w:val="single" w:color="000000" w:sz="4" w:space="0"/>
            </w:tcBorders>
            <w:vAlign w:val="center"/>
          </w:tcPr>
          <w:p w14:paraId="33DD50BF">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15分</w:t>
            </w:r>
          </w:p>
        </w:tc>
        <w:tc>
          <w:tcPr>
            <w:tcW w:w="4324" w:type="dxa"/>
            <w:tcBorders>
              <w:top w:val="single" w:color="000000" w:sz="4" w:space="0"/>
              <w:left w:val="single" w:color="000000" w:sz="4" w:space="0"/>
              <w:bottom w:val="single" w:color="000000" w:sz="4" w:space="0"/>
              <w:right w:val="single" w:color="000000" w:sz="4" w:space="0"/>
            </w:tcBorders>
            <w:vAlign w:val="center"/>
          </w:tcPr>
          <w:p w14:paraId="6FA9DA23">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承诺时效内到达现场比率≥95%，每降低1%扣1分</w:t>
            </w:r>
          </w:p>
        </w:tc>
      </w:tr>
      <w:tr w14:paraId="04C59F50">
        <w:tblPrEx>
          <w:tblCellMar>
            <w:top w:w="0" w:type="dxa"/>
            <w:left w:w="108" w:type="dxa"/>
            <w:bottom w:w="0" w:type="dxa"/>
            <w:right w:w="108" w:type="dxa"/>
          </w:tblCellMar>
        </w:tblPrEx>
        <w:trPr>
          <w:trHeight w:val="886" w:hRule="atLeast"/>
        </w:trPr>
        <w:tc>
          <w:tcPr>
            <w:tcW w:w="1700" w:type="dxa"/>
            <w:vMerge w:val="restart"/>
            <w:tcBorders>
              <w:top w:val="single" w:color="000000" w:sz="4" w:space="0"/>
              <w:left w:val="single" w:color="000000" w:sz="4" w:space="0"/>
              <w:bottom w:val="single" w:color="000000" w:sz="4" w:space="0"/>
              <w:right w:val="single" w:color="000000" w:sz="4" w:space="0"/>
            </w:tcBorders>
            <w:vAlign w:val="center"/>
          </w:tcPr>
          <w:p w14:paraId="5C390A68">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故障处理</w:t>
            </w:r>
          </w:p>
        </w:tc>
        <w:tc>
          <w:tcPr>
            <w:tcW w:w="1517" w:type="dxa"/>
            <w:tcBorders>
              <w:top w:val="single" w:color="000000" w:sz="4" w:space="0"/>
              <w:left w:val="single" w:color="000000" w:sz="4" w:space="0"/>
              <w:bottom w:val="single" w:color="000000" w:sz="4" w:space="0"/>
              <w:right w:val="single" w:color="000000" w:sz="4" w:space="0"/>
            </w:tcBorders>
            <w:vAlign w:val="center"/>
          </w:tcPr>
          <w:p w14:paraId="3A3B17E6">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一次修复率</w:t>
            </w:r>
          </w:p>
        </w:tc>
        <w:tc>
          <w:tcPr>
            <w:tcW w:w="936" w:type="dxa"/>
            <w:tcBorders>
              <w:top w:val="single" w:color="000000" w:sz="4" w:space="0"/>
              <w:left w:val="single" w:color="000000" w:sz="4" w:space="0"/>
              <w:bottom w:val="single" w:color="000000" w:sz="4" w:space="0"/>
              <w:right w:val="single" w:color="000000" w:sz="4" w:space="0"/>
            </w:tcBorders>
            <w:vAlign w:val="center"/>
          </w:tcPr>
          <w:p w14:paraId="2BE3B777">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15分</w:t>
            </w:r>
          </w:p>
        </w:tc>
        <w:tc>
          <w:tcPr>
            <w:tcW w:w="4324" w:type="dxa"/>
            <w:tcBorders>
              <w:top w:val="single" w:color="000000" w:sz="4" w:space="0"/>
              <w:left w:val="single" w:color="000000" w:sz="4" w:space="0"/>
              <w:bottom w:val="single" w:color="000000" w:sz="4" w:space="0"/>
              <w:right w:val="single" w:color="000000" w:sz="4" w:space="0"/>
            </w:tcBorders>
            <w:vAlign w:val="center"/>
          </w:tcPr>
          <w:p w14:paraId="5D1ECEE2">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单次上门/远程解决故障比率≥90%，每降低1%扣1分</w:t>
            </w:r>
          </w:p>
        </w:tc>
      </w:tr>
      <w:tr w14:paraId="1D9C183D">
        <w:tblPrEx>
          <w:tblCellMar>
            <w:top w:w="0" w:type="dxa"/>
            <w:left w:w="108" w:type="dxa"/>
            <w:bottom w:w="0" w:type="dxa"/>
            <w:right w:w="108" w:type="dxa"/>
          </w:tblCellMar>
        </w:tblPrEx>
        <w:trPr>
          <w:trHeight w:val="447" w:hRule="atLeast"/>
        </w:trPr>
        <w:tc>
          <w:tcPr>
            <w:tcW w:w="1700" w:type="dxa"/>
            <w:vMerge w:val="continue"/>
            <w:tcBorders>
              <w:top w:val="single" w:color="000000" w:sz="4" w:space="0"/>
              <w:left w:val="single" w:color="000000" w:sz="4" w:space="0"/>
              <w:bottom w:val="single" w:color="000000" w:sz="4" w:space="0"/>
              <w:right w:val="single" w:color="000000" w:sz="4" w:space="0"/>
            </w:tcBorders>
            <w:vAlign w:val="center"/>
          </w:tcPr>
          <w:p w14:paraId="27FD734A">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1517" w:type="dxa"/>
            <w:tcBorders>
              <w:top w:val="single" w:color="000000" w:sz="4" w:space="0"/>
              <w:left w:val="single" w:color="000000" w:sz="4" w:space="0"/>
              <w:bottom w:val="single" w:color="000000" w:sz="4" w:space="0"/>
              <w:right w:val="single" w:color="000000" w:sz="4" w:space="0"/>
            </w:tcBorders>
            <w:vAlign w:val="center"/>
          </w:tcPr>
          <w:p w14:paraId="69FA466C">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故障修复时效达标率</w:t>
            </w:r>
          </w:p>
        </w:tc>
        <w:tc>
          <w:tcPr>
            <w:tcW w:w="936" w:type="dxa"/>
            <w:tcBorders>
              <w:top w:val="single" w:color="000000" w:sz="4" w:space="0"/>
              <w:left w:val="single" w:color="000000" w:sz="4" w:space="0"/>
              <w:bottom w:val="single" w:color="000000" w:sz="4" w:space="0"/>
              <w:right w:val="single" w:color="000000" w:sz="4" w:space="0"/>
            </w:tcBorders>
            <w:vAlign w:val="center"/>
          </w:tcPr>
          <w:p w14:paraId="43F1C100">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15分</w:t>
            </w:r>
          </w:p>
        </w:tc>
        <w:tc>
          <w:tcPr>
            <w:tcW w:w="4324" w:type="dxa"/>
            <w:tcBorders>
              <w:top w:val="single" w:color="000000" w:sz="4" w:space="0"/>
              <w:left w:val="single" w:color="000000" w:sz="4" w:space="0"/>
              <w:bottom w:val="single" w:color="000000" w:sz="4" w:space="0"/>
              <w:right w:val="single" w:color="000000" w:sz="4" w:space="0"/>
            </w:tcBorders>
            <w:vAlign w:val="center"/>
          </w:tcPr>
          <w:p w14:paraId="3C062C1A">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承诺修复时效内完成比率≥95%，每降低1%扣1分</w:t>
            </w:r>
          </w:p>
        </w:tc>
      </w:tr>
      <w:tr w14:paraId="63DE0776">
        <w:tblPrEx>
          <w:tblCellMar>
            <w:top w:w="0" w:type="dxa"/>
            <w:left w:w="108" w:type="dxa"/>
            <w:bottom w:w="0" w:type="dxa"/>
            <w:right w:w="108" w:type="dxa"/>
          </w:tblCellMar>
        </w:tblPrEx>
        <w:trPr>
          <w:trHeight w:val="886" w:hRule="atLeast"/>
        </w:trPr>
        <w:tc>
          <w:tcPr>
            <w:tcW w:w="1700" w:type="dxa"/>
            <w:vMerge w:val="restart"/>
            <w:tcBorders>
              <w:top w:val="single" w:color="000000" w:sz="4" w:space="0"/>
              <w:left w:val="single" w:color="000000" w:sz="4" w:space="0"/>
              <w:bottom w:val="single" w:color="000000" w:sz="4" w:space="0"/>
              <w:right w:val="single" w:color="000000" w:sz="4" w:space="0"/>
            </w:tcBorders>
            <w:vAlign w:val="center"/>
          </w:tcPr>
          <w:p w14:paraId="31262B25">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服务质量</w:t>
            </w:r>
          </w:p>
        </w:tc>
        <w:tc>
          <w:tcPr>
            <w:tcW w:w="1517" w:type="dxa"/>
            <w:tcBorders>
              <w:top w:val="single" w:color="000000" w:sz="4" w:space="0"/>
              <w:left w:val="single" w:color="000000" w:sz="4" w:space="0"/>
              <w:bottom w:val="single" w:color="000000" w:sz="4" w:space="0"/>
              <w:right w:val="single" w:color="000000" w:sz="4" w:space="0"/>
            </w:tcBorders>
            <w:vAlign w:val="center"/>
          </w:tcPr>
          <w:p w14:paraId="31A6BB93">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服务报告及时率</w:t>
            </w:r>
          </w:p>
        </w:tc>
        <w:tc>
          <w:tcPr>
            <w:tcW w:w="936" w:type="dxa"/>
            <w:tcBorders>
              <w:top w:val="single" w:color="000000" w:sz="4" w:space="0"/>
              <w:left w:val="single" w:color="000000" w:sz="4" w:space="0"/>
              <w:bottom w:val="single" w:color="000000" w:sz="4" w:space="0"/>
              <w:right w:val="single" w:color="000000" w:sz="4" w:space="0"/>
            </w:tcBorders>
            <w:vAlign w:val="center"/>
          </w:tcPr>
          <w:p w14:paraId="3C1DCF89">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10分</w:t>
            </w:r>
          </w:p>
        </w:tc>
        <w:tc>
          <w:tcPr>
            <w:tcW w:w="4324" w:type="dxa"/>
            <w:tcBorders>
              <w:top w:val="single" w:color="000000" w:sz="4" w:space="0"/>
              <w:left w:val="single" w:color="000000" w:sz="4" w:space="0"/>
              <w:bottom w:val="single" w:color="000000" w:sz="4" w:space="0"/>
              <w:right w:val="single" w:color="000000" w:sz="4" w:space="0"/>
            </w:tcBorders>
            <w:vAlign w:val="center"/>
          </w:tcPr>
          <w:p w14:paraId="477CDB6D">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季度/年度服务报告按时提交率100%，延迟1次扣2分</w:t>
            </w:r>
          </w:p>
        </w:tc>
      </w:tr>
      <w:tr w14:paraId="38C03600">
        <w:tblPrEx>
          <w:tblCellMar>
            <w:top w:w="0" w:type="dxa"/>
            <w:left w:w="108" w:type="dxa"/>
            <w:bottom w:w="0" w:type="dxa"/>
            <w:right w:w="108" w:type="dxa"/>
          </w:tblCellMar>
        </w:tblPrEx>
        <w:trPr>
          <w:trHeight w:val="886" w:hRule="atLeast"/>
        </w:trPr>
        <w:tc>
          <w:tcPr>
            <w:tcW w:w="1700" w:type="dxa"/>
            <w:vMerge w:val="continue"/>
            <w:tcBorders>
              <w:top w:val="single" w:color="000000" w:sz="4" w:space="0"/>
              <w:left w:val="single" w:color="000000" w:sz="4" w:space="0"/>
              <w:bottom w:val="single" w:color="000000" w:sz="4" w:space="0"/>
              <w:right w:val="single" w:color="000000" w:sz="4" w:space="0"/>
            </w:tcBorders>
            <w:vAlign w:val="center"/>
          </w:tcPr>
          <w:p w14:paraId="3F8BBE54">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p>
        </w:tc>
        <w:tc>
          <w:tcPr>
            <w:tcW w:w="1517" w:type="dxa"/>
            <w:tcBorders>
              <w:top w:val="single" w:color="000000" w:sz="4" w:space="0"/>
              <w:left w:val="single" w:color="000000" w:sz="4" w:space="0"/>
              <w:bottom w:val="single" w:color="000000" w:sz="4" w:space="0"/>
              <w:right w:val="single" w:color="000000" w:sz="4" w:space="0"/>
            </w:tcBorders>
            <w:vAlign w:val="center"/>
          </w:tcPr>
          <w:p w14:paraId="11B008A0">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健康检查完成率</w:t>
            </w:r>
          </w:p>
        </w:tc>
        <w:tc>
          <w:tcPr>
            <w:tcW w:w="936" w:type="dxa"/>
            <w:tcBorders>
              <w:top w:val="single" w:color="000000" w:sz="4" w:space="0"/>
              <w:left w:val="single" w:color="000000" w:sz="4" w:space="0"/>
              <w:bottom w:val="single" w:color="000000" w:sz="4" w:space="0"/>
              <w:right w:val="single" w:color="000000" w:sz="4" w:space="0"/>
            </w:tcBorders>
            <w:vAlign w:val="center"/>
          </w:tcPr>
          <w:p w14:paraId="094CB9D4">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10分</w:t>
            </w:r>
          </w:p>
        </w:tc>
        <w:tc>
          <w:tcPr>
            <w:tcW w:w="4324" w:type="dxa"/>
            <w:tcBorders>
              <w:top w:val="single" w:color="000000" w:sz="4" w:space="0"/>
              <w:left w:val="single" w:color="000000" w:sz="4" w:space="0"/>
              <w:bottom w:val="single" w:color="000000" w:sz="4" w:space="0"/>
              <w:right w:val="single" w:color="000000" w:sz="4" w:space="0"/>
            </w:tcBorders>
            <w:vAlign w:val="center"/>
          </w:tcPr>
          <w:p w14:paraId="49ED2DA1">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年度健康检查计划完成率100%，缺1次扣5分</w:t>
            </w:r>
          </w:p>
        </w:tc>
      </w:tr>
      <w:tr w14:paraId="56741233">
        <w:tblPrEx>
          <w:tblCellMar>
            <w:top w:w="0" w:type="dxa"/>
            <w:left w:w="108" w:type="dxa"/>
            <w:bottom w:w="0" w:type="dxa"/>
            <w:right w:w="108" w:type="dxa"/>
          </w:tblCellMar>
        </w:tblPrEx>
        <w:trPr>
          <w:trHeight w:val="886" w:hRule="atLeast"/>
        </w:trPr>
        <w:tc>
          <w:tcPr>
            <w:tcW w:w="1700" w:type="dxa"/>
            <w:tcBorders>
              <w:top w:val="single" w:color="000000" w:sz="4" w:space="0"/>
              <w:left w:val="single" w:color="000000" w:sz="4" w:space="0"/>
              <w:bottom w:val="single" w:color="000000" w:sz="4" w:space="0"/>
              <w:right w:val="single" w:color="000000" w:sz="4" w:space="0"/>
            </w:tcBorders>
            <w:vAlign w:val="center"/>
          </w:tcPr>
          <w:p w14:paraId="2A4B8732">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客户满意度</w:t>
            </w:r>
          </w:p>
        </w:tc>
        <w:tc>
          <w:tcPr>
            <w:tcW w:w="1517" w:type="dxa"/>
            <w:tcBorders>
              <w:top w:val="single" w:color="000000" w:sz="4" w:space="0"/>
              <w:left w:val="single" w:color="000000" w:sz="4" w:space="0"/>
              <w:bottom w:val="single" w:color="000000" w:sz="4" w:space="0"/>
              <w:right w:val="single" w:color="000000" w:sz="4" w:space="0"/>
            </w:tcBorders>
            <w:vAlign w:val="center"/>
          </w:tcPr>
          <w:p w14:paraId="5D9C051D">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服务满意度评分</w:t>
            </w:r>
          </w:p>
        </w:tc>
        <w:tc>
          <w:tcPr>
            <w:tcW w:w="936" w:type="dxa"/>
            <w:tcBorders>
              <w:top w:val="single" w:color="000000" w:sz="4" w:space="0"/>
              <w:left w:val="single" w:color="000000" w:sz="4" w:space="0"/>
              <w:bottom w:val="single" w:color="000000" w:sz="4" w:space="0"/>
              <w:right w:val="single" w:color="000000" w:sz="4" w:space="0"/>
            </w:tcBorders>
            <w:vAlign w:val="center"/>
          </w:tcPr>
          <w:p w14:paraId="561EE06F">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10分</w:t>
            </w:r>
          </w:p>
        </w:tc>
        <w:tc>
          <w:tcPr>
            <w:tcW w:w="4324" w:type="dxa"/>
            <w:tcBorders>
              <w:top w:val="single" w:color="000000" w:sz="4" w:space="0"/>
              <w:left w:val="single" w:color="000000" w:sz="4" w:space="0"/>
              <w:bottom w:val="single" w:color="000000" w:sz="4" w:space="0"/>
              <w:right w:val="single" w:color="000000" w:sz="4" w:space="0"/>
            </w:tcBorders>
            <w:vAlign w:val="center"/>
          </w:tcPr>
          <w:p w14:paraId="2270F5EF">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采购人满意度调查评分≥90分，每降低1分扣1分</w:t>
            </w:r>
          </w:p>
        </w:tc>
      </w:tr>
      <w:tr w14:paraId="5960E71A">
        <w:tblPrEx>
          <w:tblCellMar>
            <w:top w:w="0" w:type="dxa"/>
            <w:left w:w="108" w:type="dxa"/>
            <w:bottom w:w="0" w:type="dxa"/>
            <w:right w:w="108" w:type="dxa"/>
          </w:tblCellMar>
        </w:tblPrEx>
        <w:trPr>
          <w:trHeight w:val="896" w:hRule="atLeast"/>
        </w:trPr>
        <w:tc>
          <w:tcPr>
            <w:tcW w:w="1700" w:type="dxa"/>
            <w:tcBorders>
              <w:top w:val="single" w:color="000000" w:sz="4" w:space="0"/>
              <w:left w:val="single" w:color="000000" w:sz="4" w:space="0"/>
              <w:bottom w:val="single" w:color="000000" w:sz="4" w:space="0"/>
              <w:right w:val="single" w:color="000000" w:sz="4" w:space="0"/>
            </w:tcBorders>
            <w:vAlign w:val="center"/>
          </w:tcPr>
          <w:p w14:paraId="7F60E87B">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安全管理</w:t>
            </w:r>
          </w:p>
        </w:tc>
        <w:tc>
          <w:tcPr>
            <w:tcW w:w="1517" w:type="dxa"/>
            <w:tcBorders>
              <w:top w:val="single" w:color="000000" w:sz="4" w:space="0"/>
              <w:left w:val="single" w:color="000000" w:sz="4" w:space="0"/>
              <w:bottom w:val="single" w:color="000000" w:sz="4" w:space="0"/>
              <w:right w:val="single" w:color="000000" w:sz="4" w:space="0"/>
            </w:tcBorders>
            <w:vAlign w:val="center"/>
          </w:tcPr>
          <w:p w14:paraId="6D4169B9">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信息保密及安全合规</w:t>
            </w:r>
          </w:p>
        </w:tc>
        <w:tc>
          <w:tcPr>
            <w:tcW w:w="936" w:type="dxa"/>
            <w:tcBorders>
              <w:top w:val="single" w:color="000000" w:sz="4" w:space="0"/>
              <w:left w:val="single" w:color="000000" w:sz="4" w:space="0"/>
              <w:bottom w:val="single" w:color="000000" w:sz="4" w:space="0"/>
              <w:right w:val="single" w:color="000000" w:sz="4" w:space="0"/>
            </w:tcBorders>
            <w:vAlign w:val="center"/>
          </w:tcPr>
          <w:p w14:paraId="738A8FB0">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10分</w:t>
            </w:r>
          </w:p>
        </w:tc>
        <w:tc>
          <w:tcPr>
            <w:tcW w:w="4324" w:type="dxa"/>
            <w:tcBorders>
              <w:top w:val="single" w:color="000000" w:sz="4" w:space="0"/>
              <w:left w:val="single" w:color="000000" w:sz="4" w:space="0"/>
              <w:bottom w:val="single" w:color="000000" w:sz="4" w:space="0"/>
              <w:right w:val="single" w:color="000000" w:sz="4" w:space="0"/>
            </w:tcBorders>
            <w:vAlign w:val="center"/>
          </w:tcPr>
          <w:p w14:paraId="0F118BF5">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发生信息泄露或违反保密协议事件，本项得0分；造成损失的追究法律责任</w:t>
            </w:r>
          </w:p>
        </w:tc>
      </w:tr>
    </w:tbl>
    <w:p w14:paraId="25FA9A12">
      <w:pPr>
        <w:pStyle w:val="4"/>
        <w:numPr>
          <w:ilvl w:val="2"/>
          <w:numId w:val="0"/>
        </w:numPr>
        <w:kinsoku/>
        <w:overflowPunct/>
        <w:topLinePunct w:val="0"/>
        <w:autoSpaceDE/>
        <w:autoSpaceDN/>
        <w:bidi w:val="0"/>
        <w:spacing w:before="0" w:after="0" w:line="360" w:lineRule="auto"/>
        <w:ind w:left="0" w:leftChars="0" w:firstLine="442" w:firstLineChars="200"/>
        <w:jc w:val="left"/>
        <w:textAlignment w:val="auto"/>
        <w:rPr>
          <w:rFonts w:hint="eastAsia" w:ascii="宋体" w:hAnsi="宋体" w:eastAsia="宋体" w:cs="宋体"/>
          <w:sz w:val="22"/>
          <w:szCs w:val="22"/>
        </w:rPr>
      </w:pPr>
      <w:bookmarkStart w:id="28" w:name="_Toc241000647"/>
      <w:bookmarkStart w:id="29" w:name="_Toc16916"/>
      <w:r>
        <w:rPr>
          <w:rFonts w:hint="eastAsia" w:ascii="宋体" w:hAnsi="宋体" w:eastAsia="宋体" w:cs="宋体"/>
          <w:b/>
          <w:bCs/>
          <w:kern w:val="2"/>
          <w:sz w:val="22"/>
          <w:szCs w:val="22"/>
          <w:lang w:val="en-US" w:eastAsia="zh-CN" w:bidi="ar-SA"/>
        </w:rPr>
        <w:t>2.3.2.</w:t>
      </w:r>
      <w:r>
        <w:rPr>
          <w:rFonts w:hint="eastAsia" w:ascii="宋体" w:hAnsi="宋体" w:eastAsia="宋体" w:cs="宋体"/>
          <w:sz w:val="22"/>
          <w:szCs w:val="22"/>
        </w:rPr>
        <w:t>考核计分说明</w:t>
      </w:r>
      <w:bookmarkEnd w:id="28"/>
      <w:bookmarkEnd w:id="29"/>
    </w:p>
    <w:p w14:paraId="6B84E4BB">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考核实行百分制，每年组织一次综合考核。考核数据以服务工单系统记录、采购人现场签字确认单、服务报告、满意度调查表等书面材料为依据。</w:t>
      </w:r>
      <w:r>
        <w:rPr>
          <w:rFonts w:hint="eastAsia" w:ascii="宋体" w:hAnsi="宋体" w:eastAsia="宋体" w:cs="宋体"/>
          <w:sz w:val="22"/>
          <w:szCs w:val="22"/>
          <w:lang w:eastAsia="zh-CN"/>
        </w:rPr>
        <w:t>成交供应商</w:t>
      </w:r>
      <w:r>
        <w:rPr>
          <w:rFonts w:hint="eastAsia" w:ascii="宋体" w:hAnsi="宋体" w:eastAsia="宋体" w:cs="宋体"/>
          <w:sz w:val="22"/>
          <w:szCs w:val="22"/>
        </w:rPr>
        <w:t>须无条件配合采购人开展考核数据核查，对存疑数据应在收到质询后5个工作日内提交有效佐证材料，逾期未提交的视为认可采购人考核结论。</w:t>
      </w:r>
    </w:p>
    <w:p w14:paraId="4D36B4E5">
      <w:pPr>
        <w:pStyle w:val="4"/>
        <w:numPr>
          <w:ilvl w:val="2"/>
          <w:numId w:val="0"/>
        </w:numPr>
        <w:kinsoku/>
        <w:overflowPunct/>
        <w:topLinePunct w:val="0"/>
        <w:autoSpaceDE/>
        <w:autoSpaceDN/>
        <w:bidi w:val="0"/>
        <w:spacing w:before="0" w:after="0" w:line="360" w:lineRule="auto"/>
        <w:ind w:left="0" w:leftChars="0" w:firstLine="442" w:firstLineChars="200"/>
        <w:jc w:val="left"/>
        <w:textAlignment w:val="auto"/>
        <w:rPr>
          <w:rFonts w:hint="eastAsia" w:ascii="宋体" w:hAnsi="宋体" w:eastAsia="宋体" w:cs="宋体"/>
          <w:sz w:val="22"/>
          <w:szCs w:val="22"/>
        </w:rPr>
      </w:pPr>
      <w:bookmarkStart w:id="30" w:name="_Toc32244"/>
      <w:bookmarkStart w:id="31" w:name="_Toc241000648"/>
      <w:r>
        <w:rPr>
          <w:rFonts w:hint="eastAsia" w:ascii="宋体" w:hAnsi="宋体" w:eastAsia="宋体" w:cs="宋体"/>
          <w:b/>
          <w:bCs/>
          <w:kern w:val="2"/>
          <w:sz w:val="22"/>
          <w:szCs w:val="22"/>
          <w:lang w:val="en-US" w:eastAsia="zh-CN" w:bidi="ar-SA"/>
        </w:rPr>
        <w:t>2.3.3.</w:t>
      </w:r>
      <w:r>
        <w:rPr>
          <w:rFonts w:hint="eastAsia" w:ascii="宋体" w:hAnsi="宋体" w:eastAsia="宋体" w:cs="宋体"/>
          <w:sz w:val="22"/>
          <w:szCs w:val="22"/>
        </w:rPr>
        <w:t>考核结果及应用</w:t>
      </w:r>
      <w:bookmarkEnd w:id="30"/>
      <w:bookmarkEnd w:id="31"/>
    </w:p>
    <w:tbl>
      <w:tblPr>
        <w:tblStyle w:val="6"/>
        <w:tblW w:w="8639" w:type="dxa"/>
        <w:tblInd w:w="0" w:type="dxa"/>
        <w:tblLayout w:type="fixed"/>
        <w:tblCellMar>
          <w:top w:w="0" w:type="dxa"/>
          <w:left w:w="108" w:type="dxa"/>
          <w:bottom w:w="0" w:type="dxa"/>
          <w:right w:w="108" w:type="dxa"/>
        </w:tblCellMar>
      </w:tblPr>
      <w:tblGrid>
        <w:gridCol w:w="1494"/>
        <w:gridCol w:w="1494"/>
        <w:gridCol w:w="5651"/>
      </w:tblGrid>
      <w:tr w14:paraId="78E2B8D2">
        <w:tblPrEx>
          <w:tblCellMar>
            <w:top w:w="0" w:type="dxa"/>
            <w:left w:w="108" w:type="dxa"/>
            <w:bottom w:w="0" w:type="dxa"/>
            <w:right w:w="108" w:type="dxa"/>
          </w:tblCellMar>
        </w:tblPrEx>
        <w:trPr>
          <w:trHeight w:val="434" w:hRule="atLeast"/>
          <w:tblHeader/>
        </w:trPr>
        <w:tc>
          <w:tcPr>
            <w:tcW w:w="1494" w:type="dxa"/>
            <w:tcBorders>
              <w:top w:val="single" w:color="000000" w:sz="4" w:space="0"/>
              <w:left w:val="single" w:color="000000" w:sz="4" w:space="0"/>
              <w:bottom w:val="single" w:color="000000" w:sz="4" w:space="0"/>
              <w:right w:val="single" w:color="000000" w:sz="4" w:space="0"/>
            </w:tcBorders>
            <w:shd w:val="clear" w:color="auto" w:fill="D8D8D8" w:themeFill="background1" w:themeFillShade="D9"/>
            <w:vAlign w:val="center"/>
          </w:tcPr>
          <w:p w14:paraId="5C54A53C">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考核等次</w:t>
            </w:r>
          </w:p>
        </w:tc>
        <w:tc>
          <w:tcPr>
            <w:tcW w:w="1494" w:type="dxa"/>
            <w:tcBorders>
              <w:top w:val="single" w:color="000000" w:sz="4" w:space="0"/>
              <w:left w:val="single" w:color="000000" w:sz="4" w:space="0"/>
              <w:bottom w:val="single" w:color="000000" w:sz="4" w:space="0"/>
              <w:right w:val="single" w:color="000000" w:sz="4" w:space="0"/>
            </w:tcBorders>
            <w:shd w:val="clear" w:color="auto" w:fill="D8D8D8" w:themeFill="background1" w:themeFillShade="D9"/>
            <w:vAlign w:val="center"/>
          </w:tcPr>
          <w:p w14:paraId="692893E3">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分数区间</w:t>
            </w:r>
          </w:p>
        </w:tc>
        <w:tc>
          <w:tcPr>
            <w:tcW w:w="5651" w:type="dxa"/>
            <w:tcBorders>
              <w:top w:val="single" w:color="000000" w:sz="4" w:space="0"/>
              <w:left w:val="single" w:color="000000" w:sz="4" w:space="0"/>
              <w:bottom w:val="single" w:color="000000" w:sz="4" w:space="0"/>
              <w:right w:val="single" w:color="000000" w:sz="4" w:space="0"/>
            </w:tcBorders>
            <w:shd w:val="clear" w:color="auto" w:fill="D8D8D8" w:themeFill="background1" w:themeFillShade="D9"/>
            <w:vAlign w:val="center"/>
          </w:tcPr>
          <w:p w14:paraId="55771883">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应用方式</w:t>
            </w:r>
          </w:p>
        </w:tc>
      </w:tr>
      <w:tr w14:paraId="3DBCD63C">
        <w:tblPrEx>
          <w:tblCellMar>
            <w:top w:w="0" w:type="dxa"/>
            <w:left w:w="108" w:type="dxa"/>
            <w:bottom w:w="0" w:type="dxa"/>
            <w:right w:w="108" w:type="dxa"/>
          </w:tblCellMar>
        </w:tblPrEx>
        <w:trPr>
          <w:trHeight w:val="434" w:hRule="atLeast"/>
        </w:trPr>
        <w:tc>
          <w:tcPr>
            <w:tcW w:w="1494" w:type="dxa"/>
            <w:tcBorders>
              <w:top w:val="single" w:color="000000" w:sz="4" w:space="0"/>
              <w:left w:val="single" w:color="000000" w:sz="4" w:space="0"/>
              <w:bottom w:val="single" w:color="000000" w:sz="4" w:space="0"/>
              <w:right w:val="single" w:color="000000" w:sz="4" w:space="0"/>
            </w:tcBorders>
            <w:vAlign w:val="center"/>
          </w:tcPr>
          <w:p w14:paraId="797B468B">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优秀</w:t>
            </w:r>
          </w:p>
        </w:tc>
        <w:tc>
          <w:tcPr>
            <w:tcW w:w="1494" w:type="dxa"/>
            <w:tcBorders>
              <w:top w:val="single" w:color="000000" w:sz="4" w:space="0"/>
              <w:left w:val="single" w:color="000000" w:sz="4" w:space="0"/>
              <w:bottom w:val="single" w:color="000000" w:sz="4" w:space="0"/>
              <w:right w:val="single" w:color="000000" w:sz="4" w:space="0"/>
            </w:tcBorders>
            <w:vAlign w:val="center"/>
          </w:tcPr>
          <w:p w14:paraId="64EA52D7">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&gt;90分</w:t>
            </w:r>
          </w:p>
        </w:tc>
        <w:tc>
          <w:tcPr>
            <w:tcW w:w="5651" w:type="dxa"/>
            <w:tcBorders>
              <w:top w:val="single" w:color="000000" w:sz="4" w:space="0"/>
              <w:left w:val="single" w:color="000000" w:sz="4" w:space="0"/>
              <w:bottom w:val="single" w:color="000000" w:sz="4" w:space="0"/>
              <w:right w:val="single" w:color="000000" w:sz="4" w:space="0"/>
            </w:tcBorders>
            <w:vAlign w:val="center"/>
          </w:tcPr>
          <w:p w14:paraId="0EF261E2">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符合续签条件，全额支付当期服务费，可续签下一期合同</w:t>
            </w:r>
          </w:p>
        </w:tc>
      </w:tr>
      <w:tr w14:paraId="08BAE4AA">
        <w:tblPrEx>
          <w:tblCellMar>
            <w:top w:w="0" w:type="dxa"/>
            <w:left w:w="108" w:type="dxa"/>
            <w:bottom w:w="0" w:type="dxa"/>
            <w:right w:w="108" w:type="dxa"/>
          </w:tblCellMar>
        </w:tblPrEx>
        <w:trPr>
          <w:trHeight w:val="859" w:hRule="atLeast"/>
        </w:trPr>
        <w:tc>
          <w:tcPr>
            <w:tcW w:w="1494" w:type="dxa"/>
            <w:tcBorders>
              <w:top w:val="single" w:color="000000" w:sz="4" w:space="0"/>
              <w:left w:val="single" w:color="000000" w:sz="4" w:space="0"/>
              <w:bottom w:val="single" w:color="000000" w:sz="4" w:space="0"/>
              <w:right w:val="single" w:color="000000" w:sz="4" w:space="0"/>
            </w:tcBorders>
            <w:vAlign w:val="center"/>
          </w:tcPr>
          <w:p w14:paraId="291FC28B">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良好</w:t>
            </w:r>
          </w:p>
        </w:tc>
        <w:tc>
          <w:tcPr>
            <w:tcW w:w="1494" w:type="dxa"/>
            <w:tcBorders>
              <w:top w:val="single" w:color="000000" w:sz="4" w:space="0"/>
              <w:left w:val="single" w:color="000000" w:sz="4" w:space="0"/>
              <w:bottom w:val="single" w:color="000000" w:sz="4" w:space="0"/>
              <w:right w:val="single" w:color="000000" w:sz="4" w:space="0"/>
            </w:tcBorders>
            <w:vAlign w:val="center"/>
          </w:tcPr>
          <w:p w14:paraId="7AB424FD">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81-90分</w:t>
            </w:r>
          </w:p>
        </w:tc>
        <w:tc>
          <w:tcPr>
            <w:tcW w:w="5651" w:type="dxa"/>
            <w:tcBorders>
              <w:top w:val="single" w:color="000000" w:sz="4" w:space="0"/>
              <w:left w:val="single" w:color="000000" w:sz="4" w:space="0"/>
              <w:bottom w:val="single" w:color="000000" w:sz="4" w:space="0"/>
              <w:right w:val="single" w:color="000000" w:sz="4" w:space="0"/>
            </w:tcBorders>
            <w:vAlign w:val="center"/>
          </w:tcPr>
          <w:p w14:paraId="29A9853C">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整改后符合续签条件，支付当期服务费95%，可续签下一期合同</w:t>
            </w:r>
          </w:p>
        </w:tc>
      </w:tr>
      <w:tr w14:paraId="68E95C3F">
        <w:tblPrEx>
          <w:tblCellMar>
            <w:top w:w="0" w:type="dxa"/>
            <w:left w:w="108" w:type="dxa"/>
            <w:bottom w:w="0" w:type="dxa"/>
            <w:right w:w="108" w:type="dxa"/>
          </w:tblCellMar>
        </w:tblPrEx>
        <w:trPr>
          <w:trHeight w:val="574" w:hRule="atLeast"/>
        </w:trPr>
        <w:tc>
          <w:tcPr>
            <w:tcW w:w="1494" w:type="dxa"/>
            <w:tcBorders>
              <w:top w:val="single" w:color="000000" w:sz="4" w:space="0"/>
              <w:left w:val="single" w:color="000000" w:sz="4" w:space="0"/>
              <w:bottom w:val="single" w:color="000000" w:sz="4" w:space="0"/>
              <w:right w:val="single" w:color="000000" w:sz="4" w:space="0"/>
            </w:tcBorders>
            <w:vAlign w:val="center"/>
          </w:tcPr>
          <w:p w14:paraId="0C15422B">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合格</w:t>
            </w:r>
          </w:p>
        </w:tc>
        <w:tc>
          <w:tcPr>
            <w:tcW w:w="1494" w:type="dxa"/>
            <w:tcBorders>
              <w:top w:val="single" w:color="000000" w:sz="4" w:space="0"/>
              <w:left w:val="single" w:color="000000" w:sz="4" w:space="0"/>
              <w:bottom w:val="single" w:color="000000" w:sz="4" w:space="0"/>
              <w:right w:val="single" w:color="000000" w:sz="4" w:space="0"/>
            </w:tcBorders>
            <w:vAlign w:val="center"/>
          </w:tcPr>
          <w:p w14:paraId="315421A9">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71-80分</w:t>
            </w:r>
          </w:p>
        </w:tc>
        <w:tc>
          <w:tcPr>
            <w:tcW w:w="5651" w:type="dxa"/>
            <w:tcBorders>
              <w:top w:val="single" w:color="000000" w:sz="4" w:space="0"/>
              <w:left w:val="single" w:color="000000" w:sz="4" w:space="0"/>
              <w:bottom w:val="single" w:color="000000" w:sz="4" w:space="0"/>
              <w:right w:val="single" w:color="000000" w:sz="4" w:space="0"/>
            </w:tcBorders>
            <w:vAlign w:val="center"/>
          </w:tcPr>
          <w:p w14:paraId="52643E29">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支付当期服务费90%，不得续签下一期合同</w:t>
            </w:r>
          </w:p>
        </w:tc>
      </w:tr>
      <w:tr w14:paraId="73FA8872">
        <w:tblPrEx>
          <w:tblCellMar>
            <w:top w:w="0" w:type="dxa"/>
            <w:left w:w="108" w:type="dxa"/>
            <w:bottom w:w="0" w:type="dxa"/>
            <w:right w:w="108" w:type="dxa"/>
          </w:tblCellMar>
        </w:tblPrEx>
        <w:trPr>
          <w:trHeight w:val="692" w:hRule="atLeast"/>
        </w:trPr>
        <w:tc>
          <w:tcPr>
            <w:tcW w:w="1494" w:type="dxa"/>
            <w:tcBorders>
              <w:top w:val="single" w:color="000000" w:sz="4" w:space="0"/>
              <w:left w:val="single" w:color="000000" w:sz="4" w:space="0"/>
              <w:bottom w:val="single" w:color="000000" w:sz="4" w:space="0"/>
              <w:right w:val="single" w:color="000000" w:sz="4" w:space="0"/>
            </w:tcBorders>
            <w:vAlign w:val="center"/>
          </w:tcPr>
          <w:p w14:paraId="4BAECC16">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不合格</w:t>
            </w:r>
          </w:p>
        </w:tc>
        <w:tc>
          <w:tcPr>
            <w:tcW w:w="1494" w:type="dxa"/>
            <w:tcBorders>
              <w:top w:val="single" w:color="000000" w:sz="4" w:space="0"/>
              <w:left w:val="single" w:color="000000" w:sz="4" w:space="0"/>
              <w:bottom w:val="single" w:color="000000" w:sz="4" w:space="0"/>
              <w:right w:val="single" w:color="000000" w:sz="4" w:space="0"/>
            </w:tcBorders>
            <w:vAlign w:val="center"/>
          </w:tcPr>
          <w:p w14:paraId="18CC04D7">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≤70分</w:t>
            </w:r>
          </w:p>
        </w:tc>
        <w:tc>
          <w:tcPr>
            <w:tcW w:w="5651" w:type="dxa"/>
            <w:tcBorders>
              <w:top w:val="single" w:color="000000" w:sz="4" w:space="0"/>
              <w:left w:val="single" w:color="000000" w:sz="4" w:space="0"/>
              <w:bottom w:val="single" w:color="000000" w:sz="4" w:space="0"/>
              <w:right w:val="single" w:color="000000" w:sz="4" w:space="0"/>
            </w:tcBorders>
            <w:vAlign w:val="center"/>
          </w:tcPr>
          <w:p w14:paraId="5F9826BF">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按照实际验收情况支付，不得续签下一期合同</w:t>
            </w:r>
          </w:p>
        </w:tc>
      </w:tr>
    </w:tbl>
    <w:p w14:paraId="295305BF">
      <w:pPr>
        <w:pStyle w:val="3"/>
        <w:numPr>
          <w:ilvl w:val="1"/>
          <w:numId w:val="0"/>
        </w:numPr>
        <w:kinsoku/>
        <w:overflowPunct/>
        <w:topLinePunct w:val="0"/>
        <w:autoSpaceDE/>
        <w:autoSpaceDN/>
        <w:bidi w:val="0"/>
        <w:spacing w:before="0" w:after="0" w:line="360" w:lineRule="auto"/>
        <w:ind w:left="0" w:leftChars="0" w:firstLine="442" w:firstLineChars="200"/>
        <w:jc w:val="left"/>
        <w:textAlignment w:val="auto"/>
        <w:rPr>
          <w:rFonts w:hint="eastAsia" w:ascii="宋体" w:hAnsi="宋体" w:eastAsia="宋体" w:cs="宋体"/>
          <w:sz w:val="22"/>
          <w:szCs w:val="22"/>
        </w:rPr>
      </w:pPr>
      <w:bookmarkStart w:id="32" w:name="_Toc241000649"/>
      <w:r>
        <w:rPr>
          <w:rFonts w:hint="eastAsia" w:ascii="宋体" w:hAnsi="宋体" w:eastAsia="宋体" w:cs="宋体"/>
          <w:b/>
          <w:bCs/>
          <w:kern w:val="2"/>
          <w:sz w:val="22"/>
          <w:szCs w:val="22"/>
          <w:lang w:val="en-US" w:eastAsia="zh-CN" w:bidi="ar-SA"/>
        </w:rPr>
        <w:t>2.4.</w:t>
      </w:r>
      <w:r>
        <w:rPr>
          <w:rFonts w:hint="eastAsia" w:ascii="宋体" w:hAnsi="宋体" w:eastAsia="宋体" w:cs="宋体"/>
          <w:sz w:val="22"/>
          <w:szCs w:val="22"/>
        </w:rPr>
        <w:t>保密与所有权要求</w:t>
      </w:r>
      <w:bookmarkEnd w:id="32"/>
    </w:p>
    <w:p w14:paraId="3A4F8847">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lang w:eastAsia="zh-CN"/>
        </w:rPr>
        <w:t>成交供应商</w:t>
      </w:r>
      <w:r>
        <w:rPr>
          <w:rFonts w:hint="eastAsia" w:ascii="宋体" w:hAnsi="宋体" w:eastAsia="宋体" w:cs="宋体"/>
          <w:sz w:val="22"/>
          <w:szCs w:val="22"/>
        </w:rPr>
        <w:t>应保证对使用单位提供的数据、设备等资源保密管理，对项目产生的档案进行安全保管，未经授权不得访问、修改、披露、利用、转移、转让、销毁使用单位的数据。服务终止时，应按使用单位要求做好数据、文档等资源的移交和清除工作。</w:t>
      </w:r>
    </w:p>
    <w:p w14:paraId="1273B066">
      <w:pPr>
        <w:pStyle w:val="3"/>
        <w:numPr>
          <w:ilvl w:val="1"/>
          <w:numId w:val="0"/>
        </w:numPr>
        <w:kinsoku/>
        <w:overflowPunct/>
        <w:topLinePunct w:val="0"/>
        <w:autoSpaceDE/>
        <w:autoSpaceDN/>
        <w:bidi w:val="0"/>
        <w:spacing w:before="0" w:after="0" w:line="360" w:lineRule="auto"/>
        <w:ind w:left="0" w:leftChars="0" w:firstLine="442" w:firstLineChars="200"/>
        <w:jc w:val="left"/>
        <w:textAlignment w:val="auto"/>
        <w:rPr>
          <w:rFonts w:hint="eastAsia" w:ascii="宋体" w:hAnsi="宋体" w:eastAsia="宋体" w:cs="宋体"/>
          <w:sz w:val="22"/>
          <w:szCs w:val="22"/>
        </w:rPr>
      </w:pPr>
      <w:bookmarkStart w:id="33" w:name="_Toc241000650"/>
      <w:r>
        <w:rPr>
          <w:rFonts w:hint="eastAsia" w:ascii="宋体" w:hAnsi="宋体" w:eastAsia="宋体" w:cs="宋体"/>
          <w:b/>
          <w:bCs/>
          <w:kern w:val="2"/>
          <w:sz w:val="22"/>
          <w:szCs w:val="22"/>
          <w:lang w:val="en-US" w:eastAsia="zh-CN" w:bidi="ar-SA"/>
        </w:rPr>
        <w:t>2.5.</w:t>
      </w:r>
      <w:r>
        <w:rPr>
          <w:rFonts w:hint="eastAsia" w:ascii="宋体" w:hAnsi="宋体" w:eastAsia="宋体" w:cs="宋体"/>
          <w:sz w:val="22"/>
          <w:szCs w:val="22"/>
        </w:rPr>
        <w:t>服务团队关键人员要求</w:t>
      </w:r>
      <w:bookmarkEnd w:id="33"/>
    </w:p>
    <w:p w14:paraId="3004147C">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lang w:eastAsia="zh-CN"/>
        </w:rPr>
        <w:t>成交供应商</w:t>
      </w:r>
      <w:r>
        <w:rPr>
          <w:rFonts w:hint="eastAsia" w:ascii="宋体" w:hAnsi="宋体" w:eastAsia="宋体" w:cs="宋体"/>
          <w:sz w:val="22"/>
          <w:szCs w:val="22"/>
        </w:rPr>
        <w:t>须指定一名专职</w:t>
      </w:r>
      <w:r>
        <w:rPr>
          <w:rFonts w:hint="eastAsia" w:ascii="宋体" w:hAnsi="宋体" w:eastAsia="宋体" w:cs="宋体"/>
          <w:sz w:val="22"/>
          <w:szCs w:val="22"/>
          <w:lang w:eastAsia="zh-CN"/>
        </w:rPr>
        <w:t>项目负责人</w:t>
      </w:r>
      <w:r>
        <w:rPr>
          <w:rFonts w:hint="eastAsia" w:ascii="宋体" w:hAnsi="宋体" w:eastAsia="宋体" w:cs="宋体"/>
          <w:sz w:val="22"/>
          <w:szCs w:val="22"/>
        </w:rPr>
        <w:t>作为本项目唯一接口人，全面负责总体协调与管理，按需前往采购人指定现场提供服务，并向采购人汇报工作。</w:t>
      </w:r>
    </w:p>
    <w:p w14:paraId="5877B8F4">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本项目通过统一服务台（电话热线或系统工具）受理并跟踪全部服务请求，协调相关厂家及技术工程师资源，确保7×24小时热线响应、远程技术支持及现场服务需求得到及时满足。</w:t>
      </w:r>
    </w:p>
    <w:p w14:paraId="304B515F">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lang w:eastAsia="zh-CN"/>
        </w:rPr>
        <w:t>项目负责人</w:t>
      </w:r>
      <w:r>
        <w:rPr>
          <w:rFonts w:hint="eastAsia" w:ascii="宋体" w:hAnsi="宋体" w:eastAsia="宋体" w:cs="宋体"/>
          <w:sz w:val="22"/>
          <w:szCs w:val="22"/>
        </w:rPr>
        <w:t>及其协调入场的所有技术工程师均须通过采购人安全审查、签署保密协议并严格遵守现场管理制度，</w:t>
      </w:r>
      <w:r>
        <w:rPr>
          <w:rFonts w:hint="eastAsia" w:ascii="宋体" w:hAnsi="宋体" w:eastAsia="宋体" w:cs="宋体"/>
          <w:sz w:val="22"/>
          <w:szCs w:val="22"/>
          <w:lang w:eastAsia="zh-CN"/>
        </w:rPr>
        <w:t>项目负责人</w:t>
      </w:r>
      <w:r>
        <w:rPr>
          <w:rFonts w:hint="eastAsia" w:ascii="宋体" w:hAnsi="宋体" w:eastAsia="宋体" w:cs="宋体"/>
          <w:sz w:val="22"/>
          <w:szCs w:val="22"/>
        </w:rPr>
        <w:t>对项目整体负有直接管理责任；同时，任何人不得向第三方复制或披露服务过程中与业务有关的信息内容。</w:t>
      </w:r>
    </w:p>
    <w:p w14:paraId="62200E4E">
      <w:pPr>
        <w:pStyle w:val="3"/>
        <w:numPr>
          <w:ilvl w:val="1"/>
          <w:numId w:val="0"/>
        </w:numPr>
        <w:kinsoku/>
        <w:overflowPunct/>
        <w:topLinePunct w:val="0"/>
        <w:autoSpaceDE/>
        <w:autoSpaceDN/>
        <w:bidi w:val="0"/>
        <w:spacing w:before="0" w:after="0" w:line="360" w:lineRule="auto"/>
        <w:ind w:left="0" w:leftChars="0" w:firstLine="442" w:firstLineChars="200"/>
        <w:jc w:val="left"/>
        <w:textAlignment w:val="auto"/>
        <w:rPr>
          <w:rFonts w:hint="eastAsia" w:ascii="宋体" w:hAnsi="宋体" w:eastAsia="宋体" w:cs="宋体"/>
          <w:sz w:val="22"/>
          <w:szCs w:val="22"/>
        </w:rPr>
      </w:pPr>
      <w:bookmarkStart w:id="34" w:name="_Toc241000651"/>
      <w:r>
        <w:rPr>
          <w:rFonts w:hint="eastAsia" w:ascii="宋体" w:hAnsi="宋体" w:eastAsia="宋体" w:cs="宋体"/>
          <w:b/>
          <w:bCs/>
          <w:kern w:val="2"/>
          <w:sz w:val="22"/>
          <w:szCs w:val="22"/>
          <w:lang w:val="en-US" w:eastAsia="zh-CN" w:bidi="ar-SA"/>
        </w:rPr>
        <w:t>2.6.</w:t>
      </w:r>
      <w:r>
        <w:rPr>
          <w:rFonts w:hint="eastAsia" w:ascii="宋体" w:hAnsi="宋体" w:eastAsia="宋体" w:cs="宋体"/>
          <w:sz w:val="22"/>
          <w:szCs w:val="22"/>
        </w:rPr>
        <w:t>验收标准和方法</w:t>
      </w:r>
      <w:bookmarkEnd w:id="34"/>
    </w:p>
    <w:p w14:paraId="2345E69E">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本章明确质保服务交付验收与最终验收的标准及方法，作为甲乙双方开展验收工作、核定服务质量、办理资金支付的依据。须严格按照本章要求配合验收，并承担因服务质量不达标导致的整改责任。</w:t>
      </w:r>
    </w:p>
    <w:p w14:paraId="28F7DE9A">
      <w:pPr>
        <w:pStyle w:val="4"/>
        <w:numPr>
          <w:ilvl w:val="2"/>
          <w:numId w:val="0"/>
        </w:numPr>
        <w:kinsoku/>
        <w:overflowPunct/>
        <w:topLinePunct w:val="0"/>
        <w:autoSpaceDE/>
        <w:autoSpaceDN/>
        <w:bidi w:val="0"/>
        <w:spacing w:before="0" w:after="0" w:line="360" w:lineRule="auto"/>
        <w:ind w:left="0" w:leftChars="0" w:firstLine="442" w:firstLineChars="200"/>
        <w:jc w:val="left"/>
        <w:textAlignment w:val="auto"/>
        <w:rPr>
          <w:rFonts w:hint="eastAsia" w:ascii="宋体" w:hAnsi="宋体" w:eastAsia="宋体" w:cs="宋体"/>
          <w:sz w:val="22"/>
          <w:szCs w:val="22"/>
        </w:rPr>
      </w:pPr>
      <w:bookmarkStart w:id="35" w:name="_Toc18477"/>
      <w:bookmarkStart w:id="36" w:name="_Toc7380"/>
      <w:bookmarkStart w:id="37" w:name="_Toc241000652"/>
      <w:bookmarkStart w:id="38" w:name="_Toc3302"/>
      <w:bookmarkStart w:id="39" w:name="_Toc11571"/>
      <w:r>
        <w:rPr>
          <w:rFonts w:hint="eastAsia" w:ascii="宋体" w:hAnsi="宋体" w:eastAsia="宋体" w:cs="宋体"/>
          <w:b/>
          <w:bCs/>
          <w:kern w:val="2"/>
          <w:sz w:val="22"/>
          <w:szCs w:val="22"/>
          <w:lang w:val="en-US" w:eastAsia="zh-CN" w:bidi="ar-SA"/>
        </w:rPr>
        <w:t>2.6.1.</w:t>
      </w:r>
      <w:r>
        <w:rPr>
          <w:rFonts w:hint="eastAsia" w:ascii="宋体" w:hAnsi="宋体" w:eastAsia="宋体" w:cs="宋体"/>
          <w:sz w:val="22"/>
          <w:szCs w:val="22"/>
        </w:rPr>
        <w:t>项目验收依据</w:t>
      </w:r>
      <w:bookmarkEnd w:id="35"/>
      <w:bookmarkEnd w:id="36"/>
      <w:bookmarkEnd w:id="37"/>
    </w:p>
    <w:p w14:paraId="132B72A6">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1.国家有关法律法规，以及国家和省关于信息系统和政务信息化项目的相关标准规范；</w:t>
      </w:r>
    </w:p>
    <w:p w14:paraId="3CACF736">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2.经批准的项目实施方案及批复文件；</w:t>
      </w:r>
    </w:p>
    <w:p w14:paraId="691A0BC1">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3.项目变更审批文件或备案文件；</w:t>
      </w:r>
    </w:p>
    <w:p w14:paraId="63BF090E">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4.项目合同文件或协议文件，项目采购文件；</w:t>
      </w:r>
    </w:p>
    <w:p w14:paraId="513272C1">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5.与项目服务采购、管理有关的维保服务协议等其他具有法律效力的文件。</w:t>
      </w:r>
    </w:p>
    <w:p w14:paraId="78EB89B3">
      <w:pPr>
        <w:pStyle w:val="4"/>
        <w:numPr>
          <w:ilvl w:val="2"/>
          <w:numId w:val="0"/>
        </w:numPr>
        <w:kinsoku/>
        <w:overflowPunct/>
        <w:topLinePunct w:val="0"/>
        <w:autoSpaceDE/>
        <w:autoSpaceDN/>
        <w:bidi w:val="0"/>
        <w:spacing w:before="0" w:after="0" w:line="360" w:lineRule="auto"/>
        <w:ind w:left="0" w:leftChars="0" w:firstLine="442" w:firstLineChars="200"/>
        <w:jc w:val="left"/>
        <w:textAlignment w:val="auto"/>
        <w:rPr>
          <w:rFonts w:hint="eastAsia" w:ascii="宋体" w:hAnsi="宋体" w:eastAsia="宋体" w:cs="宋体"/>
          <w:sz w:val="22"/>
          <w:szCs w:val="22"/>
        </w:rPr>
      </w:pPr>
      <w:bookmarkStart w:id="40" w:name="_Toc11409"/>
      <w:bookmarkStart w:id="41" w:name="_Toc241000653"/>
      <w:bookmarkStart w:id="42" w:name="_Toc14363"/>
      <w:r>
        <w:rPr>
          <w:rFonts w:hint="eastAsia" w:ascii="宋体" w:hAnsi="宋体" w:eastAsia="宋体" w:cs="宋体"/>
          <w:b/>
          <w:bCs/>
          <w:kern w:val="2"/>
          <w:sz w:val="22"/>
          <w:szCs w:val="22"/>
          <w:lang w:val="en-US" w:eastAsia="zh-CN" w:bidi="ar-SA"/>
        </w:rPr>
        <w:t>2.6.2.</w:t>
      </w:r>
      <w:r>
        <w:rPr>
          <w:rFonts w:hint="eastAsia" w:ascii="宋体" w:hAnsi="宋体" w:eastAsia="宋体" w:cs="宋体"/>
          <w:sz w:val="22"/>
          <w:szCs w:val="22"/>
        </w:rPr>
        <w:t>项目交付验收</w:t>
      </w:r>
      <w:bookmarkEnd w:id="40"/>
      <w:bookmarkEnd w:id="41"/>
      <w:bookmarkEnd w:id="42"/>
    </w:p>
    <w:p w14:paraId="5D1521FC">
      <w:pPr>
        <w:pStyle w:val="5"/>
        <w:numPr>
          <w:ilvl w:val="3"/>
          <w:numId w:val="0"/>
        </w:numPr>
        <w:kinsoku/>
        <w:overflowPunct/>
        <w:topLinePunct w:val="0"/>
        <w:autoSpaceDE/>
        <w:autoSpaceDN/>
        <w:bidi w:val="0"/>
        <w:spacing w:before="0" w:after="0" w:line="360" w:lineRule="auto"/>
        <w:ind w:left="0" w:leftChars="0" w:firstLine="442" w:firstLineChars="200"/>
        <w:jc w:val="left"/>
        <w:textAlignment w:val="auto"/>
        <w:rPr>
          <w:rFonts w:hint="eastAsia" w:ascii="宋体" w:hAnsi="宋体" w:eastAsia="宋体" w:cs="宋体"/>
          <w:sz w:val="22"/>
          <w:szCs w:val="22"/>
        </w:rPr>
      </w:pPr>
      <w:bookmarkStart w:id="43" w:name="_Toc241000654"/>
      <w:r>
        <w:rPr>
          <w:rFonts w:hint="eastAsia" w:ascii="宋体" w:hAnsi="宋体" w:eastAsia="宋体" w:cs="宋体"/>
          <w:b/>
          <w:bCs/>
          <w:kern w:val="2"/>
          <w:sz w:val="22"/>
          <w:szCs w:val="22"/>
          <w:lang w:val="en-US" w:eastAsia="zh-CN" w:bidi="ar-SA"/>
        </w:rPr>
        <w:t>2.6.2.1.</w:t>
      </w:r>
      <w:r>
        <w:rPr>
          <w:rFonts w:hint="eastAsia" w:ascii="宋体" w:hAnsi="宋体" w:eastAsia="宋体" w:cs="宋体"/>
          <w:sz w:val="22"/>
          <w:szCs w:val="22"/>
        </w:rPr>
        <w:t>项目验收条件</w:t>
      </w:r>
      <w:bookmarkEnd w:id="43"/>
    </w:p>
    <w:p w14:paraId="70F27A56">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服务商能够满足项目采购人所要求的基本服务能力和技术要求、人员配置要求时，可提交交付验收申请。</w:t>
      </w:r>
    </w:p>
    <w:p w14:paraId="2E825E2A">
      <w:pPr>
        <w:pStyle w:val="5"/>
        <w:numPr>
          <w:ilvl w:val="3"/>
          <w:numId w:val="0"/>
        </w:numPr>
        <w:kinsoku/>
        <w:overflowPunct/>
        <w:topLinePunct w:val="0"/>
        <w:autoSpaceDE/>
        <w:autoSpaceDN/>
        <w:bidi w:val="0"/>
        <w:spacing w:before="0" w:after="0" w:line="360" w:lineRule="auto"/>
        <w:ind w:left="0" w:leftChars="0" w:firstLine="442" w:firstLineChars="200"/>
        <w:jc w:val="left"/>
        <w:textAlignment w:val="auto"/>
        <w:rPr>
          <w:rFonts w:hint="eastAsia" w:ascii="宋体" w:hAnsi="宋体" w:eastAsia="宋体" w:cs="宋体"/>
          <w:sz w:val="22"/>
          <w:szCs w:val="22"/>
        </w:rPr>
      </w:pPr>
      <w:bookmarkStart w:id="44" w:name="_Toc241000655"/>
      <w:r>
        <w:rPr>
          <w:rFonts w:hint="eastAsia" w:ascii="宋体" w:hAnsi="宋体" w:eastAsia="宋体" w:cs="宋体"/>
          <w:b/>
          <w:bCs/>
          <w:kern w:val="2"/>
          <w:sz w:val="22"/>
          <w:szCs w:val="22"/>
          <w:lang w:val="en-US" w:eastAsia="zh-CN" w:bidi="ar-SA"/>
        </w:rPr>
        <w:t>2.6.2.2.</w:t>
      </w:r>
      <w:r>
        <w:rPr>
          <w:rFonts w:hint="eastAsia" w:ascii="宋体" w:hAnsi="宋体" w:eastAsia="宋体" w:cs="宋体"/>
          <w:sz w:val="22"/>
          <w:szCs w:val="22"/>
        </w:rPr>
        <w:t>项目验收组织及流程</w:t>
      </w:r>
      <w:bookmarkEnd w:id="44"/>
    </w:p>
    <w:p w14:paraId="182B1E93">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服务商提交交付验收申请和项目验收文档资料，经采购人、审核同意后，由采购人组织开展验收工作。</w:t>
      </w:r>
    </w:p>
    <w:p w14:paraId="574CA337">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1.服务商提交验收申请和验收资料。</w:t>
      </w:r>
    </w:p>
    <w:p w14:paraId="2F29868E">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2.审核文档资料。采购人对交付验收申请及相关文档进行审核后，对存疑地方开具《整改意见单》，要求服务商整改后重新报审，直至审核通过。</w:t>
      </w:r>
    </w:p>
    <w:p w14:paraId="270FF300">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3.组织验收。经采购人同意后，由采购人组织交付验收。</w:t>
      </w:r>
    </w:p>
    <w:p w14:paraId="3E3B4504">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4.召开交付验收会议。项目交付验收会的主要议程包括：</w:t>
      </w:r>
    </w:p>
    <w:p w14:paraId="53B9D199">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采购人介绍项目完成情况；服务商汇总项目服务情况；采购人进行质询讨论；形成交付验收意见；采购人作会议总结。</w:t>
      </w:r>
    </w:p>
    <w:p w14:paraId="79170443">
      <w:pPr>
        <w:pStyle w:val="5"/>
        <w:numPr>
          <w:ilvl w:val="3"/>
          <w:numId w:val="0"/>
        </w:numPr>
        <w:kinsoku/>
        <w:overflowPunct/>
        <w:topLinePunct w:val="0"/>
        <w:autoSpaceDE/>
        <w:autoSpaceDN/>
        <w:bidi w:val="0"/>
        <w:spacing w:before="0" w:after="0" w:line="360" w:lineRule="auto"/>
        <w:ind w:left="0" w:leftChars="0" w:firstLine="442" w:firstLineChars="200"/>
        <w:jc w:val="left"/>
        <w:textAlignment w:val="auto"/>
        <w:rPr>
          <w:rFonts w:hint="eastAsia" w:ascii="宋体" w:hAnsi="宋体" w:eastAsia="宋体" w:cs="宋体"/>
          <w:sz w:val="22"/>
          <w:szCs w:val="22"/>
        </w:rPr>
      </w:pPr>
      <w:bookmarkStart w:id="45" w:name="_Toc241000656"/>
      <w:r>
        <w:rPr>
          <w:rFonts w:hint="eastAsia" w:ascii="宋体" w:hAnsi="宋体" w:eastAsia="宋体" w:cs="宋体"/>
          <w:b/>
          <w:bCs/>
          <w:kern w:val="2"/>
          <w:sz w:val="22"/>
          <w:szCs w:val="22"/>
          <w:lang w:val="en-US" w:eastAsia="zh-CN" w:bidi="ar-SA"/>
        </w:rPr>
        <w:t>2.6.2.3.</w:t>
      </w:r>
      <w:r>
        <w:rPr>
          <w:rFonts w:hint="eastAsia" w:ascii="宋体" w:hAnsi="宋体" w:eastAsia="宋体" w:cs="宋体"/>
          <w:sz w:val="22"/>
          <w:szCs w:val="22"/>
        </w:rPr>
        <w:t>项目验收交付清单</w:t>
      </w:r>
      <w:bookmarkEnd w:id="45"/>
    </w:p>
    <w:p w14:paraId="2C326F09">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sz w:val="22"/>
          <w:szCs w:val="22"/>
        </w:rPr>
        <w:t>需提交的交付验收材料清单包括但不限于：维保服务对象及范围清单、维保</w:t>
      </w:r>
      <w:r>
        <w:rPr>
          <w:rFonts w:hint="eastAsia" w:ascii="宋体" w:hAnsi="宋体" w:eastAsia="宋体" w:cs="宋体"/>
          <w:color w:val="000000"/>
          <w:sz w:val="22"/>
          <w:szCs w:val="22"/>
        </w:rPr>
        <w:t>服务开通证明资料、维保服务方案、维保服务季度报告模板、项目签订合同等。</w:t>
      </w:r>
    </w:p>
    <w:tbl>
      <w:tblPr>
        <w:tblStyle w:val="6"/>
        <w:tblW w:w="8598" w:type="dxa"/>
        <w:tblInd w:w="0" w:type="dxa"/>
        <w:tblLayout w:type="fixed"/>
        <w:tblCellMar>
          <w:top w:w="0" w:type="dxa"/>
          <w:left w:w="108" w:type="dxa"/>
          <w:bottom w:w="0" w:type="dxa"/>
          <w:right w:w="108" w:type="dxa"/>
        </w:tblCellMar>
      </w:tblPr>
      <w:tblGrid>
        <w:gridCol w:w="917"/>
        <w:gridCol w:w="1766"/>
        <w:gridCol w:w="1451"/>
        <w:gridCol w:w="4464"/>
      </w:tblGrid>
      <w:tr w14:paraId="6F1E7E20">
        <w:tblPrEx>
          <w:tblCellMar>
            <w:top w:w="0" w:type="dxa"/>
            <w:left w:w="108" w:type="dxa"/>
            <w:bottom w:w="0" w:type="dxa"/>
            <w:right w:w="108" w:type="dxa"/>
          </w:tblCellMar>
        </w:tblPrEx>
        <w:trPr>
          <w:trHeight w:val="438" w:hRule="atLeast"/>
          <w:tblHeader/>
        </w:trPr>
        <w:tc>
          <w:tcPr>
            <w:tcW w:w="917" w:type="dxa"/>
            <w:tcBorders>
              <w:top w:val="single" w:color="000000" w:sz="4" w:space="0"/>
              <w:left w:val="single" w:color="000000" w:sz="4" w:space="0"/>
              <w:bottom w:val="single" w:color="000000" w:sz="4" w:space="0"/>
              <w:right w:val="single" w:color="000000" w:sz="4" w:space="0"/>
            </w:tcBorders>
            <w:shd w:val="clear" w:color="auto" w:fill="D8D8D8" w:themeFill="background1" w:themeFillShade="D9"/>
            <w:vAlign w:val="center"/>
          </w:tcPr>
          <w:p w14:paraId="7C7C32B7">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序号</w:t>
            </w:r>
          </w:p>
        </w:tc>
        <w:tc>
          <w:tcPr>
            <w:tcW w:w="1766" w:type="dxa"/>
            <w:tcBorders>
              <w:top w:val="single" w:color="000000" w:sz="4" w:space="0"/>
              <w:left w:val="single" w:color="000000" w:sz="4" w:space="0"/>
              <w:bottom w:val="single" w:color="000000" w:sz="4" w:space="0"/>
              <w:right w:val="single" w:color="000000" w:sz="4" w:space="0"/>
            </w:tcBorders>
            <w:shd w:val="clear" w:color="auto" w:fill="D8D8D8" w:themeFill="background1" w:themeFillShade="D9"/>
            <w:vAlign w:val="center"/>
          </w:tcPr>
          <w:p w14:paraId="4FA6446F">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交付物名称</w:t>
            </w:r>
          </w:p>
        </w:tc>
        <w:tc>
          <w:tcPr>
            <w:tcW w:w="1451" w:type="dxa"/>
            <w:tcBorders>
              <w:top w:val="single" w:color="000000" w:sz="4" w:space="0"/>
              <w:left w:val="single" w:color="000000" w:sz="4" w:space="0"/>
              <w:bottom w:val="single" w:color="000000" w:sz="4" w:space="0"/>
              <w:right w:val="single" w:color="000000" w:sz="4" w:space="0"/>
            </w:tcBorders>
            <w:shd w:val="clear" w:color="auto" w:fill="D8D8D8" w:themeFill="background1" w:themeFillShade="D9"/>
            <w:vAlign w:val="center"/>
          </w:tcPr>
          <w:p w14:paraId="6B1B1585">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提交数量</w:t>
            </w:r>
          </w:p>
        </w:tc>
        <w:tc>
          <w:tcPr>
            <w:tcW w:w="4464" w:type="dxa"/>
            <w:tcBorders>
              <w:top w:val="single" w:color="000000" w:sz="4" w:space="0"/>
              <w:left w:val="single" w:color="000000" w:sz="4" w:space="0"/>
              <w:bottom w:val="single" w:color="000000" w:sz="4" w:space="0"/>
              <w:right w:val="single" w:color="000000" w:sz="4" w:space="0"/>
            </w:tcBorders>
            <w:shd w:val="clear" w:color="auto" w:fill="D8D8D8" w:themeFill="background1" w:themeFillShade="D9"/>
            <w:vAlign w:val="center"/>
          </w:tcPr>
          <w:p w14:paraId="160E83F3">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主要内容</w:t>
            </w:r>
          </w:p>
        </w:tc>
      </w:tr>
      <w:tr w14:paraId="21571689">
        <w:tblPrEx>
          <w:tblCellMar>
            <w:top w:w="0" w:type="dxa"/>
            <w:left w:w="108" w:type="dxa"/>
            <w:bottom w:w="0" w:type="dxa"/>
            <w:right w:w="108" w:type="dxa"/>
          </w:tblCellMar>
        </w:tblPrEx>
        <w:trPr>
          <w:trHeight w:val="438" w:hRule="atLeast"/>
        </w:trPr>
        <w:tc>
          <w:tcPr>
            <w:tcW w:w="917" w:type="dxa"/>
            <w:tcBorders>
              <w:top w:val="single" w:color="000000" w:sz="4" w:space="0"/>
              <w:left w:val="single" w:color="000000" w:sz="4" w:space="0"/>
              <w:bottom w:val="single" w:color="000000" w:sz="4" w:space="0"/>
              <w:right w:val="single" w:color="000000" w:sz="4" w:space="0"/>
            </w:tcBorders>
            <w:vAlign w:val="center"/>
          </w:tcPr>
          <w:p w14:paraId="189CBC95">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w:t>
            </w:r>
          </w:p>
        </w:tc>
        <w:tc>
          <w:tcPr>
            <w:tcW w:w="1766" w:type="dxa"/>
            <w:tcBorders>
              <w:top w:val="single" w:color="000000" w:sz="4" w:space="0"/>
              <w:left w:val="single" w:color="000000" w:sz="4" w:space="0"/>
              <w:bottom w:val="single" w:color="000000" w:sz="4" w:space="0"/>
              <w:right w:val="single" w:color="000000" w:sz="4" w:space="0"/>
            </w:tcBorders>
            <w:vAlign w:val="center"/>
          </w:tcPr>
          <w:p w14:paraId="26561A2A">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维保服务对象及范围清单</w:t>
            </w:r>
          </w:p>
        </w:tc>
        <w:tc>
          <w:tcPr>
            <w:tcW w:w="1451" w:type="dxa"/>
            <w:tcBorders>
              <w:top w:val="single" w:color="000000" w:sz="4" w:space="0"/>
              <w:left w:val="single" w:color="000000" w:sz="4" w:space="0"/>
              <w:bottom w:val="single" w:color="000000" w:sz="4" w:space="0"/>
              <w:right w:val="single" w:color="000000" w:sz="4" w:space="0"/>
            </w:tcBorders>
            <w:vAlign w:val="center"/>
          </w:tcPr>
          <w:p w14:paraId="7F2EF657">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1份</w:t>
            </w:r>
          </w:p>
        </w:tc>
        <w:tc>
          <w:tcPr>
            <w:tcW w:w="4464" w:type="dxa"/>
            <w:tcBorders>
              <w:top w:val="single" w:color="000000" w:sz="4" w:space="0"/>
              <w:left w:val="single" w:color="000000" w:sz="4" w:space="0"/>
              <w:bottom w:val="single" w:color="000000" w:sz="4" w:space="0"/>
              <w:right w:val="single" w:color="000000" w:sz="4" w:space="0"/>
            </w:tcBorders>
            <w:vAlign w:val="center"/>
          </w:tcPr>
          <w:p w14:paraId="7DFC2420">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云平台、安全设备、基础软件三类资产的品牌、型号、数量、序列号、维保类型及服务覆盖范围说明</w:t>
            </w:r>
          </w:p>
        </w:tc>
      </w:tr>
      <w:tr w14:paraId="38783E56">
        <w:tblPrEx>
          <w:tblCellMar>
            <w:top w:w="0" w:type="dxa"/>
            <w:left w:w="108" w:type="dxa"/>
            <w:bottom w:w="0" w:type="dxa"/>
            <w:right w:w="108" w:type="dxa"/>
          </w:tblCellMar>
        </w:tblPrEx>
        <w:trPr>
          <w:trHeight w:val="866" w:hRule="atLeast"/>
        </w:trPr>
        <w:tc>
          <w:tcPr>
            <w:tcW w:w="917" w:type="dxa"/>
            <w:tcBorders>
              <w:top w:val="single" w:color="000000" w:sz="4" w:space="0"/>
              <w:left w:val="single" w:color="000000" w:sz="4" w:space="0"/>
              <w:bottom w:val="single" w:color="000000" w:sz="4" w:space="0"/>
              <w:right w:val="single" w:color="000000" w:sz="4" w:space="0"/>
            </w:tcBorders>
            <w:vAlign w:val="center"/>
          </w:tcPr>
          <w:p w14:paraId="00AF9BB6">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2</w:t>
            </w:r>
          </w:p>
        </w:tc>
        <w:tc>
          <w:tcPr>
            <w:tcW w:w="1766" w:type="dxa"/>
            <w:tcBorders>
              <w:top w:val="single" w:color="000000" w:sz="4" w:space="0"/>
              <w:left w:val="single" w:color="000000" w:sz="4" w:space="0"/>
              <w:bottom w:val="single" w:color="000000" w:sz="4" w:space="0"/>
              <w:right w:val="single" w:color="000000" w:sz="4" w:space="0"/>
            </w:tcBorders>
            <w:vAlign w:val="center"/>
          </w:tcPr>
          <w:p w14:paraId="577E355F">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维保服务开通证明资料</w:t>
            </w:r>
          </w:p>
        </w:tc>
        <w:tc>
          <w:tcPr>
            <w:tcW w:w="1451" w:type="dxa"/>
            <w:tcBorders>
              <w:top w:val="single" w:color="000000" w:sz="4" w:space="0"/>
              <w:left w:val="single" w:color="000000" w:sz="4" w:space="0"/>
              <w:bottom w:val="single" w:color="000000" w:sz="4" w:space="0"/>
              <w:right w:val="single" w:color="000000" w:sz="4" w:space="0"/>
            </w:tcBorders>
            <w:vAlign w:val="center"/>
          </w:tcPr>
          <w:p w14:paraId="332273AF">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1套</w:t>
            </w:r>
          </w:p>
        </w:tc>
        <w:tc>
          <w:tcPr>
            <w:tcW w:w="4464" w:type="dxa"/>
            <w:tcBorders>
              <w:top w:val="single" w:color="000000" w:sz="4" w:space="0"/>
              <w:left w:val="single" w:color="000000" w:sz="4" w:space="0"/>
              <w:bottom w:val="single" w:color="000000" w:sz="4" w:space="0"/>
              <w:right w:val="single" w:color="000000" w:sz="4" w:space="0"/>
            </w:tcBorders>
            <w:vAlign w:val="center"/>
          </w:tcPr>
          <w:p w14:paraId="36BFAC72">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原厂授权书、服务开通确认函、备件渠道证明等</w:t>
            </w:r>
          </w:p>
        </w:tc>
      </w:tr>
      <w:tr w14:paraId="48AECC5B">
        <w:tblPrEx>
          <w:tblCellMar>
            <w:top w:w="0" w:type="dxa"/>
            <w:left w:w="108" w:type="dxa"/>
            <w:bottom w:w="0" w:type="dxa"/>
            <w:right w:w="108" w:type="dxa"/>
          </w:tblCellMar>
        </w:tblPrEx>
        <w:trPr>
          <w:trHeight w:val="866" w:hRule="atLeast"/>
        </w:trPr>
        <w:tc>
          <w:tcPr>
            <w:tcW w:w="917" w:type="dxa"/>
            <w:tcBorders>
              <w:top w:val="single" w:color="000000" w:sz="4" w:space="0"/>
              <w:left w:val="single" w:color="000000" w:sz="4" w:space="0"/>
              <w:bottom w:val="single" w:color="000000" w:sz="4" w:space="0"/>
              <w:right w:val="single" w:color="000000" w:sz="4" w:space="0"/>
            </w:tcBorders>
            <w:vAlign w:val="center"/>
          </w:tcPr>
          <w:p w14:paraId="6ADAFD76">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3</w:t>
            </w:r>
          </w:p>
        </w:tc>
        <w:tc>
          <w:tcPr>
            <w:tcW w:w="1766" w:type="dxa"/>
            <w:tcBorders>
              <w:top w:val="single" w:color="000000" w:sz="4" w:space="0"/>
              <w:left w:val="single" w:color="000000" w:sz="4" w:space="0"/>
              <w:bottom w:val="single" w:color="000000" w:sz="4" w:space="0"/>
              <w:right w:val="single" w:color="000000" w:sz="4" w:space="0"/>
            </w:tcBorders>
            <w:vAlign w:val="center"/>
          </w:tcPr>
          <w:p w14:paraId="17D661D6">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维保服务方案</w:t>
            </w:r>
          </w:p>
        </w:tc>
        <w:tc>
          <w:tcPr>
            <w:tcW w:w="1451" w:type="dxa"/>
            <w:tcBorders>
              <w:top w:val="single" w:color="000000" w:sz="4" w:space="0"/>
              <w:left w:val="single" w:color="000000" w:sz="4" w:space="0"/>
              <w:bottom w:val="single" w:color="000000" w:sz="4" w:space="0"/>
              <w:right w:val="single" w:color="000000" w:sz="4" w:space="0"/>
            </w:tcBorders>
            <w:vAlign w:val="center"/>
          </w:tcPr>
          <w:p w14:paraId="4D1A4061">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1份</w:t>
            </w:r>
          </w:p>
        </w:tc>
        <w:tc>
          <w:tcPr>
            <w:tcW w:w="4464" w:type="dxa"/>
            <w:tcBorders>
              <w:top w:val="single" w:color="000000" w:sz="4" w:space="0"/>
              <w:left w:val="single" w:color="000000" w:sz="4" w:space="0"/>
              <w:bottom w:val="single" w:color="000000" w:sz="4" w:space="0"/>
              <w:right w:val="single" w:color="000000" w:sz="4" w:space="0"/>
            </w:tcBorders>
            <w:vAlign w:val="center"/>
          </w:tcPr>
          <w:p w14:paraId="428857A2">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服务流程、故障分级响应机制、巡检计划、健康检查标准、人员组织架构等</w:t>
            </w:r>
          </w:p>
        </w:tc>
      </w:tr>
      <w:tr w14:paraId="607DD8A4">
        <w:tblPrEx>
          <w:tblCellMar>
            <w:top w:w="0" w:type="dxa"/>
            <w:left w:w="108" w:type="dxa"/>
            <w:bottom w:w="0" w:type="dxa"/>
            <w:right w:w="108" w:type="dxa"/>
          </w:tblCellMar>
        </w:tblPrEx>
        <w:trPr>
          <w:trHeight w:val="1295" w:hRule="atLeast"/>
        </w:trPr>
        <w:tc>
          <w:tcPr>
            <w:tcW w:w="917" w:type="dxa"/>
            <w:tcBorders>
              <w:top w:val="single" w:color="000000" w:sz="4" w:space="0"/>
              <w:left w:val="single" w:color="000000" w:sz="4" w:space="0"/>
              <w:bottom w:val="single" w:color="000000" w:sz="4" w:space="0"/>
              <w:right w:val="single" w:color="000000" w:sz="4" w:space="0"/>
            </w:tcBorders>
            <w:vAlign w:val="center"/>
          </w:tcPr>
          <w:p w14:paraId="51551BA7">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4</w:t>
            </w:r>
          </w:p>
        </w:tc>
        <w:tc>
          <w:tcPr>
            <w:tcW w:w="1766" w:type="dxa"/>
            <w:tcBorders>
              <w:top w:val="single" w:color="000000" w:sz="4" w:space="0"/>
              <w:left w:val="single" w:color="000000" w:sz="4" w:space="0"/>
              <w:bottom w:val="single" w:color="000000" w:sz="4" w:space="0"/>
              <w:right w:val="single" w:color="000000" w:sz="4" w:space="0"/>
            </w:tcBorders>
            <w:vAlign w:val="center"/>
          </w:tcPr>
          <w:p w14:paraId="089816B3">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维保服务文档模板</w:t>
            </w:r>
          </w:p>
        </w:tc>
        <w:tc>
          <w:tcPr>
            <w:tcW w:w="1451" w:type="dxa"/>
            <w:tcBorders>
              <w:top w:val="single" w:color="000000" w:sz="4" w:space="0"/>
              <w:left w:val="single" w:color="000000" w:sz="4" w:space="0"/>
              <w:bottom w:val="single" w:color="000000" w:sz="4" w:space="0"/>
              <w:right w:val="single" w:color="000000" w:sz="4" w:space="0"/>
            </w:tcBorders>
            <w:vAlign w:val="center"/>
          </w:tcPr>
          <w:p w14:paraId="53E5F4D0">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1套</w:t>
            </w:r>
          </w:p>
        </w:tc>
        <w:tc>
          <w:tcPr>
            <w:tcW w:w="4464" w:type="dxa"/>
            <w:tcBorders>
              <w:top w:val="single" w:color="000000" w:sz="4" w:space="0"/>
              <w:left w:val="single" w:color="000000" w:sz="4" w:space="0"/>
              <w:bottom w:val="single" w:color="000000" w:sz="4" w:space="0"/>
              <w:right w:val="single" w:color="000000" w:sz="4" w:space="0"/>
            </w:tcBorders>
            <w:vAlign w:val="center"/>
          </w:tcPr>
          <w:p w14:paraId="15029432">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故障统计、处理时效分析、备件更换汇总、软件升级记录、特征库更新记录、遗留问题清单及改进计划等</w:t>
            </w:r>
          </w:p>
        </w:tc>
      </w:tr>
      <w:tr w14:paraId="2441E026">
        <w:tblPrEx>
          <w:tblCellMar>
            <w:top w:w="0" w:type="dxa"/>
            <w:left w:w="108" w:type="dxa"/>
            <w:bottom w:w="0" w:type="dxa"/>
            <w:right w:w="108" w:type="dxa"/>
          </w:tblCellMar>
        </w:tblPrEx>
        <w:trPr>
          <w:trHeight w:val="1306" w:hRule="atLeast"/>
        </w:trPr>
        <w:tc>
          <w:tcPr>
            <w:tcW w:w="917" w:type="dxa"/>
            <w:tcBorders>
              <w:top w:val="single" w:color="000000" w:sz="4" w:space="0"/>
              <w:left w:val="single" w:color="000000" w:sz="4" w:space="0"/>
              <w:bottom w:val="single" w:color="000000" w:sz="4" w:space="0"/>
              <w:right w:val="single" w:color="000000" w:sz="4" w:space="0"/>
            </w:tcBorders>
            <w:vAlign w:val="center"/>
          </w:tcPr>
          <w:p w14:paraId="367F20E8">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5</w:t>
            </w:r>
          </w:p>
        </w:tc>
        <w:tc>
          <w:tcPr>
            <w:tcW w:w="1766" w:type="dxa"/>
            <w:tcBorders>
              <w:top w:val="single" w:color="000000" w:sz="4" w:space="0"/>
              <w:left w:val="single" w:color="000000" w:sz="4" w:space="0"/>
              <w:bottom w:val="single" w:color="000000" w:sz="4" w:space="0"/>
              <w:right w:val="single" w:color="000000" w:sz="4" w:space="0"/>
            </w:tcBorders>
            <w:vAlign w:val="center"/>
          </w:tcPr>
          <w:p w14:paraId="01249B33">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项目合同</w:t>
            </w:r>
          </w:p>
        </w:tc>
        <w:tc>
          <w:tcPr>
            <w:tcW w:w="1451" w:type="dxa"/>
            <w:tcBorders>
              <w:top w:val="single" w:color="000000" w:sz="4" w:space="0"/>
              <w:left w:val="single" w:color="000000" w:sz="4" w:space="0"/>
              <w:bottom w:val="single" w:color="000000" w:sz="4" w:space="0"/>
              <w:right w:val="single" w:color="000000" w:sz="4" w:space="0"/>
            </w:tcBorders>
            <w:vAlign w:val="center"/>
          </w:tcPr>
          <w:p w14:paraId="7855E55B">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1份</w:t>
            </w:r>
          </w:p>
        </w:tc>
        <w:tc>
          <w:tcPr>
            <w:tcW w:w="4464" w:type="dxa"/>
            <w:tcBorders>
              <w:top w:val="single" w:color="000000" w:sz="4" w:space="0"/>
              <w:left w:val="single" w:color="000000" w:sz="4" w:space="0"/>
              <w:bottom w:val="single" w:color="000000" w:sz="4" w:space="0"/>
              <w:right w:val="single" w:color="000000" w:sz="4" w:space="0"/>
            </w:tcBorders>
            <w:vAlign w:val="center"/>
          </w:tcPr>
          <w:p w14:paraId="0C4CE4F5">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甲乙双方签署的正式维保服务合同文本，含服务内容、服务期限、SLA标准、考核办法、付款方式、保密条款及违约责任等</w:t>
            </w:r>
          </w:p>
        </w:tc>
      </w:tr>
    </w:tbl>
    <w:p w14:paraId="1ED51F82">
      <w:pPr>
        <w:pStyle w:val="4"/>
        <w:numPr>
          <w:ilvl w:val="2"/>
          <w:numId w:val="0"/>
        </w:numPr>
        <w:kinsoku/>
        <w:overflowPunct/>
        <w:topLinePunct w:val="0"/>
        <w:autoSpaceDE/>
        <w:autoSpaceDN/>
        <w:bidi w:val="0"/>
        <w:spacing w:before="0" w:after="0" w:line="360" w:lineRule="auto"/>
        <w:ind w:left="0" w:leftChars="0" w:firstLine="442" w:firstLineChars="200"/>
        <w:jc w:val="left"/>
        <w:textAlignment w:val="auto"/>
        <w:rPr>
          <w:rFonts w:hint="eastAsia" w:ascii="宋体" w:hAnsi="宋体" w:eastAsia="宋体" w:cs="宋体"/>
          <w:sz w:val="22"/>
          <w:szCs w:val="22"/>
        </w:rPr>
      </w:pPr>
      <w:bookmarkStart w:id="46" w:name="_Toc241000657"/>
      <w:bookmarkStart w:id="47" w:name="_Toc7648"/>
      <w:bookmarkStart w:id="48" w:name="_Toc27521"/>
      <w:r>
        <w:rPr>
          <w:rFonts w:hint="eastAsia" w:ascii="宋体" w:hAnsi="宋体" w:eastAsia="宋体" w:cs="宋体"/>
          <w:b/>
          <w:bCs/>
          <w:kern w:val="2"/>
          <w:sz w:val="22"/>
          <w:szCs w:val="22"/>
          <w:lang w:val="en-US" w:eastAsia="zh-CN" w:bidi="ar-SA"/>
        </w:rPr>
        <w:t>2.6.3.</w:t>
      </w:r>
      <w:r>
        <w:rPr>
          <w:rFonts w:hint="eastAsia" w:ascii="宋体" w:hAnsi="宋体" w:eastAsia="宋体" w:cs="宋体"/>
          <w:sz w:val="22"/>
          <w:szCs w:val="22"/>
        </w:rPr>
        <w:t>项目最终验收</w:t>
      </w:r>
      <w:bookmarkEnd w:id="46"/>
      <w:bookmarkEnd w:id="47"/>
      <w:bookmarkEnd w:id="48"/>
    </w:p>
    <w:bookmarkEnd w:id="38"/>
    <w:bookmarkEnd w:id="39"/>
    <w:p w14:paraId="1F495BAB">
      <w:pPr>
        <w:pStyle w:val="5"/>
        <w:numPr>
          <w:ilvl w:val="3"/>
          <w:numId w:val="0"/>
        </w:numPr>
        <w:kinsoku/>
        <w:overflowPunct/>
        <w:topLinePunct w:val="0"/>
        <w:autoSpaceDE/>
        <w:autoSpaceDN/>
        <w:bidi w:val="0"/>
        <w:spacing w:before="0" w:after="0" w:line="360" w:lineRule="auto"/>
        <w:ind w:left="0" w:leftChars="0" w:firstLine="442" w:firstLineChars="200"/>
        <w:jc w:val="left"/>
        <w:textAlignment w:val="auto"/>
        <w:rPr>
          <w:rFonts w:hint="eastAsia" w:ascii="宋体" w:hAnsi="宋体" w:eastAsia="宋体" w:cs="宋体"/>
          <w:sz w:val="22"/>
          <w:szCs w:val="22"/>
        </w:rPr>
      </w:pPr>
      <w:bookmarkStart w:id="49" w:name="_Toc241000658"/>
      <w:bookmarkStart w:id="50" w:name="_Toc13923"/>
      <w:bookmarkStart w:id="51" w:name="_Toc6379"/>
      <w:r>
        <w:rPr>
          <w:rFonts w:hint="eastAsia" w:ascii="宋体" w:hAnsi="宋体" w:eastAsia="宋体" w:cs="宋体"/>
          <w:b/>
          <w:bCs/>
          <w:kern w:val="2"/>
          <w:sz w:val="22"/>
          <w:szCs w:val="22"/>
          <w:lang w:val="en-US" w:eastAsia="zh-CN" w:bidi="ar-SA"/>
        </w:rPr>
        <w:t>2.6.3.1.</w:t>
      </w:r>
      <w:r>
        <w:rPr>
          <w:rFonts w:hint="eastAsia" w:ascii="宋体" w:hAnsi="宋体" w:eastAsia="宋体" w:cs="宋体"/>
          <w:sz w:val="22"/>
          <w:szCs w:val="22"/>
        </w:rPr>
        <w:t>项目验收条件</w:t>
      </w:r>
      <w:bookmarkEnd w:id="49"/>
      <w:bookmarkEnd w:id="50"/>
      <w:bookmarkEnd w:id="51"/>
    </w:p>
    <w:p w14:paraId="0F8F0478">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服务到期后，由服务商提出书面验收申请，提交采购人，由采购人对服务情况进行初步评判后进行审批是否可以验收。</w:t>
      </w:r>
    </w:p>
    <w:p w14:paraId="6C1C836F">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1.完成经批准的实施方案规定的内容，满足服务的需要，服务质量符合预期目标和指标要求。</w:t>
      </w:r>
    </w:p>
    <w:p w14:paraId="7C42F1A7">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2.项目最终考核意见合格，完成最终考核问题整改。</w:t>
      </w:r>
    </w:p>
    <w:p w14:paraId="496381F5">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3.项目财务管理符合财政资金管理等有关要求。</w:t>
      </w:r>
    </w:p>
    <w:p w14:paraId="6576B00F">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4.项目过程资料齐全完整、规范合理、服务报告完整、齐备。</w:t>
      </w:r>
    </w:p>
    <w:p w14:paraId="5A12A990">
      <w:pPr>
        <w:pStyle w:val="5"/>
        <w:numPr>
          <w:ilvl w:val="3"/>
          <w:numId w:val="0"/>
        </w:numPr>
        <w:kinsoku/>
        <w:overflowPunct/>
        <w:topLinePunct w:val="0"/>
        <w:autoSpaceDE/>
        <w:autoSpaceDN/>
        <w:bidi w:val="0"/>
        <w:spacing w:before="0" w:after="0" w:line="360" w:lineRule="auto"/>
        <w:ind w:left="0" w:leftChars="0" w:firstLine="442" w:firstLineChars="200"/>
        <w:jc w:val="left"/>
        <w:textAlignment w:val="auto"/>
        <w:rPr>
          <w:rFonts w:hint="eastAsia" w:ascii="宋体" w:hAnsi="宋体" w:eastAsia="宋体" w:cs="宋体"/>
          <w:sz w:val="22"/>
          <w:szCs w:val="22"/>
        </w:rPr>
      </w:pPr>
      <w:bookmarkStart w:id="52" w:name="_Toc20065"/>
      <w:bookmarkStart w:id="53" w:name="_Toc32685"/>
      <w:bookmarkStart w:id="54" w:name="_Toc241000659"/>
      <w:r>
        <w:rPr>
          <w:rFonts w:hint="eastAsia" w:ascii="宋体" w:hAnsi="宋体" w:eastAsia="宋体" w:cs="宋体"/>
          <w:b/>
          <w:bCs/>
          <w:kern w:val="2"/>
          <w:sz w:val="22"/>
          <w:szCs w:val="22"/>
          <w:lang w:val="en-US" w:eastAsia="zh-CN" w:bidi="ar-SA"/>
        </w:rPr>
        <w:t>2.6.3.2.</w:t>
      </w:r>
      <w:r>
        <w:rPr>
          <w:rFonts w:hint="eastAsia" w:ascii="宋体" w:hAnsi="宋体" w:eastAsia="宋体" w:cs="宋体"/>
          <w:sz w:val="22"/>
          <w:szCs w:val="22"/>
        </w:rPr>
        <w:t>项目验收组织及流程</w:t>
      </w:r>
      <w:bookmarkEnd w:id="52"/>
      <w:bookmarkEnd w:id="53"/>
      <w:bookmarkEnd w:id="54"/>
    </w:p>
    <w:p w14:paraId="15FD1B0A">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对于满足验收要求的，由采购人组织验收，对服务周期内响应时效、故障处理、服务质量、客户满意度、安全管理等方面进行验收评审，并依据服务绩效考核指标、服务分级要求进行打分，并作出验收意见。具体流程如下：</w:t>
      </w:r>
    </w:p>
    <w:p w14:paraId="2EA743DF">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1.服务商完成合同任务后，向采购人提交相关资料和履约报告。</w:t>
      </w:r>
    </w:p>
    <w:p w14:paraId="0B18FDB8">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2.采购人审查各类资料和服务总结报告，按照合同约定的技术、服务和安全标准等组织服务考核和项目验收。</w:t>
      </w:r>
    </w:p>
    <w:p w14:paraId="54C11560">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sz w:val="22"/>
          <w:szCs w:val="22"/>
        </w:rPr>
      </w:pPr>
      <w:r>
        <w:rPr>
          <w:rFonts w:hint="eastAsia" w:ascii="宋体" w:hAnsi="宋体" w:eastAsia="宋体" w:cs="宋体"/>
          <w:sz w:val="22"/>
          <w:szCs w:val="22"/>
        </w:rPr>
        <w:t>3.验收合格后，采购人向相关单位提交审核申请并报送相关资料文档。申请文件应说明</w:t>
      </w:r>
      <w:r>
        <w:rPr>
          <w:rFonts w:hint="eastAsia" w:ascii="宋体" w:hAnsi="宋体" w:eastAsia="宋体" w:cs="宋体"/>
          <w:sz w:val="22"/>
          <w:szCs w:val="22"/>
          <w:lang w:eastAsia="zh-CN"/>
        </w:rPr>
        <w:t>成交供应商</w:t>
      </w:r>
      <w:r>
        <w:rPr>
          <w:rFonts w:hint="eastAsia" w:ascii="宋体" w:hAnsi="宋体" w:eastAsia="宋体" w:cs="宋体"/>
          <w:sz w:val="22"/>
          <w:szCs w:val="22"/>
        </w:rPr>
        <w:t>是否严格履行合同，是否有效保证服务数量、质量和效果。</w:t>
      </w:r>
    </w:p>
    <w:p w14:paraId="4C271FC9">
      <w:pPr>
        <w:pStyle w:val="5"/>
        <w:numPr>
          <w:ilvl w:val="3"/>
          <w:numId w:val="0"/>
        </w:numPr>
        <w:kinsoku/>
        <w:overflowPunct/>
        <w:topLinePunct w:val="0"/>
        <w:autoSpaceDE/>
        <w:autoSpaceDN/>
        <w:bidi w:val="0"/>
        <w:spacing w:before="0" w:after="0" w:line="360" w:lineRule="auto"/>
        <w:ind w:left="0" w:leftChars="0" w:firstLine="442" w:firstLineChars="200"/>
        <w:jc w:val="left"/>
        <w:textAlignment w:val="auto"/>
        <w:rPr>
          <w:rFonts w:hint="eastAsia" w:ascii="宋体" w:hAnsi="宋体" w:eastAsia="宋体" w:cs="宋体"/>
          <w:sz w:val="22"/>
          <w:szCs w:val="22"/>
        </w:rPr>
      </w:pPr>
      <w:bookmarkStart w:id="55" w:name="_Toc17431"/>
      <w:bookmarkStart w:id="56" w:name="_Toc3122"/>
      <w:bookmarkStart w:id="57" w:name="_Toc241000660"/>
      <w:r>
        <w:rPr>
          <w:rFonts w:hint="eastAsia" w:ascii="宋体" w:hAnsi="宋体" w:eastAsia="宋体" w:cs="宋体"/>
          <w:b/>
          <w:bCs/>
          <w:kern w:val="2"/>
          <w:sz w:val="22"/>
          <w:szCs w:val="22"/>
          <w:lang w:val="en-US" w:eastAsia="zh-CN" w:bidi="ar-SA"/>
        </w:rPr>
        <w:t>2.6.3.3.</w:t>
      </w:r>
      <w:r>
        <w:rPr>
          <w:rFonts w:hint="eastAsia" w:ascii="宋体" w:hAnsi="宋体" w:eastAsia="宋体" w:cs="宋体"/>
          <w:sz w:val="22"/>
          <w:szCs w:val="22"/>
        </w:rPr>
        <w:t>项目验收交付清单</w:t>
      </w:r>
      <w:bookmarkEnd w:id="55"/>
      <w:bookmarkEnd w:id="56"/>
      <w:bookmarkEnd w:id="57"/>
    </w:p>
    <w:p w14:paraId="5D7C6460">
      <w:pPr>
        <w:kinsoku/>
        <w:overflowPunct/>
        <w:topLinePunct w:val="0"/>
        <w:autoSpaceDE/>
        <w:autoSpaceDN/>
        <w:bidi w:val="0"/>
        <w:spacing w:before="0" w:after="0" w:line="360" w:lineRule="auto"/>
        <w:ind w:firstLine="440" w:firstLineChars="200"/>
        <w:jc w:val="left"/>
        <w:textAlignment w:val="auto"/>
        <w:rPr>
          <w:rFonts w:hint="eastAsia" w:ascii="宋体" w:hAnsi="宋体" w:eastAsia="宋体" w:cs="宋体"/>
          <w:color w:val="000000"/>
          <w:sz w:val="22"/>
          <w:szCs w:val="22"/>
        </w:rPr>
      </w:pPr>
      <w:r>
        <w:rPr>
          <w:rFonts w:hint="eastAsia" w:ascii="宋体" w:hAnsi="宋体" w:eastAsia="宋体" w:cs="宋体"/>
          <w:color w:val="000000"/>
          <w:sz w:val="22"/>
          <w:szCs w:val="22"/>
        </w:rPr>
        <w:t>在项目完成时，服务商需将本项目所有文档、资料汇集成册，所有文件要求用中文书写或有完整的中文注释。装订成册的纸质文档至少1套，电子文档1套。所提供服务的验收文档除包括以下清单所列，另外还需对项目全生命周期文件进行统一归档。</w:t>
      </w:r>
    </w:p>
    <w:tbl>
      <w:tblPr>
        <w:tblStyle w:val="6"/>
        <w:tblW w:w="8598" w:type="dxa"/>
        <w:tblInd w:w="0" w:type="dxa"/>
        <w:tblLayout w:type="fixed"/>
        <w:tblCellMar>
          <w:top w:w="0" w:type="dxa"/>
          <w:left w:w="108" w:type="dxa"/>
          <w:bottom w:w="0" w:type="dxa"/>
          <w:right w:w="108" w:type="dxa"/>
        </w:tblCellMar>
      </w:tblPr>
      <w:tblGrid>
        <w:gridCol w:w="919"/>
        <w:gridCol w:w="1766"/>
        <w:gridCol w:w="1453"/>
        <w:gridCol w:w="4460"/>
      </w:tblGrid>
      <w:tr w14:paraId="25301141">
        <w:tblPrEx>
          <w:tblCellMar>
            <w:top w:w="0" w:type="dxa"/>
            <w:left w:w="108" w:type="dxa"/>
            <w:bottom w:w="0" w:type="dxa"/>
            <w:right w:w="108" w:type="dxa"/>
          </w:tblCellMar>
        </w:tblPrEx>
        <w:trPr>
          <w:trHeight w:val="433" w:hRule="atLeast"/>
          <w:tblHeader/>
        </w:trPr>
        <w:tc>
          <w:tcPr>
            <w:tcW w:w="919" w:type="dxa"/>
            <w:tcBorders>
              <w:top w:val="single" w:color="000000" w:sz="4" w:space="0"/>
              <w:left w:val="single" w:color="000000" w:sz="4" w:space="0"/>
              <w:bottom w:val="single" w:color="000000" w:sz="4" w:space="0"/>
              <w:right w:val="single" w:color="000000" w:sz="4" w:space="0"/>
            </w:tcBorders>
            <w:shd w:val="clear" w:color="auto" w:fill="D8D8D8" w:themeFill="background1" w:themeFillShade="D9"/>
            <w:vAlign w:val="center"/>
          </w:tcPr>
          <w:p w14:paraId="28753829">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序号</w:t>
            </w:r>
          </w:p>
        </w:tc>
        <w:tc>
          <w:tcPr>
            <w:tcW w:w="1766" w:type="dxa"/>
            <w:tcBorders>
              <w:top w:val="single" w:color="000000" w:sz="4" w:space="0"/>
              <w:left w:val="single" w:color="000000" w:sz="4" w:space="0"/>
              <w:bottom w:val="single" w:color="000000" w:sz="4" w:space="0"/>
              <w:right w:val="single" w:color="000000" w:sz="4" w:space="0"/>
            </w:tcBorders>
            <w:shd w:val="clear" w:color="auto" w:fill="D8D8D8" w:themeFill="background1" w:themeFillShade="D9"/>
            <w:vAlign w:val="center"/>
          </w:tcPr>
          <w:p w14:paraId="49498C5C">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交付物名称</w:t>
            </w:r>
          </w:p>
        </w:tc>
        <w:tc>
          <w:tcPr>
            <w:tcW w:w="1453" w:type="dxa"/>
            <w:tcBorders>
              <w:top w:val="single" w:color="000000" w:sz="4" w:space="0"/>
              <w:left w:val="single" w:color="000000" w:sz="4" w:space="0"/>
              <w:bottom w:val="single" w:color="000000" w:sz="4" w:space="0"/>
              <w:right w:val="single" w:color="000000" w:sz="4" w:space="0"/>
            </w:tcBorders>
            <w:shd w:val="clear" w:color="auto" w:fill="D8D8D8" w:themeFill="background1" w:themeFillShade="D9"/>
            <w:vAlign w:val="center"/>
          </w:tcPr>
          <w:p w14:paraId="6EDECA92">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提交数量</w:t>
            </w:r>
          </w:p>
        </w:tc>
        <w:tc>
          <w:tcPr>
            <w:tcW w:w="4460" w:type="dxa"/>
            <w:tcBorders>
              <w:top w:val="single" w:color="000000" w:sz="4" w:space="0"/>
              <w:left w:val="single" w:color="000000" w:sz="4" w:space="0"/>
              <w:bottom w:val="single" w:color="000000" w:sz="4" w:space="0"/>
              <w:right w:val="single" w:color="000000" w:sz="4" w:space="0"/>
            </w:tcBorders>
            <w:shd w:val="clear" w:color="auto" w:fill="D8D8D8" w:themeFill="background1" w:themeFillShade="D9"/>
            <w:vAlign w:val="center"/>
          </w:tcPr>
          <w:p w14:paraId="32A042D7">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b/>
                <w:bCs/>
                <w:color w:val="000000"/>
                <w:kern w:val="0"/>
                <w:sz w:val="22"/>
                <w:szCs w:val="22"/>
              </w:rPr>
            </w:pPr>
            <w:r>
              <w:rPr>
                <w:rFonts w:hint="eastAsia" w:ascii="宋体" w:hAnsi="宋体" w:eastAsia="宋体" w:cs="宋体"/>
                <w:b/>
                <w:bCs/>
                <w:color w:val="000000"/>
                <w:kern w:val="0"/>
                <w:sz w:val="22"/>
                <w:szCs w:val="22"/>
              </w:rPr>
              <w:t>主要内容</w:t>
            </w:r>
          </w:p>
        </w:tc>
      </w:tr>
      <w:tr w14:paraId="22CA3632">
        <w:tblPrEx>
          <w:tblCellMar>
            <w:top w:w="0" w:type="dxa"/>
            <w:left w:w="108" w:type="dxa"/>
            <w:bottom w:w="0" w:type="dxa"/>
            <w:right w:w="108" w:type="dxa"/>
          </w:tblCellMar>
        </w:tblPrEx>
        <w:trPr>
          <w:trHeight w:val="857" w:hRule="atLeast"/>
        </w:trPr>
        <w:tc>
          <w:tcPr>
            <w:tcW w:w="919" w:type="dxa"/>
            <w:tcBorders>
              <w:top w:val="single" w:color="000000" w:sz="4" w:space="0"/>
              <w:left w:val="single" w:color="000000" w:sz="4" w:space="0"/>
              <w:bottom w:val="single" w:color="000000" w:sz="4" w:space="0"/>
              <w:right w:val="single" w:color="000000" w:sz="4" w:space="0"/>
            </w:tcBorders>
            <w:vAlign w:val="center"/>
          </w:tcPr>
          <w:p w14:paraId="5B6358A4">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w:t>
            </w:r>
          </w:p>
        </w:tc>
        <w:tc>
          <w:tcPr>
            <w:tcW w:w="1766" w:type="dxa"/>
            <w:tcBorders>
              <w:top w:val="single" w:color="000000" w:sz="4" w:space="0"/>
              <w:left w:val="single" w:color="000000" w:sz="4" w:space="0"/>
              <w:bottom w:val="single" w:color="000000" w:sz="4" w:space="0"/>
              <w:right w:val="single" w:color="000000" w:sz="4" w:space="0"/>
            </w:tcBorders>
            <w:vAlign w:val="center"/>
          </w:tcPr>
          <w:p w14:paraId="5F16BD79">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服务工单记录</w:t>
            </w:r>
          </w:p>
        </w:tc>
        <w:tc>
          <w:tcPr>
            <w:tcW w:w="1453" w:type="dxa"/>
            <w:tcBorders>
              <w:top w:val="single" w:color="000000" w:sz="4" w:space="0"/>
              <w:left w:val="single" w:color="000000" w:sz="4" w:space="0"/>
              <w:bottom w:val="single" w:color="000000" w:sz="4" w:space="0"/>
              <w:right w:val="single" w:color="000000" w:sz="4" w:space="0"/>
            </w:tcBorders>
            <w:vAlign w:val="center"/>
          </w:tcPr>
          <w:p w14:paraId="0CE5E750">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据实</w:t>
            </w:r>
          </w:p>
        </w:tc>
        <w:tc>
          <w:tcPr>
            <w:tcW w:w="4460" w:type="dxa"/>
            <w:tcBorders>
              <w:top w:val="single" w:color="000000" w:sz="4" w:space="0"/>
              <w:left w:val="single" w:color="000000" w:sz="4" w:space="0"/>
              <w:bottom w:val="single" w:color="000000" w:sz="4" w:space="0"/>
              <w:right w:val="single" w:color="000000" w:sz="4" w:space="0"/>
            </w:tcBorders>
            <w:vAlign w:val="center"/>
          </w:tcPr>
          <w:p w14:paraId="62A7FC87">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请求时间、故障描述、处理过程、处理结果及采购人确认签字</w:t>
            </w:r>
          </w:p>
        </w:tc>
      </w:tr>
      <w:tr w14:paraId="1C0B62F7">
        <w:tblPrEx>
          <w:tblCellMar>
            <w:top w:w="0" w:type="dxa"/>
            <w:left w:w="108" w:type="dxa"/>
            <w:bottom w:w="0" w:type="dxa"/>
            <w:right w:w="108" w:type="dxa"/>
          </w:tblCellMar>
        </w:tblPrEx>
        <w:trPr>
          <w:trHeight w:val="857" w:hRule="atLeast"/>
        </w:trPr>
        <w:tc>
          <w:tcPr>
            <w:tcW w:w="919" w:type="dxa"/>
            <w:tcBorders>
              <w:top w:val="single" w:color="000000" w:sz="4" w:space="0"/>
              <w:left w:val="single" w:color="000000" w:sz="4" w:space="0"/>
              <w:bottom w:val="single" w:color="000000" w:sz="4" w:space="0"/>
              <w:right w:val="single" w:color="000000" w:sz="4" w:space="0"/>
            </w:tcBorders>
            <w:vAlign w:val="center"/>
          </w:tcPr>
          <w:p w14:paraId="7AF9F5A6">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2</w:t>
            </w:r>
          </w:p>
        </w:tc>
        <w:tc>
          <w:tcPr>
            <w:tcW w:w="1766" w:type="dxa"/>
            <w:tcBorders>
              <w:top w:val="single" w:color="000000" w:sz="4" w:space="0"/>
              <w:left w:val="single" w:color="000000" w:sz="4" w:space="0"/>
              <w:bottom w:val="single" w:color="000000" w:sz="4" w:space="0"/>
              <w:right w:val="single" w:color="000000" w:sz="4" w:space="0"/>
            </w:tcBorders>
            <w:vAlign w:val="center"/>
          </w:tcPr>
          <w:p w14:paraId="3E98A965">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故障处理报告</w:t>
            </w:r>
          </w:p>
        </w:tc>
        <w:tc>
          <w:tcPr>
            <w:tcW w:w="1453" w:type="dxa"/>
            <w:tcBorders>
              <w:top w:val="single" w:color="000000" w:sz="4" w:space="0"/>
              <w:left w:val="single" w:color="000000" w:sz="4" w:space="0"/>
              <w:bottom w:val="single" w:color="000000" w:sz="4" w:space="0"/>
              <w:right w:val="single" w:color="000000" w:sz="4" w:space="0"/>
            </w:tcBorders>
            <w:vAlign w:val="center"/>
          </w:tcPr>
          <w:p w14:paraId="60DB80C8">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据实</w:t>
            </w:r>
          </w:p>
        </w:tc>
        <w:tc>
          <w:tcPr>
            <w:tcW w:w="4460" w:type="dxa"/>
            <w:tcBorders>
              <w:top w:val="single" w:color="000000" w:sz="4" w:space="0"/>
              <w:left w:val="single" w:color="000000" w:sz="4" w:space="0"/>
              <w:bottom w:val="single" w:color="000000" w:sz="4" w:space="0"/>
              <w:right w:val="single" w:color="000000" w:sz="4" w:space="0"/>
            </w:tcBorders>
            <w:vAlign w:val="center"/>
          </w:tcPr>
          <w:p w14:paraId="6ED60D77">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故障现象、根因分析、处理措施、恢复验证情况及预防建议</w:t>
            </w:r>
          </w:p>
        </w:tc>
      </w:tr>
      <w:tr w14:paraId="4EC1B7BA">
        <w:tblPrEx>
          <w:tblCellMar>
            <w:top w:w="0" w:type="dxa"/>
            <w:left w:w="108" w:type="dxa"/>
            <w:bottom w:w="0" w:type="dxa"/>
            <w:right w:w="108" w:type="dxa"/>
          </w:tblCellMar>
        </w:tblPrEx>
        <w:trPr>
          <w:trHeight w:val="857" w:hRule="atLeast"/>
        </w:trPr>
        <w:tc>
          <w:tcPr>
            <w:tcW w:w="919" w:type="dxa"/>
            <w:tcBorders>
              <w:top w:val="single" w:color="000000" w:sz="4" w:space="0"/>
              <w:left w:val="single" w:color="000000" w:sz="4" w:space="0"/>
              <w:bottom w:val="single" w:color="000000" w:sz="4" w:space="0"/>
              <w:right w:val="single" w:color="000000" w:sz="4" w:space="0"/>
            </w:tcBorders>
            <w:vAlign w:val="center"/>
          </w:tcPr>
          <w:p w14:paraId="6D7B7C47">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3</w:t>
            </w:r>
          </w:p>
        </w:tc>
        <w:tc>
          <w:tcPr>
            <w:tcW w:w="1766" w:type="dxa"/>
            <w:tcBorders>
              <w:top w:val="single" w:color="000000" w:sz="4" w:space="0"/>
              <w:left w:val="single" w:color="000000" w:sz="4" w:space="0"/>
              <w:bottom w:val="single" w:color="000000" w:sz="4" w:space="0"/>
              <w:right w:val="single" w:color="000000" w:sz="4" w:space="0"/>
            </w:tcBorders>
            <w:vAlign w:val="center"/>
          </w:tcPr>
          <w:p w14:paraId="4361F922">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备件更换记录</w:t>
            </w:r>
          </w:p>
        </w:tc>
        <w:tc>
          <w:tcPr>
            <w:tcW w:w="1453" w:type="dxa"/>
            <w:tcBorders>
              <w:top w:val="single" w:color="000000" w:sz="4" w:space="0"/>
              <w:left w:val="single" w:color="000000" w:sz="4" w:space="0"/>
              <w:bottom w:val="single" w:color="000000" w:sz="4" w:space="0"/>
              <w:right w:val="single" w:color="000000" w:sz="4" w:space="0"/>
            </w:tcBorders>
            <w:vAlign w:val="center"/>
          </w:tcPr>
          <w:p w14:paraId="1DD47C4E">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据实</w:t>
            </w:r>
          </w:p>
        </w:tc>
        <w:tc>
          <w:tcPr>
            <w:tcW w:w="4460" w:type="dxa"/>
            <w:tcBorders>
              <w:top w:val="single" w:color="000000" w:sz="4" w:space="0"/>
              <w:left w:val="single" w:color="000000" w:sz="4" w:space="0"/>
              <w:bottom w:val="single" w:color="000000" w:sz="4" w:space="0"/>
              <w:right w:val="single" w:color="000000" w:sz="4" w:space="0"/>
            </w:tcBorders>
            <w:vAlign w:val="center"/>
          </w:tcPr>
          <w:p w14:paraId="7A346419">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故障件信息、更换件信息、更换时间、更换人员、旧件返还凭证及采购人确认签字</w:t>
            </w:r>
          </w:p>
        </w:tc>
      </w:tr>
      <w:tr w14:paraId="22D7A95A">
        <w:tblPrEx>
          <w:tblCellMar>
            <w:top w:w="0" w:type="dxa"/>
            <w:left w:w="108" w:type="dxa"/>
            <w:bottom w:w="0" w:type="dxa"/>
            <w:right w:w="108" w:type="dxa"/>
          </w:tblCellMar>
        </w:tblPrEx>
        <w:trPr>
          <w:trHeight w:val="1281" w:hRule="atLeast"/>
        </w:trPr>
        <w:tc>
          <w:tcPr>
            <w:tcW w:w="919" w:type="dxa"/>
            <w:tcBorders>
              <w:top w:val="single" w:color="000000" w:sz="4" w:space="0"/>
              <w:left w:val="single" w:color="000000" w:sz="4" w:space="0"/>
              <w:bottom w:val="single" w:color="000000" w:sz="4" w:space="0"/>
              <w:right w:val="single" w:color="000000" w:sz="4" w:space="0"/>
            </w:tcBorders>
            <w:vAlign w:val="center"/>
          </w:tcPr>
          <w:p w14:paraId="7993C65B">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4</w:t>
            </w:r>
          </w:p>
        </w:tc>
        <w:tc>
          <w:tcPr>
            <w:tcW w:w="1766" w:type="dxa"/>
            <w:tcBorders>
              <w:top w:val="single" w:color="000000" w:sz="4" w:space="0"/>
              <w:left w:val="single" w:color="000000" w:sz="4" w:space="0"/>
              <w:bottom w:val="single" w:color="000000" w:sz="4" w:space="0"/>
              <w:right w:val="single" w:color="000000" w:sz="4" w:space="0"/>
            </w:tcBorders>
            <w:vAlign w:val="center"/>
          </w:tcPr>
          <w:p w14:paraId="625DDF69">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季度服务总结报告</w:t>
            </w:r>
          </w:p>
        </w:tc>
        <w:tc>
          <w:tcPr>
            <w:tcW w:w="1453" w:type="dxa"/>
            <w:tcBorders>
              <w:top w:val="single" w:color="000000" w:sz="4" w:space="0"/>
              <w:left w:val="single" w:color="000000" w:sz="4" w:space="0"/>
              <w:bottom w:val="single" w:color="000000" w:sz="4" w:space="0"/>
              <w:right w:val="single" w:color="000000" w:sz="4" w:space="0"/>
            </w:tcBorders>
            <w:vAlign w:val="center"/>
          </w:tcPr>
          <w:p w14:paraId="44B2AB50">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4份</w:t>
            </w:r>
          </w:p>
        </w:tc>
        <w:tc>
          <w:tcPr>
            <w:tcW w:w="4460" w:type="dxa"/>
            <w:tcBorders>
              <w:top w:val="single" w:color="000000" w:sz="4" w:space="0"/>
              <w:left w:val="single" w:color="000000" w:sz="4" w:space="0"/>
              <w:bottom w:val="single" w:color="000000" w:sz="4" w:space="0"/>
              <w:right w:val="single" w:color="000000" w:sz="4" w:space="0"/>
            </w:tcBorders>
            <w:vAlign w:val="center"/>
          </w:tcPr>
          <w:p w14:paraId="7DC9E110">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故障统计、处理时效分析、备件更换汇总、软件升级记录、特征库更新记录、遗留问题清单及下季度改进计划</w:t>
            </w:r>
          </w:p>
        </w:tc>
      </w:tr>
      <w:tr w14:paraId="1EDCE6ED">
        <w:tblPrEx>
          <w:tblCellMar>
            <w:top w:w="0" w:type="dxa"/>
            <w:left w:w="108" w:type="dxa"/>
            <w:bottom w:w="0" w:type="dxa"/>
            <w:right w:w="108" w:type="dxa"/>
          </w:tblCellMar>
        </w:tblPrEx>
        <w:trPr>
          <w:trHeight w:val="857" w:hRule="atLeast"/>
        </w:trPr>
        <w:tc>
          <w:tcPr>
            <w:tcW w:w="919" w:type="dxa"/>
            <w:tcBorders>
              <w:top w:val="single" w:color="000000" w:sz="4" w:space="0"/>
              <w:left w:val="single" w:color="000000" w:sz="4" w:space="0"/>
              <w:bottom w:val="single" w:color="000000" w:sz="4" w:space="0"/>
              <w:right w:val="single" w:color="000000" w:sz="4" w:space="0"/>
            </w:tcBorders>
            <w:vAlign w:val="center"/>
          </w:tcPr>
          <w:p w14:paraId="16517410">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5</w:t>
            </w:r>
          </w:p>
        </w:tc>
        <w:tc>
          <w:tcPr>
            <w:tcW w:w="1766" w:type="dxa"/>
            <w:tcBorders>
              <w:top w:val="single" w:color="000000" w:sz="4" w:space="0"/>
              <w:left w:val="single" w:color="000000" w:sz="4" w:space="0"/>
              <w:bottom w:val="single" w:color="000000" w:sz="4" w:space="0"/>
              <w:right w:val="single" w:color="000000" w:sz="4" w:space="0"/>
            </w:tcBorders>
            <w:vAlign w:val="center"/>
          </w:tcPr>
          <w:p w14:paraId="07D11992">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设备健康检查报告</w:t>
            </w:r>
          </w:p>
        </w:tc>
        <w:tc>
          <w:tcPr>
            <w:tcW w:w="1453" w:type="dxa"/>
            <w:tcBorders>
              <w:top w:val="single" w:color="000000" w:sz="4" w:space="0"/>
              <w:left w:val="single" w:color="000000" w:sz="4" w:space="0"/>
              <w:bottom w:val="single" w:color="000000" w:sz="4" w:space="0"/>
              <w:right w:val="single" w:color="000000" w:sz="4" w:space="0"/>
            </w:tcBorders>
            <w:vAlign w:val="center"/>
          </w:tcPr>
          <w:p w14:paraId="3A85FB6E">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2份</w:t>
            </w:r>
          </w:p>
        </w:tc>
        <w:tc>
          <w:tcPr>
            <w:tcW w:w="4460" w:type="dxa"/>
            <w:tcBorders>
              <w:top w:val="single" w:color="000000" w:sz="4" w:space="0"/>
              <w:left w:val="single" w:color="000000" w:sz="4" w:space="0"/>
              <w:bottom w:val="single" w:color="000000" w:sz="4" w:space="0"/>
              <w:right w:val="single" w:color="000000" w:sz="4" w:space="0"/>
            </w:tcBorders>
            <w:vAlign w:val="center"/>
          </w:tcPr>
          <w:p w14:paraId="197B3BCE">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服务器、存储、网络及安全设备的硬件状态评估</w:t>
            </w:r>
          </w:p>
        </w:tc>
      </w:tr>
      <w:tr w14:paraId="3FD073E3">
        <w:tblPrEx>
          <w:tblCellMar>
            <w:top w:w="0" w:type="dxa"/>
            <w:left w:w="108" w:type="dxa"/>
            <w:bottom w:w="0" w:type="dxa"/>
            <w:right w:w="108" w:type="dxa"/>
          </w:tblCellMar>
        </w:tblPrEx>
        <w:trPr>
          <w:trHeight w:val="857" w:hRule="atLeast"/>
        </w:trPr>
        <w:tc>
          <w:tcPr>
            <w:tcW w:w="919" w:type="dxa"/>
            <w:tcBorders>
              <w:top w:val="single" w:color="000000" w:sz="4" w:space="0"/>
              <w:left w:val="single" w:color="000000" w:sz="4" w:space="0"/>
              <w:bottom w:val="single" w:color="000000" w:sz="4" w:space="0"/>
              <w:right w:val="single" w:color="000000" w:sz="4" w:space="0"/>
            </w:tcBorders>
            <w:vAlign w:val="center"/>
          </w:tcPr>
          <w:p w14:paraId="15340904">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6</w:t>
            </w:r>
          </w:p>
        </w:tc>
        <w:tc>
          <w:tcPr>
            <w:tcW w:w="1766" w:type="dxa"/>
            <w:tcBorders>
              <w:top w:val="single" w:color="000000" w:sz="4" w:space="0"/>
              <w:left w:val="single" w:color="000000" w:sz="4" w:space="0"/>
              <w:bottom w:val="single" w:color="000000" w:sz="4" w:space="0"/>
              <w:right w:val="single" w:color="000000" w:sz="4" w:space="0"/>
            </w:tcBorders>
            <w:vAlign w:val="center"/>
          </w:tcPr>
          <w:p w14:paraId="450AE418">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特征库/病毒库更新记录</w:t>
            </w:r>
          </w:p>
        </w:tc>
        <w:tc>
          <w:tcPr>
            <w:tcW w:w="1453" w:type="dxa"/>
            <w:tcBorders>
              <w:top w:val="single" w:color="000000" w:sz="4" w:space="0"/>
              <w:left w:val="single" w:color="000000" w:sz="4" w:space="0"/>
              <w:bottom w:val="single" w:color="000000" w:sz="4" w:space="0"/>
              <w:right w:val="single" w:color="000000" w:sz="4" w:space="0"/>
            </w:tcBorders>
            <w:vAlign w:val="center"/>
          </w:tcPr>
          <w:p w14:paraId="76E4E062">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据实</w:t>
            </w:r>
          </w:p>
        </w:tc>
        <w:tc>
          <w:tcPr>
            <w:tcW w:w="4460" w:type="dxa"/>
            <w:tcBorders>
              <w:top w:val="single" w:color="000000" w:sz="4" w:space="0"/>
              <w:left w:val="single" w:color="000000" w:sz="4" w:space="0"/>
              <w:bottom w:val="single" w:color="000000" w:sz="4" w:space="0"/>
              <w:right w:val="single" w:color="000000" w:sz="4" w:space="0"/>
            </w:tcBorders>
            <w:vAlign w:val="center"/>
          </w:tcPr>
          <w:p w14:paraId="656D5C36">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设备名称、更新内容、更新前版本、更新后版本、更新时间</w:t>
            </w:r>
          </w:p>
        </w:tc>
      </w:tr>
      <w:tr w14:paraId="79AA4CA9">
        <w:tblPrEx>
          <w:tblCellMar>
            <w:top w:w="0" w:type="dxa"/>
            <w:left w:w="108" w:type="dxa"/>
            <w:bottom w:w="0" w:type="dxa"/>
            <w:right w:w="108" w:type="dxa"/>
          </w:tblCellMar>
        </w:tblPrEx>
        <w:trPr>
          <w:trHeight w:val="857" w:hRule="atLeast"/>
        </w:trPr>
        <w:tc>
          <w:tcPr>
            <w:tcW w:w="919" w:type="dxa"/>
            <w:tcBorders>
              <w:top w:val="single" w:color="000000" w:sz="4" w:space="0"/>
              <w:left w:val="single" w:color="000000" w:sz="4" w:space="0"/>
              <w:bottom w:val="single" w:color="000000" w:sz="4" w:space="0"/>
              <w:right w:val="single" w:color="000000" w:sz="4" w:space="0"/>
            </w:tcBorders>
            <w:vAlign w:val="center"/>
          </w:tcPr>
          <w:p w14:paraId="5D0ED10B">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7</w:t>
            </w:r>
          </w:p>
        </w:tc>
        <w:tc>
          <w:tcPr>
            <w:tcW w:w="1766" w:type="dxa"/>
            <w:tcBorders>
              <w:top w:val="single" w:color="000000" w:sz="4" w:space="0"/>
              <w:left w:val="single" w:color="000000" w:sz="4" w:space="0"/>
              <w:bottom w:val="single" w:color="000000" w:sz="4" w:space="0"/>
              <w:right w:val="single" w:color="000000" w:sz="4" w:space="0"/>
            </w:tcBorders>
            <w:vAlign w:val="center"/>
          </w:tcPr>
          <w:p w14:paraId="196CE541">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软件升级/补丁安装记录</w:t>
            </w:r>
          </w:p>
        </w:tc>
        <w:tc>
          <w:tcPr>
            <w:tcW w:w="1453" w:type="dxa"/>
            <w:tcBorders>
              <w:top w:val="single" w:color="000000" w:sz="4" w:space="0"/>
              <w:left w:val="single" w:color="000000" w:sz="4" w:space="0"/>
              <w:bottom w:val="single" w:color="000000" w:sz="4" w:space="0"/>
              <w:right w:val="single" w:color="000000" w:sz="4" w:space="0"/>
            </w:tcBorders>
            <w:vAlign w:val="center"/>
          </w:tcPr>
          <w:p w14:paraId="3414C04D">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据实</w:t>
            </w:r>
          </w:p>
        </w:tc>
        <w:tc>
          <w:tcPr>
            <w:tcW w:w="4460" w:type="dxa"/>
            <w:tcBorders>
              <w:top w:val="single" w:color="000000" w:sz="4" w:space="0"/>
              <w:left w:val="single" w:color="000000" w:sz="4" w:space="0"/>
              <w:bottom w:val="single" w:color="000000" w:sz="4" w:space="0"/>
              <w:right w:val="single" w:color="000000" w:sz="4" w:space="0"/>
            </w:tcBorders>
            <w:vAlign w:val="center"/>
          </w:tcPr>
          <w:p w14:paraId="050C9D17">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升级/补丁名称、适用设备、实施时间、实施人员、验证结果及回退方案备档情况</w:t>
            </w:r>
          </w:p>
        </w:tc>
      </w:tr>
      <w:tr w14:paraId="4A626D70">
        <w:tblPrEx>
          <w:tblCellMar>
            <w:top w:w="0" w:type="dxa"/>
            <w:left w:w="108" w:type="dxa"/>
            <w:bottom w:w="0" w:type="dxa"/>
            <w:right w:w="108" w:type="dxa"/>
          </w:tblCellMar>
        </w:tblPrEx>
        <w:trPr>
          <w:trHeight w:val="867" w:hRule="atLeast"/>
        </w:trPr>
        <w:tc>
          <w:tcPr>
            <w:tcW w:w="919" w:type="dxa"/>
            <w:tcBorders>
              <w:top w:val="single" w:color="000000" w:sz="4" w:space="0"/>
              <w:left w:val="single" w:color="000000" w:sz="4" w:space="0"/>
              <w:bottom w:val="single" w:color="000000" w:sz="4" w:space="0"/>
              <w:right w:val="single" w:color="000000" w:sz="4" w:space="0"/>
            </w:tcBorders>
            <w:vAlign w:val="center"/>
          </w:tcPr>
          <w:p w14:paraId="02518B6E">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8</w:t>
            </w:r>
          </w:p>
        </w:tc>
        <w:tc>
          <w:tcPr>
            <w:tcW w:w="1766" w:type="dxa"/>
            <w:tcBorders>
              <w:top w:val="single" w:color="000000" w:sz="4" w:space="0"/>
              <w:left w:val="single" w:color="000000" w:sz="4" w:space="0"/>
              <w:bottom w:val="single" w:color="000000" w:sz="4" w:space="0"/>
              <w:right w:val="single" w:color="000000" w:sz="4" w:space="0"/>
            </w:tcBorders>
            <w:vAlign w:val="center"/>
          </w:tcPr>
          <w:p w14:paraId="5AEDF8BD">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年度服务总结报告</w:t>
            </w:r>
          </w:p>
        </w:tc>
        <w:tc>
          <w:tcPr>
            <w:tcW w:w="1453" w:type="dxa"/>
            <w:tcBorders>
              <w:top w:val="single" w:color="000000" w:sz="4" w:space="0"/>
              <w:left w:val="single" w:color="000000" w:sz="4" w:space="0"/>
              <w:bottom w:val="single" w:color="000000" w:sz="4" w:space="0"/>
              <w:right w:val="single" w:color="000000" w:sz="4" w:space="0"/>
            </w:tcBorders>
            <w:vAlign w:val="center"/>
          </w:tcPr>
          <w:p w14:paraId="32EC6096">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1份</w:t>
            </w:r>
          </w:p>
        </w:tc>
        <w:tc>
          <w:tcPr>
            <w:tcW w:w="4460" w:type="dxa"/>
            <w:tcBorders>
              <w:top w:val="single" w:color="000000" w:sz="4" w:space="0"/>
              <w:left w:val="single" w:color="000000" w:sz="4" w:space="0"/>
              <w:bottom w:val="single" w:color="000000" w:sz="4" w:space="0"/>
              <w:right w:val="single" w:color="000000" w:sz="4" w:space="0"/>
            </w:tcBorders>
            <w:vAlign w:val="center"/>
          </w:tcPr>
          <w:p w14:paraId="2AC0D2CB">
            <w:pPr>
              <w:keepNext w:val="0"/>
              <w:keepLines w:val="0"/>
              <w:pageBreakBefore w:val="0"/>
              <w:widowControl/>
              <w:kinsoku/>
              <w:wordWrap/>
              <w:overflowPunct/>
              <w:topLinePunct w:val="0"/>
              <w:autoSpaceDE/>
              <w:autoSpaceDN/>
              <w:bidi w:val="0"/>
              <w:adjustRightInd/>
              <w:snapToGrid w:val="0"/>
              <w:spacing w:before="0" w:after="0" w:line="360" w:lineRule="auto"/>
              <w:ind w:firstLine="0" w:firstLineChars="0"/>
              <w:jc w:val="left"/>
              <w:textAlignment w:val="auto"/>
              <w:rPr>
                <w:rFonts w:hint="eastAsia" w:ascii="宋体" w:hAnsi="宋体" w:eastAsia="宋体" w:cs="宋体"/>
                <w:color w:val="000000"/>
                <w:kern w:val="0"/>
                <w:sz w:val="22"/>
                <w:szCs w:val="22"/>
              </w:rPr>
            </w:pPr>
            <w:r>
              <w:rPr>
                <w:rFonts w:hint="eastAsia" w:ascii="宋体" w:hAnsi="宋体" w:eastAsia="宋体" w:cs="宋体"/>
                <w:color w:val="000000"/>
                <w:kern w:val="0"/>
                <w:sz w:val="22"/>
                <w:szCs w:val="22"/>
              </w:rPr>
              <w:t>全年服务总结，作为年度服务质量评估及续保决策依据</w:t>
            </w:r>
          </w:p>
        </w:tc>
      </w:tr>
    </w:tbl>
    <w:p w14:paraId="608D1333">
      <w:bookmarkStart w:id="58" w:name="_GoBack"/>
      <w:bookmarkEnd w:id="58"/>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E550DBE"/>
    <w:multiLevelType w:val="multilevel"/>
    <w:tmpl w:val="6E550DBE"/>
    <w:lvl w:ilvl="0" w:tentative="0">
      <w:start w:val="1"/>
      <w:numFmt w:val="chineseCountingThousand"/>
      <w:pStyle w:val="2"/>
      <w:suff w:val="space"/>
      <w:lvlText w:val="第%1章"/>
      <w:lvlJc w:val="left"/>
      <w:pPr>
        <w:ind w:left="0" w:firstLine="0"/>
      </w:pPr>
      <w:rPr>
        <w:rFonts w:hint="eastAsia"/>
        <w:lang w:val="en-US"/>
      </w:rPr>
    </w:lvl>
    <w:lvl w:ilvl="1" w:tentative="0">
      <w:start w:val="1"/>
      <w:numFmt w:val="decimal"/>
      <w:isLgl/>
      <w:suff w:val="space"/>
      <w:lvlText w:val="%1.%2."/>
      <w:lvlJc w:val="left"/>
      <w:pPr>
        <w:ind w:left="0" w:firstLine="0"/>
      </w:pPr>
      <w:rPr>
        <w:rFonts w:hint="eastAsia" w:ascii="仿宋_GB2312" w:eastAsia="仿宋_GB2312"/>
      </w:rPr>
    </w:lvl>
    <w:lvl w:ilvl="2" w:tentative="0">
      <w:start w:val="1"/>
      <w:numFmt w:val="decimal"/>
      <w:pStyle w:val="4"/>
      <w:isLgl/>
      <w:suff w:val="space"/>
      <w:lvlText w:val="%1.%2.%3."/>
      <w:lvlJc w:val="left"/>
      <w:pPr>
        <w:ind w:left="0" w:firstLine="0"/>
      </w:pPr>
      <w:rPr>
        <w:rFonts w:hint="eastAsia" w:ascii="仿宋_GB2312" w:eastAsia="仿宋_GB2312"/>
      </w:rPr>
    </w:lvl>
    <w:lvl w:ilvl="3" w:tentative="0">
      <w:start w:val="1"/>
      <w:numFmt w:val="decimal"/>
      <w:isLgl/>
      <w:suff w:val="space"/>
      <w:lvlText w:val="%1.%2.%3.%4."/>
      <w:lvlJc w:val="left"/>
      <w:pPr>
        <w:ind w:left="0" w:firstLine="0"/>
      </w:pPr>
      <w:rPr>
        <w:rFonts w:hint="eastAsia" w:ascii="仿宋_GB2312" w:eastAsia="仿宋_GB2312"/>
      </w:rPr>
    </w:lvl>
    <w:lvl w:ilvl="4" w:tentative="0">
      <w:start w:val="1"/>
      <w:numFmt w:val="decimal"/>
      <w:isLgl/>
      <w:suff w:val="space"/>
      <w:lvlText w:val="%1.%2.%3.%4.%5."/>
      <w:lvlJc w:val="left"/>
      <w:pPr>
        <w:ind w:left="0" w:firstLine="0"/>
      </w:pPr>
      <w:rPr>
        <w:rFonts w:hint="eastAsia" w:ascii="仿宋_GB2312" w:eastAsia="仿宋_GB2312"/>
      </w:rPr>
    </w:lvl>
    <w:lvl w:ilvl="5" w:tentative="0">
      <w:start w:val="1"/>
      <w:numFmt w:val="decimal"/>
      <w:isLgl/>
      <w:suff w:val="space"/>
      <w:lvlText w:val="%1.%2.%3.%4.%5.%6."/>
      <w:lvlJc w:val="left"/>
      <w:pPr>
        <w:ind w:left="0" w:firstLine="0"/>
      </w:pPr>
      <w:rPr>
        <w:rFonts w:hint="eastAsia" w:ascii="仿宋_GB2312" w:eastAsia="仿宋_GB2312"/>
      </w:rPr>
    </w:lvl>
    <w:lvl w:ilvl="6" w:tentative="0">
      <w:start w:val="1"/>
      <w:numFmt w:val="decimal"/>
      <w:isLgl/>
      <w:suff w:val="space"/>
      <w:lvlText w:val="%1.%2.%3.%4.%5.%6.%7."/>
      <w:lvlJc w:val="left"/>
      <w:pPr>
        <w:ind w:left="0" w:firstLine="0"/>
      </w:pPr>
      <w:rPr>
        <w:rFonts w:hint="eastAsia" w:ascii="仿宋_GB2312" w:eastAsia="仿宋_GB2312"/>
      </w:rPr>
    </w:lvl>
    <w:lvl w:ilvl="7" w:tentative="0">
      <w:start w:val="1"/>
      <w:numFmt w:val="decimal"/>
      <w:isLgl/>
      <w:suff w:val="space"/>
      <w:lvlText w:val="%1.%2.%3.%4.%5.%6.%7.%8."/>
      <w:lvlJc w:val="left"/>
      <w:pPr>
        <w:ind w:left="0" w:firstLine="0"/>
      </w:pPr>
      <w:rPr>
        <w:rFonts w:hint="eastAsia" w:ascii="仿宋_GB2312" w:eastAsia="仿宋_GB2312"/>
      </w:rPr>
    </w:lvl>
    <w:lvl w:ilvl="8" w:tentative="0">
      <w:start w:val="1"/>
      <w:numFmt w:val="decimal"/>
      <w:isLgl/>
      <w:suff w:val="space"/>
      <w:lvlText w:val="%1.%2.%3.%4.%5.%6.%7.%8.%9."/>
      <w:lvlJc w:val="left"/>
      <w:pPr>
        <w:ind w:left="0" w:firstLine="0"/>
      </w:pPr>
      <w:rPr>
        <w:rFonts w:hint="eastAsia" w:ascii="仿宋_GB2312" w:eastAsia="仿宋_GB2312"/>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AB272F"/>
    <w:rsid w:val="30AB27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9" w:semiHidden="0" w:name="heading 2"/>
    <w:lsdException w:qFormat="1" w:unhideWhenUsed="0" w:uiPriority="1"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76" w:lineRule="exact"/>
      <w:ind w:firstLine="561"/>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1"/>
    <w:pPr>
      <w:keepNext/>
      <w:keepLines/>
      <w:pageBreakBefore/>
      <w:numPr>
        <w:ilvl w:val="0"/>
        <w:numId w:val="1"/>
      </w:numPr>
      <w:spacing w:before="120" w:after="120"/>
      <w:jc w:val="center"/>
      <w:outlineLvl w:val="0"/>
    </w:pPr>
    <w:rPr>
      <w:rFonts w:eastAsia="黑体"/>
      <w:b/>
      <w:bCs/>
      <w:kern w:val="44"/>
      <w:sz w:val="36"/>
      <w:szCs w:val="44"/>
    </w:rPr>
  </w:style>
  <w:style w:type="paragraph" w:styleId="3">
    <w:name w:val="heading 2"/>
    <w:basedOn w:val="1"/>
    <w:next w:val="1"/>
    <w:qFormat/>
    <w:uiPriority w:val="9"/>
    <w:pPr>
      <w:keepNext/>
      <w:keepLines/>
      <w:spacing w:before="120" w:beforeLines="0" w:after="120" w:afterLines="0" w:line="360" w:lineRule="auto"/>
      <w:jc w:val="center"/>
      <w:outlineLvl w:val="1"/>
    </w:pPr>
    <w:rPr>
      <w:rFonts w:ascii="Arial" w:hAnsi="Arial"/>
      <w:b/>
      <w:bCs/>
      <w:sz w:val="28"/>
      <w:szCs w:val="32"/>
    </w:rPr>
  </w:style>
  <w:style w:type="paragraph" w:styleId="4">
    <w:name w:val="heading 3"/>
    <w:basedOn w:val="1"/>
    <w:next w:val="1"/>
    <w:qFormat/>
    <w:uiPriority w:val="1"/>
    <w:pPr>
      <w:keepNext/>
      <w:keepLines/>
      <w:numPr>
        <w:ilvl w:val="2"/>
        <w:numId w:val="1"/>
      </w:numPr>
      <w:spacing w:before="120" w:after="120"/>
      <w:outlineLvl w:val="2"/>
    </w:pPr>
    <w:rPr>
      <w:b/>
      <w:bCs/>
      <w:szCs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jc w:val="center"/>
      <w:outlineLvl w:val="3"/>
    </w:pPr>
    <w:rPr>
      <w:rFonts w:ascii="Arial" w:hAnsi="Arial"/>
      <w:b/>
      <w:sz w:val="32"/>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0</Words>
  <Characters>0</Characters>
  <Lines>0</Lines>
  <Paragraphs>0</Paragraphs>
  <TotalTime>0</TotalTime>
  <ScaleCrop>false</ScaleCrop>
  <LinksUpToDate>false</LinksUpToDate>
  <CharactersWithSpaces>0</CharactersWithSpaces>
  <Application>WPS Office_12.1.0.28488_F1E327BC-269C-435d-A152-05C5408002CA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2026-10-08T09:04:00Z</dcterms:created>
  <dc:creator>默.</dc:creator>
  <cp:lastModifiedBy>默.</cp:lastModifiedBy>
  <dcterms:modified xsi:type="dcterms:W3CDTF">2026-10-08T09:04:43Z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E0890546ACE64D49A5C00E9382562F85_11</vt:lpwstr>
  </property>
  <property fmtid="{D5CDD505-2E9C-101B-9397-08002B2CF9AE}" pid="4" name="KSOTemplateDocerSaveRecord">
    <vt:lpwstr>eyJoZGlkIjoiODRiNTUyYTZjMjQzNThhN2Q1ZDg0OTkwMzZkZmI1MDAiLCJ1c2VySWQiOiI0MjU4NjcyNzgifQ==</vt:lpwstr>
  </property>
</Properties>
</file>