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222D19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  <w:t>采购需求</w:t>
      </w:r>
    </w:p>
    <w:p w14:paraId="779EA78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</w:p>
    <w:p w14:paraId="1C68708B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采购包1：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 xml:space="preserve"> </w:t>
      </w:r>
    </w:p>
    <w:p w14:paraId="3625A9FF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采购包预算金额（元）: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2,900,000.00元</w:t>
      </w:r>
    </w:p>
    <w:p w14:paraId="4F1338A5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采购包最高限价（元）: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2,900,000.00元</w:t>
      </w:r>
    </w:p>
    <w:p w14:paraId="727E2E3B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供应商报价不允许超过标的金额</w:t>
      </w:r>
      <w:bookmarkStart w:id="0" w:name="_GoBack"/>
      <w:bookmarkEnd w:id="0"/>
    </w:p>
    <w:p w14:paraId="3B05B97C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ascii="仿宋_GB2312" w:hAnsi="仿宋_GB2312" w:eastAsia="仿宋_GB2312" w:cs="仿宋_GB2312"/>
          <w:sz w:val="21"/>
          <w:szCs w:val="21"/>
        </w:rPr>
      </w:pPr>
      <w:r>
        <w:rPr>
          <w:rFonts w:ascii="仿宋_GB2312" w:hAnsi="仿宋_GB2312" w:eastAsia="仿宋_GB2312" w:cs="仿宋_GB2312"/>
          <w:sz w:val="21"/>
          <w:szCs w:val="21"/>
        </w:rPr>
        <w:t>（招单价的）供应商报价不允许超过标的单价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1120"/>
        <w:gridCol w:w="420"/>
        <w:gridCol w:w="1580"/>
        <w:gridCol w:w="630"/>
        <w:gridCol w:w="610"/>
        <w:gridCol w:w="770"/>
        <w:gridCol w:w="700"/>
        <w:gridCol w:w="750"/>
        <w:gridCol w:w="776"/>
        <w:gridCol w:w="711"/>
      </w:tblGrid>
      <w:tr w14:paraId="5FECCA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455" w:type="dxa"/>
            <w:vAlign w:val="center"/>
          </w:tcPr>
          <w:p w14:paraId="5BA1E271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序号</w:t>
            </w:r>
          </w:p>
        </w:tc>
        <w:tc>
          <w:tcPr>
            <w:tcW w:w="1120" w:type="dxa"/>
            <w:vAlign w:val="center"/>
          </w:tcPr>
          <w:p w14:paraId="1743A0E9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标的名称</w:t>
            </w:r>
          </w:p>
        </w:tc>
        <w:tc>
          <w:tcPr>
            <w:tcW w:w="420" w:type="dxa"/>
            <w:vAlign w:val="center"/>
          </w:tcPr>
          <w:p w14:paraId="679761A5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数量</w:t>
            </w:r>
          </w:p>
        </w:tc>
        <w:tc>
          <w:tcPr>
            <w:tcW w:w="1580" w:type="dxa"/>
            <w:vAlign w:val="center"/>
          </w:tcPr>
          <w:p w14:paraId="464D9171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标的金额 （元）</w:t>
            </w:r>
          </w:p>
        </w:tc>
        <w:tc>
          <w:tcPr>
            <w:tcW w:w="630" w:type="dxa"/>
            <w:vAlign w:val="center"/>
          </w:tcPr>
          <w:p w14:paraId="6E82661E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计量单位</w:t>
            </w:r>
          </w:p>
        </w:tc>
        <w:tc>
          <w:tcPr>
            <w:tcW w:w="610" w:type="dxa"/>
            <w:vAlign w:val="center"/>
          </w:tcPr>
          <w:p w14:paraId="42D39D6F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所属行业</w:t>
            </w:r>
          </w:p>
        </w:tc>
        <w:tc>
          <w:tcPr>
            <w:tcW w:w="770" w:type="dxa"/>
            <w:vAlign w:val="center"/>
          </w:tcPr>
          <w:p w14:paraId="71D0F889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是否核心产品</w:t>
            </w:r>
          </w:p>
        </w:tc>
        <w:tc>
          <w:tcPr>
            <w:tcW w:w="700" w:type="dxa"/>
            <w:vAlign w:val="center"/>
          </w:tcPr>
          <w:p w14:paraId="2793A618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是否允许进口产品</w:t>
            </w:r>
          </w:p>
        </w:tc>
        <w:tc>
          <w:tcPr>
            <w:tcW w:w="750" w:type="dxa"/>
            <w:vAlign w:val="center"/>
          </w:tcPr>
          <w:p w14:paraId="0CAD9953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是否属于节能产品</w:t>
            </w:r>
          </w:p>
        </w:tc>
        <w:tc>
          <w:tcPr>
            <w:tcW w:w="776" w:type="dxa"/>
            <w:vAlign w:val="center"/>
          </w:tcPr>
          <w:p w14:paraId="5D564BF2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是否属于环境标志产品</w:t>
            </w:r>
          </w:p>
        </w:tc>
        <w:tc>
          <w:tcPr>
            <w:tcW w:w="711" w:type="dxa"/>
            <w:vAlign w:val="center"/>
          </w:tcPr>
          <w:p w14:paraId="3F74B352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是否实施本国产品政策</w:t>
            </w:r>
          </w:p>
        </w:tc>
      </w:tr>
      <w:tr w14:paraId="608C2B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</w:trPr>
        <w:tc>
          <w:tcPr>
            <w:tcW w:w="455" w:type="dxa"/>
            <w:vAlign w:val="center"/>
          </w:tcPr>
          <w:p w14:paraId="04244463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1</w:t>
            </w:r>
          </w:p>
        </w:tc>
        <w:tc>
          <w:tcPr>
            <w:tcW w:w="1120" w:type="dxa"/>
            <w:vAlign w:val="center"/>
          </w:tcPr>
          <w:p w14:paraId="29919531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ascii="仿宋_GB2312" w:hAnsi="仿宋_GB2312" w:eastAsia="仿宋_GB2312" w:cs="仿宋_GB2312"/>
                <w:sz w:val="21"/>
                <w:szCs w:val="21"/>
              </w:rPr>
              <w:t>台式全身彩色多普勒超声诊断系统</w:t>
            </w:r>
          </w:p>
        </w:tc>
        <w:tc>
          <w:tcPr>
            <w:tcW w:w="420" w:type="dxa"/>
            <w:vAlign w:val="center"/>
          </w:tcPr>
          <w:p w14:paraId="64A60AD0">
            <w:pPr>
              <w:pStyle w:val="5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580" w:type="dxa"/>
            <w:vAlign w:val="center"/>
          </w:tcPr>
          <w:p w14:paraId="01641232">
            <w:pPr>
              <w:pStyle w:val="5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2,000,000.00</w:t>
            </w:r>
          </w:p>
        </w:tc>
        <w:tc>
          <w:tcPr>
            <w:tcW w:w="630" w:type="dxa"/>
            <w:vAlign w:val="center"/>
          </w:tcPr>
          <w:p w14:paraId="7D9C7916">
            <w:pPr>
              <w:pStyle w:val="5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610" w:type="dxa"/>
            <w:vAlign w:val="center"/>
          </w:tcPr>
          <w:p w14:paraId="790242A8">
            <w:pPr>
              <w:pStyle w:val="5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770" w:type="dxa"/>
            <w:vAlign w:val="center"/>
          </w:tcPr>
          <w:p w14:paraId="0D283A82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是</w:t>
            </w:r>
          </w:p>
        </w:tc>
        <w:tc>
          <w:tcPr>
            <w:tcW w:w="700" w:type="dxa"/>
            <w:vAlign w:val="center"/>
          </w:tcPr>
          <w:p w14:paraId="4D28ECE9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否</w:t>
            </w:r>
          </w:p>
        </w:tc>
        <w:tc>
          <w:tcPr>
            <w:tcW w:w="750" w:type="dxa"/>
            <w:vAlign w:val="center"/>
          </w:tcPr>
          <w:p w14:paraId="646A3CAD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否</w:t>
            </w:r>
          </w:p>
        </w:tc>
        <w:tc>
          <w:tcPr>
            <w:tcW w:w="776" w:type="dxa"/>
            <w:vAlign w:val="center"/>
          </w:tcPr>
          <w:p w14:paraId="4CE04CC5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1"/>
                <w:lang w:val="en-US" w:eastAsia="zh-CN"/>
              </w:rPr>
              <w:t>否</w:t>
            </w:r>
          </w:p>
        </w:tc>
        <w:tc>
          <w:tcPr>
            <w:tcW w:w="711" w:type="dxa"/>
            <w:vAlign w:val="center"/>
          </w:tcPr>
          <w:p w14:paraId="4957890A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是</w:t>
            </w:r>
          </w:p>
        </w:tc>
      </w:tr>
      <w:tr w14:paraId="13675B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55" w:type="dxa"/>
            <w:vAlign w:val="center"/>
          </w:tcPr>
          <w:p w14:paraId="1F6A2D82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0" w:type="dxa"/>
            <w:vAlign w:val="center"/>
          </w:tcPr>
          <w:p w14:paraId="38BD402B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便携式全身彩色多普勒超声诊断系统</w:t>
            </w:r>
          </w:p>
        </w:tc>
        <w:tc>
          <w:tcPr>
            <w:tcW w:w="420" w:type="dxa"/>
            <w:vAlign w:val="center"/>
          </w:tcPr>
          <w:p w14:paraId="2406B2C2">
            <w:pPr>
              <w:pStyle w:val="5"/>
              <w:jc w:val="center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580" w:type="dxa"/>
            <w:vAlign w:val="center"/>
          </w:tcPr>
          <w:p w14:paraId="2C0A64FB">
            <w:pPr>
              <w:pStyle w:val="5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900,000.00</w:t>
            </w:r>
          </w:p>
        </w:tc>
        <w:tc>
          <w:tcPr>
            <w:tcW w:w="630" w:type="dxa"/>
            <w:vAlign w:val="center"/>
          </w:tcPr>
          <w:p w14:paraId="771D9608"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610" w:type="dxa"/>
            <w:vAlign w:val="center"/>
          </w:tcPr>
          <w:p w14:paraId="49871E9C">
            <w:pPr>
              <w:pStyle w:val="5"/>
              <w:jc w:val="center"/>
              <w:rPr>
                <w:rFonts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工业</w:t>
            </w:r>
          </w:p>
        </w:tc>
        <w:tc>
          <w:tcPr>
            <w:tcW w:w="770" w:type="dxa"/>
            <w:vAlign w:val="center"/>
          </w:tcPr>
          <w:p w14:paraId="5660BE24">
            <w:pPr>
              <w:pStyle w:val="5"/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否</w:t>
            </w:r>
          </w:p>
        </w:tc>
        <w:tc>
          <w:tcPr>
            <w:tcW w:w="700" w:type="dxa"/>
            <w:vAlign w:val="center"/>
          </w:tcPr>
          <w:p w14:paraId="1945C10F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否</w:t>
            </w:r>
          </w:p>
        </w:tc>
        <w:tc>
          <w:tcPr>
            <w:tcW w:w="750" w:type="dxa"/>
            <w:vAlign w:val="center"/>
          </w:tcPr>
          <w:p w14:paraId="0110C018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否</w:t>
            </w:r>
          </w:p>
        </w:tc>
        <w:tc>
          <w:tcPr>
            <w:tcW w:w="776" w:type="dxa"/>
            <w:vAlign w:val="center"/>
          </w:tcPr>
          <w:p w14:paraId="34B05710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1"/>
                <w:lang w:val="en-US" w:eastAsia="zh-CN"/>
              </w:rPr>
              <w:t>否</w:t>
            </w:r>
          </w:p>
        </w:tc>
        <w:tc>
          <w:tcPr>
            <w:tcW w:w="711" w:type="dxa"/>
            <w:vAlign w:val="center"/>
          </w:tcPr>
          <w:p w14:paraId="5B03CD2D">
            <w:pPr>
              <w:pStyle w:val="5"/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是</w:t>
            </w:r>
          </w:p>
        </w:tc>
      </w:tr>
    </w:tbl>
    <w:p w14:paraId="0C6828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ED4F30"/>
    <w:rsid w:val="45ED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2026-08-27T07:33:00Z</dcterms:created>
  <dc:creator>南浔</dc:creator>
  <cp:lastModifiedBy>南浔</cp:lastModifiedBy>
  <dcterms:modified xsi:type="dcterms:W3CDTF">2026-08-27T07:37:08Z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571CDB34EFDE4055B2AD34EB643A7B23_11</vt:lpwstr>
  </property>
  <property fmtid="{D5CDD505-2E9C-101B-9397-08002B2CF9AE}" pid="4" name="KSOTemplateDocerSaveRecord">
    <vt:lpwstr>eyJoZGlkIjoiYjU3MDZjZTE3MmUwMDJmOWViMzAyMjE5Mzc4MzMyODQiLCJ1c2VySWQiOiI4Mzg3NDUwMDgifQ==</vt:lpwstr>
  </property>
</Properties>
</file>