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00E16">
      <w:pPr>
        <w:ind w:firstLine="480" w:firstLineChars="150"/>
        <w:jc w:val="center"/>
        <w:rPr>
          <w:color w:val="000000"/>
          <w:sz w:val="32"/>
          <w:szCs w:val="32"/>
        </w:rPr>
      </w:pPr>
      <w:r>
        <w:rPr>
          <w:color w:val="000000"/>
          <w:sz w:val="32"/>
          <w:szCs w:val="32"/>
        </w:rPr>
        <w:t>××购置合同</w:t>
      </w:r>
    </w:p>
    <w:p w14:paraId="400BE8A8">
      <w:pPr>
        <w:ind w:firstLine="360" w:firstLineChars="150"/>
        <w:jc w:val="center"/>
        <w:rPr>
          <w:rFonts w:eastAsia="宋体"/>
          <w:color w:val="000000"/>
          <w:sz w:val="24"/>
        </w:rPr>
      </w:pPr>
      <w:r>
        <w:rPr>
          <w:rFonts w:hint="eastAsia"/>
          <w:color w:val="000000"/>
          <w:sz w:val="24"/>
        </w:rPr>
        <w:t>（参考模版）</w:t>
      </w:r>
    </w:p>
    <w:p w14:paraId="046E1FC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18254376">
      <w:pPr>
        <w:spacing w:line="360" w:lineRule="auto"/>
        <w:rPr>
          <w:rFonts w:ascii="仿宋" w:hAnsi="仿宋" w:eastAsia="仿宋" w:cs="仿宋"/>
          <w:b/>
          <w:sz w:val="24"/>
        </w:rPr>
      </w:pPr>
      <w:r>
        <w:rPr>
          <w:rFonts w:hint="eastAsia" w:ascii="仿宋" w:hAnsi="仿宋" w:eastAsia="仿宋" w:cs="仿宋"/>
          <w:b/>
          <w:sz w:val="24"/>
        </w:rPr>
        <w:t>一、合同内容</w:t>
      </w:r>
    </w:p>
    <w:p w14:paraId="64626A82">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4"/>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5299AD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7C71FA1B">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7C78EF69">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5E5458E8">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5CF724E7">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59E40528">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0B3922D1">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12EB8800">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3072ED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69514AE6">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3CABF0E6">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564A37B8">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1C33644F">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E0A1D3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4C420DB0">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541CD8DD">
            <w:pPr>
              <w:spacing w:line="360" w:lineRule="auto"/>
              <w:rPr>
                <w:rFonts w:ascii="仿宋" w:hAnsi="仿宋" w:eastAsia="仿宋" w:cs="仿宋"/>
                <w:szCs w:val="21"/>
              </w:rPr>
            </w:pPr>
          </w:p>
        </w:tc>
      </w:tr>
      <w:tr w14:paraId="027727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6C32EBE9">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15AF261C">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0F7F3785">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4A206810">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443651FC">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7B4457CE">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00239033">
            <w:pPr>
              <w:spacing w:line="360" w:lineRule="auto"/>
              <w:rPr>
                <w:rFonts w:ascii="仿宋" w:hAnsi="仿宋" w:eastAsia="仿宋" w:cs="仿宋"/>
                <w:szCs w:val="21"/>
              </w:rPr>
            </w:pPr>
          </w:p>
        </w:tc>
      </w:tr>
      <w:tr w14:paraId="546C11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3BE4605">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0CEF1625">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7BDC39F5">
            <w:pPr>
              <w:spacing w:line="360" w:lineRule="auto"/>
              <w:rPr>
                <w:rFonts w:ascii="仿宋" w:hAnsi="仿宋" w:eastAsia="仿宋" w:cs="仿宋"/>
                <w:szCs w:val="21"/>
              </w:rPr>
            </w:pPr>
            <w:r>
              <w:rPr>
                <w:rFonts w:hint="eastAsia" w:ascii="仿宋" w:hAnsi="仿宋" w:eastAsia="仿宋" w:cs="仿宋"/>
                <w:szCs w:val="21"/>
              </w:rPr>
              <w:t>小写</w:t>
            </w:r>
          </w:p>
        </w:tc>
      </w:tr>
    </w:tbl>
    <w:p w14:paraId="4140F55A">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4F6B613A">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364653EC">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02E543DC">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75ED0625">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0D7556CC">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4F9FC2AE">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C67A191">
      <w:pPr>
        <w:spacing w:line="360" w:lineRule="auto"/>
        <w:ind w:firstLine="420"/>
        <w:rPr>
          <w:rFonts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67026FA6">
      <w:pPr>
        <w:ind w:firstLine="482" w:firstLineChars="200"/>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62CBFB24">
      <w:pPr>
        <w:pStyle w:val="6"/>
        <w:spacing w:line="360" w:lineRule="auto"/>
        <w:ind w:firstLine="420" w:firstLineChars="200"/>
        <w:rPr>
          <w:rFonts w:hint="default"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79EB4929">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2E7AC510">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乙方于合同签订后×天内完成货物安装调试并交付使用。安装地点：西安石油大学指定地点，所有产生费用乙方负责。甲方联系人：××，乙方联系人：××。</w:t>
      </w:r>
    </w:p>
    <w:p w14:paraId="70958E3A">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314FA54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77141EA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27DDC6F2">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六、质保期及售后服务</w:t>
      </w:r>
    </w:p>
    <w:p w14:paraId="4AFC938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22D00BB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2、安装调试后，乙方免费为甲方提供现场操作培训，通过培训使用户人员了解设备工作原理，熟悉设备的安装及使用、维护方法，掌握各种设备的初始化及故障诊断、定位和排除技能。</w:t>
      </w:r>
    </w:p>
    <w:p w14:paraId="6C931C8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3、设备正式运行后，定期回访用户，当系统出现重大缺陷问题而影响到甲方实际应用时需及时响应并派人到现场解决。</w:t>
      </w:r>
    </w:p>
    <w:p w14:paraId="08D5B8D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乙方售后服务及维修专线：××××××。</w:t>
      </w:r>
    </w:p>
    <w:p w14:paraId="7C3E56FE">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77FAD88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7BC18840">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rPr>
        <w:t>5</w:t>
      </w:r>
      <w:r>
        <w:rPr>
          <w:rFonts w:hint="eastAsia" w:ascii="仿宋" w:hAnsi="仿宋" w:eastAsia="仿宋" w:cs="仿宋"/>
          <w:szCs w:val="21"/>
        </w:rPr>
        <w:t>%作为履约保证金；</w:t>
      </w:r>
    </w:p>
    <w:p w14:paraId="120CEA1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1.2履约保证金应使用人民币，按</w:t>
      </w:r>
      <w:r>
        <w:rPr>
          <w:rFonts w:hint="eastAsia" w:ascii="仿宋" w:hAnsi="仿宋" w:eastAsia="仿宋" w:cs="仿宋"/>
          <w:szCs w:val="21"/>
          <w:u w:val="single"/>
        </w:rPr>
        <w:t xml:space="preserve">      </w:t>
      </w:r>
      <w:r>
        <w:rPr>
          <w:rFonts w:hint="eastAsia" w:ascii="仿宋" w:hAnsi="仿宋" w:eastAsia="仿宋" w:cs="仿宋"/>
          <w:szCs w:val="21"/>
        </w:rPr>
        <w:t xml:space="preserve"> 方式提交；</w:t>
      </w:r>
    </w:p>
    <w:p w14:paraId="22169A7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1.3设备到货并由甲方验收合格后，乙方申请，甲方应把履约保证金（无息）退还乙方。</w:t>
      </w:r>
    </w:p>
    <w:p w14:paraId="262766FA">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bookmarkStart w:id="0" w:name="_GoBack"/>
      <w:r>
        <w:rPr>
          <w:rFonts w:hint="eastAsia" w:ascii="仿宋" w:hAnsi="仿宋" w:eastAsia="仿宋" w:cs="仿宋"/>
          <w:color w:val="000000" w:themeColor="text1"/>
          <w:szCs w:val="21"/>
          <w:highlight w:val="none"/>
          <w14:textFill>
            <w14:solidFill>
              <w14:schemeClr w14:val="tx1"/>
            </w14:solidFill>
          </w14:textFill>
        </w:rPr>
        <w:t>2、合同款支付</w:t>
      </w:r>
    </w:p>
    <w:p w14:paraId="2DD300B2">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合同签订后，供应商开具全额银行保函，采购人收到银行保函正本后，一次性付清合同货款，待货物到达指定地点、安装调试验收合格后，采购人退还银行保函。</w:t>
      </w:r>
    </w:p>
    <w:bookmarkEnd w:id="0"/>
    <w:p w14:paraId="265B2776">
      <w:pPr>
        <w:snapToGrid w:val="0"/>
        <w:spacing w:line="360" w:lineRule="auto"/>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3最终结算时，乙方须向甲方出具合同总价款的增值税专用发票。</w:t>
      </w:r>
    </w:p>
    <w:p w14:paraId="37351E87">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108D9CE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4C4F3BEC">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8BE02EA">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338E7E6A">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7FFB0FC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7F94DAB8">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A2E805B">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5DFB263">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九、解决合同纠纷方式：双方友好协商解决，协商未果由西安市仲裁委员会仲裁。</w:t>
      </w:r>
    </w:p>
    <w:p w14:paraId="0677B1AC">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27C4980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5C0F2BB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3D11CBE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4"/>
        <w:tblW w:w="9363" w:type="dxa"/>
        <w:jc w:val="center"/>
        <w:tblLayout w:type="fixed"/>
        <w:tblCellMar>
          <w:top w:w="0" w:type="dxa"/>
          <w:left w:w="108" w:type="dxa"/>
          <w:bottom w:w="0" w:type="dxa"/>
          <w:right w:w="108" w:type="dxa"/>
        </w:tblCellMar>
      </w:tblPr>
      <w:tblGrid>
        <w:gridCol w:w="3780"/>
        <w:gridCol w:w="3088"/>
        <w:gridCol w:w="2495"/>
      </w:tblGrid>
      <w:tr w14:paraId="21344454">
        <w:tblPrEx>
          <w:tblCellMar>
            <w:top w:w="0" w:type="dxa"/>
            <w:left w:w="108" w:type="dxa"/>
            <w:bottom w:w="0" w:type="dxa"/>
            <w:right w:w="108" w:type="dxa"/>
          </w:tblCellMar>
        </w:tblPrEx>
        <w:trPr>
          <w:jc w:val="center"/>
        </w:trPr>
        <w:tc>
          <w:tcPr>
            <w:tcW w:w="3780" w:type="dxa"/>
            <w:vAlign w:val="center"/>
          </w:tcPr>
          <w:p w14:paraId="7C525DA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03510BD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293A0B8A">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500BAAC9">
        <w:tblPrEx>
          <w:tblCellMar>
            <w:top w:w="0" w:type="dxa"/>
            <w:left w:w="108" w:type="dxa"/>
            <w:bottom w:w="0" w:type="dxa"/>
            <w:right w:w="108" w:type="dxa"/>
          </w:tblCellMar>
        </w:tblPrEx>
        <w:trPr>
          <w:jc w:val="center"/>
        </w:trPr>
        <w:tc>
          <w:tcPr>
            <w:tcW w:w="3780" w:type="dxa"/>
            <w:vAlign w:val="center"/>
          </w:tcPr>
          <w:p w14:paraId="00B3D8B9">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626B37BF">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323D488C">
            <w:pPr>
              <w:spacing w:line="360" w:lineRule="auto"/>
              <w:ind w:firstLine="315" w:firstLineChars="150"/>
              <w:rPr>
                <w:rFonts w:ascii="仿宋" w:hAnsi="仿宋" w:eastAsia="仿宋" w:cs="仿宋"/>
                <w:color w:val="000000"/>
                <w:szCs w:val="21"/>
              </w:rPr>
            </w:pPr>
          </w:p>
        </w:tc>
      </w:tr>
      <w:tr w14:paraId="6139A86A">
        <w:tblPrEx>
          <w:tblCellMar>
            <w:top w:w="0" w:type="dxa"/>
            <w:left w:w="108" w:type="dxa"/>
            <w:bottom w:w="0" w:type="dxa"/>
            <w:right w:w="108" w:type="dxa"/>
          </w:tblCellMar>
        </w:tblPrEx>
        <w:trPr>
          <w:jc w:val="center"/>
        </w:trPr>
        <w:tc>
          <w:tcPr>
            <w:tcW w:w="3780" w:type="dxa"/>
            <w:vAlign w:val="center"/>
          </w:tcPr>
          <w:p w14:paraId="3AC46D0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15BD2F5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3CF92011">
            <w:pPr>
              <w:spacing w:line="360" w:lineRule="auto"/>
              <w:ind w:firstLine="315" w:firstLineChars="150"/>
              <w:rPr>
                <w:rFonts w:ascii="仿宋" w:hAnsi="仿宋" w:eastAsia="仿宋" w:cs="仿宋"/>
                <w:color w:val="000000"/>
                <w:szCs w:val="21"/>
              </w:rPr>
            </w:pPr>
          </w:p>
        </w:tc>
      </w:tr>
      <w:tr w14:paraId="2EF9757E">
        <w:tblPrEx>
          <w:tblCellMar>
            <w:top w:w="0" w:type="dxa"/>
            <w:left w:w="108" w:type="dxa"/>
            <w:bottom w:w="0" w:type="dxa"/>
            <w:right w:w="108" w:type="dxa"/>
          </w:tblCellMar>
        </w:tblPrEx>
        <w:trPr>
          <w:jc w:val="center"/>
        </w:trPr>
        <w:tc>
          <w:tcPr>
            <w:tcW w:w="3780" w:type="dxa"/>
            <w:vAlign w:val="center"/>
          </w:tcPr>
          <w:p w14:paraId="50B5302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0DF0261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7023A53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0FE9D27D">
        <w:tblPrEx>
          <w:tblCellMar>
            <w:top w:w="0" w:type="dxa"/>
            <w:left w:w="108" w:type="dxa"/>
            <w:bottom w:w="0" w:type="dxa"/>
            <w:right w:w="108" w:type="dxa"/>
          </w:tblCellMar>
        </w:tblPrEx>
        <w:trPr>
          <w:jc w:val="center"/>
        </w:trPr>
        <w:tc>
          <w:tcPr>
            <w:tcW w:w="3780" w:type="dxa"/>
            <w:vAlign w:val="center"/>
          </w:tcPr>
          <w:p w14:paraId="4ABAD09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4A09AC8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1A4EBE32">
            <w:pPr>
              <w:spacing w:line="360" w:lineRule="auto"/>
              <w:ind w:firstLine="315" w:firstLineChars="150"/>
              <w:rPr>
                <w:rFonts w:ascii="仿宋" w:hAnsi="仿宋" w:eastAsia="仿宋" w:cs="仿宋"/>
                <w:color w:val="000000"/>
                <w:szCs w:val="21"/>
              </w:rPr>
            </w:pPr>
          </w:p>
        </w:tc>
      </w:tr>
      <w:tr w14:paraId="516D84BF">
        <w:tblPrEx>
          <w:tblCellMar>
            <w:top w:w="0" w:type="dxa"/>
            <w:left w:w="108" w:type="dxa"/>
            <w:bottom w:w="0" w:type="dxa"/>
            <w:right w:w="108" w:type="dxa"/>
          </w:tblCellMar>
        </w:tblPrEx>
        <w:trPr>
          <w:jc w:val="center"/>
        </w:trPr>
        <w:tc>
          <w:tcPr>
            <w:tcW w:w="3780" w:type="dxa"/>
            <w:vAlign w:val="center"/>
          </w:tcPr>
          <w:p w14:paraId="1057C74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74A0B3B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34A0C33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1A47DEF2">
        <w:tblPrEx>
          <w:tblCellMar>
            <w:top w:w="0" w:type="dxa"/>
            <w:left w:w="108" w:type="dxa"/>
            <w:bottom w:w="0" w:type="dxa"/>
            <w:right w:w="108" w:type="dxa"/>
          </w:tblCellMar>
        </w:tblPrEx>
        <w:trPr>
          <w:jc w:val="center"/>
        </w:trPr>
        <w:tc>
          <w:tcPr>
            <w:tcW w:w="3780" w:type="dxa"/>
            <w:vAlign w:val="center"/>
          </w:tcPr>
          <w:p w14:paraId="1986944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6E09D0D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68C051B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1BED7DA7">
        <w:tblPrEx>
          <w:tblCellMar>
            <w:top w:w="0" w:type="dxa"/>
            <w:left w:w="108" w:type="dxa"/>
            <w:bottom w:w="0" w:type="dxa"/>
            <w:right w:w="108" w:type="dxa"/>
          </w:tblCellMar>
        </w:tblPrEx>
        <w:trPr>
          <w:jc w:val="center"/>
        </w:trPr>
        <w:tc>
          <w:tcPr>
            <w:tcW w:w="3780" w:type="dxa"/>
            <w:vAlign w:val="center"/>
          </w:tcPr>
          <w:p w14:paraId="20280F89">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12D509F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19C5017C">
            <w:pPr>
              <w:spacing w:line="360" w:lineRule="auto"/>
              <w:ind w:firstLine="315" w:firstLineChars="150"/>
              <w:rPr>
                <w:rFonts w:ascii="仿宋" w:hAnsi="仿宋" w:eastAsia="仿宋" w:cs="仿宋"/>
                <w:color w:val="000000"/>
                <w:szCs w:val="21"/>
              </w:rPr>
            </w:pPr>
          </w:p>
        </w:tc>
      </w:tr>
    </w:tbl>
    <w:p w14:paraId="4867B362"/>
    <w:p w14:paraId="3D0EAE7A">
      <w:pPr>
        <w:pStyle w:val="6"/>
        <w:rPr>
          <w:rFonts w:hint="default"/>
        </w:rPr>
      </w:pPr>
    </w:p>
    <w:p w14:paraId="6AD3A2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21BAA"/>
    <w:rsid w:val="06963019"/>
    <w:rsid w:val="1457160E"/>
    <w:rsid w:val="3D2412D2"/>
    <w:rsid w:val="492B03D3"/>
    <w:rsid w:val="6D4B7650"/>
    <w:rsid w:val="6DCA3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2520</Words>
  <Characters>2575</Characters>
  <Lines>0</Lines>
  <Paragraphs>0</Paragraphs>
  <TotalTime>0</TotalTime>
  <ScaleCrop>false</ScaleCrop>
  <LinksUpToDate>false</LinksUpToDate>
  <CharactersWithSpaces>2611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2025-04-26T05:30:00Z</dcterms:created>
  <dc:creator>lenovo</dc:creator>
  <cp:lastModifiedBy>侯@_@!</cp:lastModifiedBy>
  <dcterms:modified xsi:type="dcterms:W3CDTF">2026-07-01T11:21:35Z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eyJoZGlkIjoiZWE2M2VmODljZjg2ZDZlNWY1NzAyZjk2YzUyNWViZTMiLCJ1c2VySWQiOiIyNjA2MTU2NDgifQ==</vt:lpwstr>
  </property>
  <property fmtid="{D5CDD505-2E9C-101B-9397-08002B2CF9AE}" pid="4" name="ICV">
    <vt:lpwstr>641CFF1B072444CCA7B4C0BF9A914ECB_12</vt:lpwstr>
  </property>
</Properties>
</file>