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ADCA953">
      <w:pPr>
        <w:spacing w:line="360" w:lineRule="auto"/>
        <w:ind w:firstLine="480" w:firstLineChars="200"/>
        <w:rPr>
          <w:rFonts w:hint="eastAsia" w:ascii="仿宋" w:hAnsi="仿宋" w:eastAsia="仿宋" w:cs="仿宋"/>
          <w:sz w:val="24"/>
          <w:szCs w:val="24"/>
        </w:rPr>
      </w:pPr>
      <w:bookmarkStart w:id="1" w:name="_Toc13686"/>
      <w:bookmarkStart w:id="2" w:name="_Toc27767"/>
      <w:bookmarkStart w:id="3" w:name="_Toc29757"/>
      <w:bookmarkStart w:id="4" w:name="_Toc9550"/>
      <w:bookmarkStart w:id="5" w:name="_Toc28599"/>
      <w:r>
        <w:rPr>
          <w:rFonts w:hint="eastAsia" w:ascii="仿宋" w:hAnsi="仿宋" w:eastAsia="仿宋" w:cs="仿宋"/>
          <w:sz w:val="24"/>
          <w:szCs w:val="24"/>
        </w:rPr>
        <w:t>供应商应按照磋商文件第五章评</w:t>
      </w:r>
      <w:r>
        <w:rPr>
          <w:rFonts w:hint="eastAsia" w:ascii="仿宋" w:hAnsi="仿宋" w:eastAsia="仿宋" w:cs="仿宋"/>
          <w:sz w:val="24"/>
          <w:szCs w:val="24"/>
          <w:lang w:val="en-US" w:eastAsia="zh-CN"/>
        </w:rPr>
        <w:t>审</w:t>
      </w:r>
      <w:r>
        <w:rPr>
          <w:rFonts w:hint="eastAsia" w:ascii="仿宋" w:hAnsi="仿宋" w:eastAsia="仿宋" w:cs="仿宋"/>
          <w:sz w:val="24"/>
          <w:szCs w:val="24"/>
        </w:rPr>
        <w:t>方法“资格评审标准”逐一提供全部资格证明文件。缺少其中任何一项，其磋商响应文件将被视为无效文件。其中，文件中给定格式的，须按下文给定格式填写。</w:t>
      </w:r>
    </w:p>
    <w:p w14:paraId="20304333">
      <w:pPr>
        <w:numPr>
          <w:ilvl w:val="0"/>
          <w:numId w:val="0"/>
        </w:numPr>
        <w:spacing w:line="360" w:lineRule="auto"/>
        <w:rPr>
          <w:rFonts w:hint="eastAsia" w:ascii="仿宋" w:hAnsi="仿宋" w:eastAsia="仿宋" w:cs="仿宋"/>
          <w:b/>
          <w:bCs/>
          <w:sz w:val="30"/>
          <w:szCs w:val="30"/>
        </w:rPr>
      </w:pPr>
      <w:r>
        <w:rPr>
          <w:rFonts w:hint="eastAsia" w:ascii="仿宋" w:hAnsi="仿宋" w:eastAsia="仿宋" w:cs="仿宋"/>
          <w:b/>
          <w:bCs/>
          <w:sz w:val="30"/>
          <w:szCs w:val="30"/>
          <w:lang w:val="en-US" w:eastAsia="zh-CN"/>
        </w:rPr>
        <w:t>一、</w:t>
      </w:r>
      <w:r>
        <w:rPr>
          <w:rFonts w:hint="eastAsia" w:ascii="仿宋" w:hAnsi="仿宋" w:eastAsia="仿宋" w:cs="仿宋"/>
          <w:b/>
          <w:bCs/>
          <w:sz w:val="30"/>
          <w:szCs w:val="30"/>
        </w:rPr>
        <w:t>有效的主体资格证明</w:t>
      </w:r>
    </w:p>
    <w:p w14:paraId="039D95D8">
      <w:pPr>
        <w:pStyle w:val="13"/>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outlineLvl w:val="2"/>
        <w:rPr>
          <w:rFonts w:hint="eastAsia" w:ascii="仿宋" w:hAnsi="仿宋" w:eastAsia="仿宋" w:cs="仿宋"/>
          <w:sz w:val="24"/>
          <w:szCs w:val="24"/>
          <w:highlight w:val="none"/>
          <w:lang w:val="en-US" w:eastAsia="zh-CN"/>
        </w:rPr>
      </w:pPr>
      <w:r>
        <w:rPr>
          <w:rFonts w:hint="eastAsia" w:ascii="仿宋" w:hAnsi="仿宋" w:eastAsia="仿宋" w:cs="仿宋"/>
          <w:sz w:val="22"/>
          <w:szCs w:val="22"/>
        </w:rPr>
        <w:t>说明：</w:t>
      </w:r>
      <w:r>
        <w:rPr>
          <w:rFonts w:hint="eastAsia" w:ascii="仿宋" w:hAnsi="仿宋" w:eastAsia="仿宋" w:cs="仿宋"/>
          <w:sz w:val="24"/>
          <w:szCs w:val="24"/>
          <w:highlight w:val="none"/>
          <w:lang w:val="en-US" w:eastAsia="zh-CN"/>
        </w:rPr>
        <w:t>提供合格有效的法人或者其他组织的营业执照等证明文件，自然人的身份证明；</w:t>
      </w:r>
    </w:p>
    <w:p w14:paraId="77A47EE5">
      <w:pPr>
        <w:numPr>
          <w:ilvl w:val="0"/>
          <w:numId w:val="0"/>
        </w:numPr>
        <w:spacing w:line="360" w:lineRule="auto"/>
        <w:ind w:firstLine="440" w:firstLineChars="200"/>
        <w:rPr>
          <w:rFonts w:hint="eastAsia" w:ascii="仿宋" w:hAnsi="仿宋" w:eastAsia="仿宋" w:cs="仿宋"/>
          <w:sz w:val="22"/>
          <w:szCs w:val="22"/>
        </w:rPr>
      </w:pP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4"/>
          <w:szCs w:val="24"/>
          <w:highlight w:val="none"/>
          <w:lang w:val="zh-CN" w:eastAsia="zh-CN"/>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22730478">
      <w:pPr>
        <w:numPr>
          <w:ilvl w:val="0"/>
          <w:numId w:val="1"/>
        </w:numPr>
        <w:spacing w:line="360" w:lineRule="auto"/>
        <w:outlineLvl w:val="2"/>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企业资质</w:t>
      </w:r>
    </w:p>
    <w:p w14:paraId="2BFBBB57">
      <w:pPr>
        <w:numPr>
          <w:ilvl w:val="0"/>
          <w:numId w:val="0"/>
        </w:numPr>
        <w:spacing w:line="360" w:lineRule="auto"/>
        <w:ind w:firstLine="480" w:firstLineChars="200"/>
        <w:outlineLvl w:val="2"/>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供应商应具备工程设计综合甲级资质或工程设计建筑行业乙级及以上资质或工程设计建筑行业（建筑工程）专业乙级及以上资质；</w:t>
      </w:r>
    </w:p>
    <w:p w14:paraId="039CB57F">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lang w:val="en-US" w:eastAsia="zh-CN"/>
        </w:rPr>
        <w:t>四</w:t>
      </w:r>
      <w:r>
        <w:rPr>
          <w:rFonts w:hint="eastAsia" w:ascii="仿宋" w:hAnsi="仿宋" w:eastAsia="仿宋" w:cs="仿宋"/>
          <w:b/>
          <w:bCs/>
          <w:sz w:val="30"/>
          <w:szCs w:val="30"/>
        </w:rPr>
        <w:t>、社保缴纳证明</w:t>
      </w:r>
    </w:p>
    <w:p w14:paraId="4CEC247D">
      <w:pPr>
        <w:spacing w:line="360" w:lineRule="auto"/>
        <w:ind w:firstLine="440" w:firstLineChars="200"/>
        <w:rPr>
          <w:rFonts w:hint="eastAsia" w:ascii="仿宋" w:hAnsi="仿宋" w:eastAsia="仿宋" w:cs="仿宋"/>
          <w:lang w:eastAsia="zh-CN"/>
        </w:rPr>
      </w:pPr>
      <w:r>
        <w:rPr>
          <w:rFonts w:hint="eastAsia" w:ascii="仿宋" w:hAnsi="仿宋" w:eastAsia="仿宋" w:cs="仿宋"/>
          <w:sz w:val="22"/>
          <w:szCs w:val="22"/>
        </w:rPr>
        <w:t>提供首次磋商响应文件递交截止时间前6个月内任意一个月的缴纳证明。依法不需要缴纳社会保障资金的供应商应提供相关文件证明</w:t>
      </w:r>
      <w:r>
        <w:rPr>
          <w:rFonts w:hint="eastAsia" w:ascii="仿宋" w:hAnsi="仿宋" w:eastAsia="仿宋" w:cs="仿宋"/>
          <w:sz w:val="22"/>
          <w:szCs w:val="22"/>
          <w:lang w:eastAsia="zh-CN"/>
        </w:rPr>
        <w:t>；</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lang w:val="en-US" w:eastAsia="zh-CN"/>
        </w:rPr>
        <w:t>五</w:t>
      </w:r>
      <w:r>
        <w:rPr>
          <w:rFonts w:hint="eastAsia" w:ascii="仿宋" w:hAnsi="仿宋" w:eastAsia="仿宋" w:cs="仿宋"/>
          <w:b/>
          <w:bCs/>
          <w:sz w:val="30"/>
          <w:szCs w:val="30"/>
        </w:rPr>
        <w:t>、税收缴纳证明</w:t>
      </w:r>
    </w:p>
    <w:p w14:paraId="6030F5DE">
      <w:pPr>
        <w:spacing w:line="360" w:lineRule="auto"/>
        <w:ind w:firstLine="480" w:firstLineChars="200"/>
        <w:rPr>
          <w:rFonts w:hint="eastAsia" w:ascii="仿宋" w:hAnsi="仿宋" w:eastAsia="仿宋" w:cs="仿宋"/>
          <w:sz w:val="22"/>
          <w:szCs w:val="22"/>
        </w:rPr>
      </w:pPr>
      <w:r>
        <w:rPr>
          <w:rFonts w:hint="eastAsia" w:ascii="仿宋" w:hAnsi="仿宋" w:eastAsia="仿宋" w:cs="仿宋"/>
          <w:sz w:val="24"/>
          <w:szCs w:val="24"/>
          <w:highlight w:val="none"/>
          <w:lang w:val="en-US" w:eastAsia="zh-CN"/>
        </w:rPr>
        <w:t>提供首次磋商响应文件递交截止时间前6个月内任意一个月的纳税证明或完税证明（任意税种），纳税证明或完税证明上应有代收机构或税务机关的公章或业务专用章。依法免税的供应商应提供相关文件证明；</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六</w:t>
      </w:r>
      <w:r>
        <w:rPr>
          <w:rFonts w:hint="eastAsia" w:ascii="仿宋" w:hAnsi="仿宋" w:eastAsia="仿宋" w:cs="仿宋"/>
          <w:b/>
          <w:bCs/>
          <w:sz w:val="30"/>
          <w:szCs w:val="30"/>
        </w:rPr>
        <w:t>、履行合同承诺函</w:t>
      </w:r>
    </w:p>
    <w:p w14:paraId="6B3338A2">
      <w:pPr>
        <w:spacing w:line="360" w:lineRule="auto"/>
        <w:ind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提供具有履行合同所必需的设备和专业技术能力的承诺函</w:t>
      </w:r>
    </w:p>
    <w:p w14:paraId="368E28FA">
      <w:pPr>
        <w:spacing w:line="360" w:lineRule="auto"/>
        <w:jc w:val="both"/>
        <w:rPr>
          <w:rFonts w:hint="eastAsia" w:ascii="仿宋" w:hAnsi="仿宋" w:eastAsia="仿宋" w:cs="仿宋"/>
          <w:sz w:val="24"/>
          <w:szCs w:val="24"/>
          <w:highlight w:val="none"/>
          <w:lang w:val="en-US" w:eastAsia="zh-CN"/>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致：（采购人名称）</w:t>
      </w:r>
    </w:p>
    <w:p w14:paraId="2C9FBD3F">
      <w:pPr>
        <w:spacing w:line="360" w:lineRule="auto"/>
        <w:ind w:firstLine="480"/>
        <w:rPr>
          <w:rFonts w:hint="eastAsia" w:ascii="仿宋" w:hAnsi="仿宋" w:eastAsia="仿宋" w:cs="仿宋"/>
          <w:sz w:val="24"/>
          <w:szCs w:val="24"/>
        </w:rPr>
      </w:pPr>
      <w:r>
        <w:rPr>
          <w:rFonts w:hint="eastAsia" w:ascii="仿宋" w:hAnsi="仿宋" w:eastAsia="仿宋" w:cs="仿宋"/>
          <w:b/>
          <w:sz w:val="24"/>
          <w:szCs w:val="24"/>
        </w:rPr>
        <w:t>我方作为</w:t>
      </w:r>
      <w:r>
        <w:rPr>
          <w:rFonts w:hint="eastAsia" w:ascii="仿宋" w:hAnsi="仿宋" w:eastAsia="仿宋" w:cs="仿宋"/>
          <w:b/>
          <w:sz w:val="24"/>
          <w:szCs w:val="24"/>
          <w:u w:val="single"/>
        </w:rPr>
        <w:t xml:space="preserve">项目名称  </w:t>
      </w:r>
      <w:r>
        <w:rPr>
          <w:rFonts w:hint="eastAsia" w:ascii="仿宋" w:hAnsi="仿宋" w:eastAsia="仿宋" w:cs="仿宋"/>
          <w:b/>
          <w:sz w:val="24"/>
          <w:szCs w:val="24"/>
        </w:rPr>
        <w:t>（项目编号：</w:t>
      </w:r>
      <w:r>
        <w:rPr>
          <w:rFonts w:hint="eastAsia" w:ascii="仿宋" w:hAnsi="仿宋" w:eastAsia="仿宋" w:cs="仿宋"/>
          <w:b/>
          <w:sz w:val="24"/>
          <w:szCs w:val="24"/>
          <w:u w:val="single"/>
        </w:rPr>
        <w:t xml:space="preserve">     </w:t>
      </w:r>
      <w:r>
        <w:rPr>
          <w:rFonts w:hint="eastAsia" w:ascii="仿宋" w:hAnsi="仿宋" w:eastAsia="仿宋" w:cs="仿宋"/>
          <w:b/>
          <w:sz w:val="24"/>
          <w:szCs w:val="24"/>
        </w:rPr>
        <w:t>）的投标供应商，在此郑重承诺：</w:t>
      </w:r>
    </w:p>
    <w:p w14:paraId="3F9B9A04">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我公司具备履行合同所必需的设备和专业技术能力。</w:t>
      </w:r>
    </w:p>
    <w:p w14:paraId="11EFB2EA">
      <w:pPr>
        <w:spacing w:line="360" w:lineRule="auto"/>
        <w:ind w:firstLine="480"/>
        <w:rPr>
          <w:rFonts w:hint="eastAsia" w:ascii="仿宋" w:hAnsi="仿宋" w:eastAsia="仿宋" w:cs="仿宋"/>
          <w:b/>
          <w:sz w:val="24"/>
          <w:szCs w:val="24"/>
        </w:rPr>
      </w:pPr>
      <w:r>
        <w:rPr>
          <w:rFonts w:hint="eastAsia" w:ascii="仿宋" w:hAnsi="仿宋" w:eastAsia="仿宋" w:cs="仿宋"/>
          <w:b/>
          <w:sz w:val="24"/>
          <w:szCs w:val="24"/>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4"/>
          <w:szCs w:val="24"/>
        </w:rPr>
      </w:pPr>
      <w:r>
        <w:rPr>
          <w:rFonts w:hint="eastAsia" w:ascii="仿宋" w:hAnsi="仿宋" w:eastAsia="仿宋" w:cs="仿宋"/>
          <w:b/>
          <w:sz w:val="24"/>
          <w:szCs w:val="24"/>
        </w:rPr>
        <w:t>特此承诺。</w:t>
      </w:r>
    </w:p>
    <w:p w14:paraId="3FD93380">
      <w:pPr>
        <w:spacing w:line="360" w:lineRule="auto"/>
        <w:ind w:firstLine="480"/>
        <w:rPr>
          <w:rFonts w:hint="eastAsia" w:ascii="仿宋" w:hAnsi="仿宋" w:eastAsia="仿宋" w:cs="仿宋"/>
          <w:b/>
          <w:sz w:val="22"/>
          <w:szCs w:val="22"/>
        </w:rPr>
      </w:pPr>
    </w:p>
    <w:p w14:paraId="575CD735">
      <w:pPr>
        <w:spacing w:line="360" w:lineRule="auto"/>
        <w:ind w:firstLine="480"/>
        <w:rPr>
          <w:rFonts w:hint="eastAsia" w:ascii="仿宋" w:hAnsi="仿宋" w:eastAsia="仿宋" w:cs="仿宋"/>
          <w:b/>
          <w:sz w:val="22"/>
          <w:szCs w:val="22"/>
        </w:rPr>
      </w:pPr>
    </w:p>
    <w:p w14:paraId="3DDF9090">
      <w:pPr>
        <w:spacing w:line="360" w:lineRule="auto"/>
        <w:ind w:firstLine="480"/>
        <w:rPr>
          <w:rFonts w:hint="eastAsia" w:ascii="仿宋" w:hAnsi="仿宋" w:eastAsia="仿宋" w:cs="仿宋"/>
          <w:b/>
          <w:sz w:val="22"/>
          <w:szCs w:val="22"/>
        </w:rPr>
      </w:pPr>
    </w:p>
    <w:p w14:paraId="1D26E4D3">
      <w:pPr>
        <w:spacing w:line="360" w:lineRule="auto"/>
        <w:ind w:left="0" w:leftChars="0" w:firstLine="3780" w:firstLineChars="1575"/>
        <w:jc w:val="both"/>
        <w:rPr>
          <w:rFonts w:hint="eastAsia" w:ascii="仿宋" w:hAnsi="仿宋" w:eastAsia="仿宋" w:cs="仿宋"/>
          <w:sz w:val="24"/>
          <w:szCs w:val="24"/>
          <w:u w:val="single"/>
        </w:rPr>
      </w:pPr>
      <w:r>
        <w:rPr>
          <w:rFonts w:hint="eastAsia" w:ascii="仿宋" w:hAnsi="仿宋" w:eastAsia="仿宋" w:cs="仿宋"/>
          <w:sz w:val="24"/>
          <w:szCs w:val="24"/>
        </w:rPr>
        <w:t xml:space="preserve">供应商名称： </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4F7B8F2C">
      <w:pPr>
        <w:spacing w:line="360" w:lineRule="auto"/>
        <w:ind w:left="0" w:leftChars="0" w:firstLine="3780" w:firstLineChars="1575"/>
        <w:jc w:val="both"/>
        <w:rPr>
          <w:rFonts w:hint="eastAsia" w:ascii="仿宋" w:hAnsi="仿宋" w:eastAsia="仿宋" w:cs="仿宋"/>
          <w:sz w:val="24"/>
          <w:szCs w:val="24"/>
        </w:rPr>
      </w:pPr>
      <w:r>
        <w:rPr>
          <w:rFonts w:hint="eastAsia" w:ascii="仿宋" w:hAnsi="仿宋" w:eastAsia="仿宋" w:cs="仿宋"/>
          <w:sz w:val="24"/>
          <w:szCs w:val="24"/>
        </w:rPr>
        <w:t xml:space="preserve">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9D11110">
      <w:pPr>
        <w:spacing w:line="360" w:lineRule="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w:t>
      </w:r>
      <w:bookmarkStart w:id="27" w:name="_GoBack"/>
      <w:bookmarkEnd w:id="27"/>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七</w:t>
      </w:r>
      <w:r>
        <w:rPr>
          <w:rFonts w:hint="eastAsia" w:ascii="仿宋" w:hAnsi="仿宋" w:eastAsia="仿宋" w:cs="仿宋"/>
          <w:b/>
          <w:bCs/>
          <w:sz w:val="30"/>
          <w:szCs w:val="30"/>
        </w:rPr>
        <w:t>、无重大违法记录书面声明</w:t>
      </w:r>
    </w:p>
    <w:p w14:paraId="19F1EF68">
      <w:pPr>
        <w:spacing w:line="360" w:lineRule="auto"/>
        <w:ind w:firstLine="480" w:firstLineChars="200"/>
        <w:jc w:val="both"/>
        <w:rPr>
          <w:rFonts w:hint="eastAsia" w:ascii="仿宋" w:hAnsi="仿宋" w:eastAsia="仿宋" w:cs="仿宋"/>
          <w:b/>
          <w:bCs/>
          <w:sz w:val="28"/>
          <w:szCs w:val="28"/>
        </w:rPr>
      </w:pPr>
      <w:r>
        <w:rPr>
          <w:rFonts w:hint="eastAsia" w:ascii="仿宋" w:hAnsi="仿宋" w:eastAsia="仿宋" w:cs="仿宋"/>
          <w:sz w:val="24"/>
          <w:szCs w:val="24"/>
          <w:highlight w:val="none"/>
          <w:lang w:val="en-US" w:eastAsia="zh-CN"/>
        </w:rPr>
        <w:t>提供参加政府采购活动前3年内，在经营活动中没有重大违法记录的书面声明</w:t>
      </w:r>
    </w:p>
    <w:p w14:paraId="4BF67980">
      <w:pPr>
        <w:spacing w:line="360" w:lineRule="auto"/>
        <w:jc w:val="center"/>
        <w:rPr>
          <w:rFonts w:hint="eastAsia" w:ascii="仿宋" w:hAnsi="仿宋" w:eastAsia="仿宋" w:cs="仿宋"/>
          <w:b/>
          <w:bCs/>
          <w:sz w:val="28"/>
          <w:szCs w:val="28"/>
        </w:rPr>
      </w:pP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书面声明</w:t>
      </w:r>
    </w:p>
    <w:p w14:paraId="103696C9">
      <w:pPr>
        <w:tabs>
          <w:tab w:val="left" w:pos="5580"/>
        </w:tabs>
        <w:spacing w:before="120" w:line="360" w:lineRule="auto"/>
        <w:rPr>
          <w:rFonts w:hint="eastAsia" w:ascii="仿宋" w:hAnsi="仿宋" w:eastAsia="仿宋" w:cs="仿宋"/>
          <w:sz w:val="22"/>
          <w:szCs w:val="22"/>
          <w:u w:val="single"/>
        </w:rPr>
      </w:pPr>
    </w:p>
    <w:p w14:paraId="55A15F65">
      <w:pPr>
        <w:tabs>
          <w:tab w:val="left" w:pos="5580"/>
        </w:tabs>
        <w:spacing w:before="120" w:line="360" w:lineRule="auto"/>
        <w:rPr>
          <w:rFonts w:hint="eastAsia" w:ascii="仿宋" w:hAnsi="仿宋" w:eastAsia="仿宋" w:cs="仿宋"/>
          <w:sz w:val="24"/>
          <w:szCs w:val="24"/>
        </w:rPr>
      </w:pPr>
      <w:r>
        <w:rPr>
          <w:rFonts w:hint="eastAsia" w:ascii="仿宋" w:hAnsi="仿宋" w:eastAsia="仿宋" w:cs="仿宋"/>
          <w:sz w:val="24"/>
          <w:szCs w:val="24"/>
          <w:u w:val="single"/>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（采购人名称）</w:t>
      </w:r>
    </w:p>
    <w:p w14:paraId="66B79B94">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4"/>
          <w:szCs w:val="24"/>
        </w:rPr>
      </w:pPr>
      <w:r>
        <w:rPr>
          <w:rFonts w:hint="eastAsia" w:ascii="仿宋" w:hAnsi="仿宋" w:eastAsia="仿宋" w:cs="仿宋"/>
          <w:b/>
          <w:sz w:val="24"/>
          <w:szCs w:val="24"/>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035B3ACC">
      <w:pPr>
        <w:tabs>
          <w:tab w:val="left" w:pos="5580"/>
        </w:tabs>
        <w:spacing w:before="120" w:line="360" w:lineRule="auto"/>
        <w:ind w:firstLine="480" w:firstLineChars="200"/>
        <w:rPr>
          <w:rFonts w:hint="eastAsia" w:ascii="仿宋" w:hAnsi="仿宋" w:eastAsia="仿宋" w:cs="仿宋"/>
          <w:sz w:val="24"/>
          <w:szCs w:val="24"/>
        </w:rPr>
      </w:pPr>
    </w:p>
    <w:p w14:paraId="0FC88121">
      <w:pPr>
        <w:tabs>
          <w:tab w:val="left" w:pos="5580"/>
        </w:tabs>
        <w:spacing w:before="120" w:line="360" w:lineRule="auto"/>
        <w:ind w:firstLine="480" w:firstLineChars="200"/>
        <w:rPr>
          <w:rFonts w:hint="eastAsia" w:ascii="仿宋" w:hAnsi="仿宋" w:eastAsia="仿宋" w:cs="仿宋"/>
          <w:sz w:val="24"/>
          <w:szCs w:val="24"/>
        </w:rPr>
      </w:pPr>
    </w:p>
    <w:p w14:paraId="7A13F352">
      <w:pPr>
        <w:tabs>
          <w:tab w:val="left" w:pos="5580"/>
        </w:tabs>
        <w:spacing w:before="120" w:line="360" w:lineRule="auto"/>
        <w:ind w:firstLine="480" w:firstLineChars="200"/>
        <w:rPr>
          <w:rFonts w:hint="eastAsia" w:ascii="仿宋" w:hAnsi="仿宋" w:eastAsia="仿宋" w:cs="仿宋"/>
          <w:sz w:val="24"/>
          <w:szCs w:val="24"/>
        </w:rPr>
      </w:pPr>
    </w:p>
    <w:p w14:paraId="5C550B74">
      <w:pPr>
        <w:spacing w:line="360" w:lineRule="auto"/>
        <w:ind w:left="0" w:leftChars="0" w:firstLine="3780" w:firstLineChars="1575"/>
        <w:jc w:val="both"/>
        <w:rPr>
          <w:rFonts w:hint="eastAsia" w:ascii="仿宋" w:hAnsi="仿宋" w:eastAsia="仿宋" w:cs="仿宋"/>
          <w:sz w:val="24"/>
          <w:szCs w:val="24"/>
          <w:u w:val="single"/>
        </w:rPr>
      </w:pPr>
      <w:r>
        <w:rPr>
          <w:rFonts w:hint="eastAsia" w:ascii="仿宋" w:hAnsi="仿宋" w:eastAsia="仿宋" w:cs="仿宋"/>
          <w:sz w:val="24"/>
          <w:szCs w:val="24"/>
        </w:rPr>
        <w:t xml:space="preserve">供应商名称： </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4FCED8EE">
      <w:pPr>
        <w:spacing w:line="360" w:lineRule="auto"/>
        <w:ind w:left="0" w:leftChars="0" w:firstLine="3780" w:firstLineChars="1575"/>
        <w:jc w:val="both"/>
        <w:rPr>
          <w:rFonts w:hint="eastAsia" w:ascii="仿宋" w:hAnsi="仿宋" w:eastAsia="仿宋" w:cs="仿宋"/>
          <w:sz w:val="24"/>
          <w:szCs w:val="24"/>
        </w:rPr>
      </w:pPr>
      <w:r>
        <w:rPr>
          <w:rFonts w:hint="eastAsia" w:ascii="仿宋" w:hAnsi="仿宋" w:eastAsia="仿宋" w:cs="仿宋"/>
          <w:sz w:val="24"/>
          <w:szCs w:val="24"/>
        </w:rPr>
        <w:t xml:space="preserve">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081D0E1">
      <w:pPr>
        <w:pStyle w:val="3"/>
        <w:spacing w:line="360" w:lineRule="auto"/>
        <w:rPr>
          <w:rFonts w:hint="eastAsia" w:ascii="仿宋" w:hAnsi="仿宋" w:eastAsia="仿宋" w:cs="仿宋"/>
        </w:rPr>
      </w:pPr>
    </w:p>
    <w:p w14:paraId="76BB3B3D">
      <w:pPr>
        <w:pStyle w:val="3"/>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453D241B">
      <w:pPr>
        <w:pStyle w:val="9"/>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09BF969E">
      <w:pPr>
        <w:spacing w:line="360" w:lineRule="auto"/>
        <w:ind w:firstLine="480" w:firstLineChars="200"/>
        <w:jc w:val="left"/>
        <w:rPr>
          <w:rFonts w:hint="eastAsia" w:ascii="仿宋" w:hAnsi="仿宋" w:eastAsia="仿宋" w:cs="仿宋"/>
          <w:b/>
          <w:bCs/>
          <w:sz w:val="28"/>
          <w:szCs w:val="28"/>
        </w:rPr>
      </w:pPr>
      <w:r>
        <w:rPr>
          <w:rFonts w:hint="eastAsia" w:ascii="仿宋" w:hAnsi="仿宋" w:eastAsia="仿宋" w:cs="仿宋"/>
          <w:sz w:val="24"/>
          <w:szCs w:val="24"/>
          <w:highlight w:val="none"/>
          <w:lang w:val="en-US" w:eastAsia="zh-CN"/>
        </w:rPr>
        <w:t>法定代表人直接参加磋商的，须提供法定代表人身份证明及其身份证电子件或扫描件；法定代表人授权他人参加磋商的，须提供法定代表人授权委托书（附法定代表人、被授权人身份证电子件或扫描件）</w:t>
      </w:r>
    </w:p>
    <w:p w14:paraId="59A5A165">
      <w:pPr>
        <w:spacing w:line="360" w:lineRule="auto"/>
        <w:jc w:val="center"/>
        <w:rPr>
          <w:rFonts w:hint="eastAsia" w:ascii="仿宋" w:hAnsi="仿宋" w:eastAsia="仿宋" w:cs="仿宋"/>
          <w:b/>
          <w:bCs/>
          <w:sz w:val="28"/>
          <w:szCs w:val="28"/>
        </w:rPr>
      </w:pP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统一社会信用代码：</w:t>
      </w:r>
      <w:r>
        <w:rPr>
          <w:rFonts w:hint="eastAsia" w:ascii="仿宋" w:hAnsi="仿宋" w:eastAsia="仿宋" w:cs="仿宋"/>
          <w:sz w:val="22"/>
          <w:szCs w:val="22"/>
          <w:u w:val="single"/>
        </w:rPr>
        <w:t xml:space="preserve">                </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注册地址：</w:t>
      </w:r>
      <w:r>
        <w:rPr>
          <w:rFonts w:hint="eastAsia" w:ascii="仿宋" w:hAnsi="仿宋" w:eastAsia="仿宋" w:cs="仿宋"/>
          <w:sz w:val="22"/>
          <w:szCs w:val="22"/>
          <w:u w:val="single"/>
        </w:rPr>
        <w:t xml:space="preserve">                        </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年 </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经营期限：</w:t>
      </w:r>
      <w:r>
        <w:rPr>
          <w:rFonts w:hint="eastAsia" w:ascii="仿宋" w:hAnsi="仿宋" w:eastAsia="仿宋" w:cs="仿宋"/>
          <w:sz w:val="22"/>
          <w:szCs w:val="22"/>
          <w:u w:val="single"/>
        </w:rPr>
        <w:t xml:space="preserve">                  </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年龄：</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系</w:t>
      </w:r>
      <w:r>
        <w:rPr>
          <w:rFonts w:hint="eastAsia" w:ascii="仿宋" w:hAnsi="仿宋" w:eastAsia="仿宋" w:cs="仿宋"/>
          <w:sz w:val="22"/>
          <w:szCs w:val="22"/>
          <w:u w:val="single"/>
        </w:rPr>
        <w:t xml:space="preserve">         </w:t>
      </w:r>
      <w:r>
        <w:rPr>
          <w:rFonts w:hint="eastAsia" w:ascii="仿宋" w:hAnsi="仿宋" w:eastAsia="仿宋" w:cs="仿宋"/>
          <w:sz w:val="22"/>
          <w:szCs w:val="22"/>
        </w:rPr>
        <w:t>（供应商名称）的法定代表人。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2" w:firstLineChars="200"/>
        <w:jc w:val="left"/>
        <w:rPr>
          <w:rFonts w:hint="eastAsia" w:ascii="仿宋" w:hAnsi="仿宋" w:eastAsia="仿宋" w:cs="仿宋"/>
          <w:b/>
          <w:bCs/>
          <w:sz w:val="22"/>
          <w:szCs w:val="22"/>
        </w:rPr>
      </w:pPr>
      <w:r>
        <w:rPr>
          <w:rFonts w:hint="eastAsia" w:ascii="仿宋" w:hAnsi="仿宋" w:eastAsia="仿宋" w:cs="仿宋"/>
          <w:b/>
          <w:bCs/>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E3AA473">
      <w:pPr>
        <w:pStyle w:val="4"/>
        <w:spacing w:line="360" w:lineRule="auto"/>
        <w:ind w:left="420" w:leftChars="200"/>
        <w:rPr>
          <w:rFonts w:hint="eastAsia" w:ascii="仿宋" w:hAnsi="仿宋" w:eastAsia="仿宋" w:cs="仿宋"/>
          <w:sz w:val="22"/>
          <w:szCs w:val="22"/>
        </w:rPr>
      </w:pPr>
    </w:p>
    <w:p w14:paraId="7FB8CD1A">
      <w:pPr>
        <w:pStyle w:val="4"/>
        <w:spacing w:line="360" w:lineRule="auto"/>
        <w:ind w:left="42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(供应商名称)   </w:t>
      </w:r>
      <w:r>
        <w:rPr>
          <w:rFonts w:hint="eastAsia" w:ascii="仿宋" w:hAnsi="仿宋" w:eastAsia="仿宋" w:cs="仿宋"/>
          <w:spacing w:val="4"/>
          <w:sz w:val="22"/>
          <w:szCs w:val="22"/>
        </w:rPr>
        <w:t>按中华人民共和国法律于（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 ）成立。</w:t>
      </w: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特授权</w:t>
      </w:r>
      <w:r>
        <w:rPr>
          <w:rFonts w:hint="eastAsia" w:ascii="仿宋" w:hAnsi="仿宋" w:eastAsia="仿宋" w:cs="仿宋"/>
          <w:spacing w:val="4"/>
          <w:sz w:val="22"/>
          <w:szCs w:val="22"/>
          <w:u w:val="single"/>
        </w:rPr>
        <w:t xml:space="preserve">  </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 xml:space="preserve">  项目名称、项目编号   </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24" w:leftChars="202" w:right="540" w:rightChars="257"/>
        <w:jc w:val="left"/>
        <w:rPr>
          <w:rFonts w:hint="eastAsia" w:ascii="仿宋" w:hAnsi="仿宋" w:eastAsia="仿宋" w:cs="仿宋"/>
          <w:sz w:val="22"/>
          <w:szCs w:val="22"/>
        </w:rPr>
      </w:pPr>
    </w:p>
    <w:p w14:paraId="16A175EB">
      <w:pPr>
        <w:spacing w:line="360" w:lineRule="auto"/>
        <w:ind w:left="424" w:leftChars="202" w:right="540" w:rightChars="257"/>
        <w:jc w:val="left"/>
        <w:rPr>
          <w:rFonts w:hint="eastAsia" w:ascii="仿宋" w:hAnsi="仿宋" w:eastAsia="仿宋" w:cs="仿宋"/>
          <w:sz w:val="22"/>
          <w:szCs w:val="22"/>
        </w:rPr>
      </w:pPr>
    </w:p>
    <w:p w14:paraId="725A7A6B">
      <w:pPr>
        <w:spacing w:line="360" w:lineRule="auto"/>
        <w:ind w:left="424" w:leftChars="202" w:right="540"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bookmarkStart w:id="6" w:name="_Toc10718"/>
      <w:bookmarkStart w:id="7" w:name="_Toc7264"/>
      <w:bookmarkStart w:id="8" w:name="_Toc2932"/>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bCs/>
          <w:sz w:val="30"/>
          <w:szCs w:val="30"/>
        </w:rPr>
        <w:br w:type="page"/>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、信用记录</w:t>
      </w:r>
      <w:r>
        <w:rPr>
          <w:rFonts w:hint="eastAsia" w:ascii="仿宋" w:hAnsi="仿宋" w:eastAsia="仿宋" w:cs="仿宋"/>
          <w:b/>
          <w:bCs/>
          <w:sz w:val="30"/>
          <w:szCs w:val="30"/>
          <w:lang w:val="en-US" w:eastAsia="zh-CN"/>
        </w:rPr>
        <w:t>声明</w:t>
      </w:r>
    </w:p>
    <w:p w14:paraId="6B6EC0CB">
      <w:pPr>
        <w:spacing w:line="360" w:lineRule="auto"/>
        <w:ind w:firstLine="480" w:firstLineChars="200"/>
        <w:jc w:val="left"/>
        <w:rPr>
          <w:rFonts w:hint="eastAsia" w:ascii="仿宋" w:hAnsi="仿宋" w:eastAsia="仿宋" w:cs="仿宋"/>
          <w:b/>
          <w:bCs/>
          <w:sz w:val="28"/>
          <w:szCs w:val="28"/>
        </w:rPr>
      </w:pPr>
      <w:bookmarkStart w:id="9" w:name="_Toc19115"/>
      <w:bookmarkStart w:id="10" w:name="_Toc24112"/>
      <w:bookmarkStart w:id="11" w:name="_Toc5040"/>
      <w:bookmarkStart w:id="12" w:name="_Toc17677"/>
      <w:bookmarkStart w:id="13" w:name="_Toc17411"/>
      <w:bookmarkStart w:id="14" w:name="_Toc28966"/>
      <w:bookmarkStart w:id="15" w:name="_Toc18549"/>
      <w:bookmarkStart w:id="16" w:name="_Toc22518"/>
      <w:bookmarkStart w:id="17" w:name="_Toc528596084"/>
      <w:bookmarkStart w:id="18" w:name="_Toc726"/>
      <w:bookmarkStart w:id="19" w:name="_Toc9011"/>
      <w:bookmarkStart w:id="20" w:name="_Toc28054"/>
      <w:bookmarkStart w:id="21" w:name="_Toc13679"/>
      <w:r>
        <w:rPr>
          <w:rFonts w:hint="eastAsia" w:ascii="仿宋" w:hAnsi="仿宋" w:eastAsia="仿宋" w:cs="仿宋"/>
          <w:sz w:val="24"/>
          <w:szCs w:val="24"/>
          <w:highlight w:val="none"/>
          <w:lang w:val="en-US" w:eastAsia="zh-CN"/>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14:paraId="6032A4A5">
      <w:pPr>
        <w:spacing w:line="360" w:lineRule="auto"/>
        <w:jc w:val="center"/>
        <w:rPr>
          <w:rFonts w:hint="eastAsia" w:ascii="仿宋" w:hAnsi="仿宋" w:eastAsia="仿宋" w:cs="仿宋"/>
          <w:b/>
          <w:bCs/>
          <w:sz w:val="28"/>
          <w:szCs w:val="28"/>
        </w:rPr>
      </w:pPr>
    </w:p>
    <w:p w14:paraId="510A61D3">
      <w:pPr>
        <w:spacing w:line="360" w:lineRule="auto"/>
        <w:jc w:val="center"/>
        <w:rPr>
          <w:rFonts w:hint="eastAsia" w:ascii="仿宋" w:hAnsi="仿宋" w:eastAsia="仿宋" w:cs="仿宋"/>
          <w:b/>
          <w:bCs/>
          <w:sz w:val="28"/>
          <w:szCs w:val="28"/>
        </w:rPr>
      </w:pPr>
    </w:p>
    <w:p w14:paraId="2E2202F3">
      <w:pPr>
        <w:rPr>
          <w:rFonts w:hint="eastAsia" w:ascii="仿宋" w:hAnsi="仿宋" w:eastAsia="仿宋" w:cs="仿宋"/>
          <w:b/>
          <w:bCs/>
          <w:sz w:val="28"/>
          <w:szCs w:val="28"/>
        </w:rPr>
      </w:pPr>
      <w:r>
        <w:rPr>
          <w:rFonts w:hint="eastAsia" w:ascii="仿宋" w:hAnsi="仿宋" w:eastAsia="仿宋" w:cs="仿宋"/>
          <w:b/>
          <w:bCs/>
          <w:sz w:val="28"/>
          <w:szCs w:val="28"/>
        </w:rPr>
        <w:br w:type="page"/>
      </w:r>
    </w:p>
    <w:p w14:paraId="02B624C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0E63378E">
      <w:pPr>
        <w:spacing w:line="360" w:lineRule="auto"/>
        <w:rPr>
          <w:rFonts w:hint="eastAsia" w:ascii="仿宋" w:hAnsi="仿宋" w:eastAsia="仿宋" w:cs="仿宋"/>
          <w:sz w:val="24"/>
          <w:szCs w:val="24"/>
        </w:rPr>
      </w:pPr>
      <w:r>
        <w:rPr>
          <w:rFonts w:hint="eastAsia" w:ascii="仿宋" w:hAnsi="仿宋" w:eastAsia="仿宋" w:cs="仿宋"/>
          <w:sz w:val="24"/>
          <w:szCs w:val="24"/>
        </w:rPr>
        <w:t>致：(采购人名称）</w:t>
      </w:r>
    </w:p>
    <w:p w14:paraId="16216F8F">
      <w:pPr>
        <w:spacing w:line="360" w:lineRule="auto"/>
        <w:ind w:right="11" w:firstLine="480" w:firstLineChars="200"/>
        <w:rPr>
          <w:rFonts w:hint="eastAsia" w:ascii="仿宋" w:hAnsi="仿宋" w:eastAsia="仿宋" w:cs="仿宋"/>
          <w:sz w:val="24"/>
          <w:szCs w:val="24"/>
        </w:rPr>
      </w:pPr>
      <w:r>
        <w:rPr>
          <w:rFonts w:hint="eastAsia" w:ascii="仿宋" w:hAnsi="仿宋" w:eastAsia="仿宋" w:cs="仿宋"/>
          <w:sz w:val="24"/>
          <w:szCs w:val="24"/>
        </w:rPr>
        <w:t>我方作为《</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）的磋商供应商，在此郑重声明：</w:t>
      </w:r>
    </w:p>
    <w:p w14:paraId="5EBDC23D">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1.</w:t>
      </w:r>
      <w:r>
        <w:rPr>
          <w:rFonts w:hint="eastAsia" w:ascii="仿宋" w:hAnsi="仿宋" w:eastAsia="仿宋" w:cs="仿宋"/>
          <w:b/>
          <w:bCs/>
          <w:sz w:val="24"/>
          <w:szCs w:val="24"/>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我方_____（填“未被列入”或“被列入”）“信用中国”网站失信被执行人名单。</w:t>
      </w:r>
    </w:p>
    <w:p w14:paraId="6042CB0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rPr>
        <w:t>我方_____（填“未被列入”或“被列入”）“信用中国”网站重大税收违法</w:t>
      </w:r>
      <w:r>
        <w:rPr>
          <w:rFonts w:hint="eastAsia" w:ascii="仿宋" w:hAnsi="仿宋" w:eastAsia="仿宋" w:cs="仿宋"/>
          <w:sz w:val="24"/>
          <w:szCs w:val="24"/>
          <w:lang w:val="en-US" w:eastAsia="zh-CN"/>
        </w:rPr>
        <w:t>失信主体</w:t>
      </w:r>
      <w:r>
        <w:rPr>
          <w:rFonts w:hint="eastAsia" w:ascii="仿宋" w:hAnsi="仿宋" w:eastAsia="仿宋" w:cs="仿宋"/>
          <w:sz w:val="24"/>
          <w:szCs w:val="24"/>
        </w:rPr>
        <w:t>名单。</w:t>
      </w:r>
    </w:p>
    <w:p w14:paraId="23AD01D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rPr>
        <w:t>我方_____（填“未被列入”或“被列入”）中国政府采购网站政府采购严重违法失信行为记录名单。</w:t>
      </w:r>
    </w:p>
    <w:p w14:paraId="1080EA4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如有不实，我方将无条件地退出本项目的采购活动，并遵照《</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》有关“提供虚假材料的规定”接受处罚。</w:t>
      </w:r>
    </w:p>
    <w:p w14:paraId="62E7CF0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09DCA165">
      <w:pPr>
        <w:spacing w:line="360" w:lineRule="auto"/>
        <w:rPr>
          <w:rFonts w:hint="eastAsia" w:ascii="仿宋" w:hAnsi="仿宋" w:eastAsia="仿宋" w:cs="仿宋"/>
          <w:sz w:val="24"/>
          <w:szCs w:val="24"/>
        </w:rPr>
      </w:pPr>
    </w:p>
    <w:p w14:paraId="5DA07B18">
      <w:pPr>
        <w:spacing w:line="360" w:lineRule="auto"/>
        <w:rPr>
          <w:rFonts w:hint="eastAsia" w:ascii="仿宋" w:hAnsi="仿宋" w:eastAsia="仿宋" w:cs="仿宋"/>
          <w:sz w:val="24"/>
          <w:szCs w:val="24"/>
        </w:rPr>
      </w:pPr>
    </w:p>
    <w:p w14:paraId="3DDD0C18">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（加盖公章）</w:t>
      </w:r>
    </w:p>
    <w:p w14:paraId="004BB261">
      <w:pPr>
        <w:spacing w:line="360" w:lineRule="auto"/>
        <w:ind w:left="0" w:leftChars="0" w:firstLine="3780" w:firstLineChars="1575"/>
        <w:rPr>
          <w:rFonts w:hint="eastAsia" w:ascii="仿宋" w:hAnsi="仿宋" w:eastAsia="仿宋" w:cs="仿宋"/>
          <w:sz w:val="24"/>
          <w:szCs w:val="24"/>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2BD578E">
      <w:pPr>
        <w:spacing w:line="360" w:lineRule="auto"/>
        <w:outlineLvl w:val="2"/>
        <w:rPr>
          <w:rFonts w:hint="eastAsia" w:ascii="仿宋" w:hAnsi="仿宋" w:eastAsia="仿宋" w:cs="仿宋"/>
          <w:b/>
          <w:bCs/>
          <w:sz w:val="30"/>
          <w:szCs w:val="30"/>
          <w:lang w:val="en-US" w:eastAsia="zh-CN"/>
        </w:rPr>
      </w:pPr>
      <w:bookmarkStart w:id="22" w:name="_Toc6319"/>
      <w:bookmarkStart w:id="23" w:name="_Toc16890"/>
      <w:bookmarkStart w:id="24" w:name="_Toc3608"/>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、控股管理关系</w:t>
      </w:r>
      <w:bookmarkEnd w:id="22"/>
      <w:bookmarkEnd w:id="23"/>
      <w:bookmarkEnd w:id="24"/>
      <w:r>
        <w:rPr>
          <w:rFonts w:hint="eastAsia" w:ascii="仿宋" w:hAnsi="仿宋" w:eastAsia="仿宋" w:cs="仿宋"/>
          <w:b/>
          <w:bCs/>
          <w:sz w:val="30"/>
          <w:szCs w:val="30"/>
          <w:lang w:val="en-US" w:eastAsia="zh-CN"/>
        </w:rPr>
        <w:t>承诺书</w:t>
      </w:r>
    </w:p>
    <w:p w14:paraId="6468359C">
      <w:pPr>
        <w:spacing w:line="360" w:lineRule="auto"/>
        <w:ind w:firstLine="480" w:firstLineChars="200"/>
        <w:jc w:val="left"/>
        <w:rPr>
          <w:rFonts w:hint="eastAsia" w:ascii="仿宋" w:hAnsi="仿宋" w:eastAsia="仿宋" w:cs="仿宋"/>
          <w:b/>
          <w:bCs/>
          <w:sz w:val="28"/>
          <w:szCs w:val="28"/>
          <w:lang w:val="zh-CN"/>
        </w:rPr>
      </w:pPr>
      <w:bookmarkStart w:id="25" w:name="_Toc18731"/>
      <w:bookmarkStart w:id="26" w:name="_Toc6510"/>
      <w:r>
        <w:rPr>
          <w:rFonts w:hint="eastAsia" w:ascii="仿宋" w:hAnsi="仿宋" w:eastAsia="仿宋" w:cs="仿宋"/>
          <w:sz w:val="24"/>
          <w:szCs w:val="24"/>
          <w:highlight w:val="none"/>
          <w:lang w:val="en-US" w:eastAsia="zh-CN"/>
        </w:rPr>
        <w:t>单位负责人为同一人或者存在直接控股、管理关系的供应商，不得参加同一合同下的政府采购活动</w:t>
      </w:r>
    </w:p>
    <w:p w14:paraId="695942C5">
      <w:pPr>
        <w:spacing w:line="360" w:lineRule="auto"/>
        <w:jc w:val="center"/>
        <w:rPr>
          <w:rFonts w:hint="eastAsia" w:ascii="仿宋" w:hAnsi="仿宋" w:eastAsia="仿宋" w:cs="仿宋"/>
          <w:b/>
          <w:bCs/>
          <w:sz w:val="28"/>
          <w:szCs w:val="28"/>
          <w:lang w:val="zh-CN"/>
        </w:rPr>
      </w:pPr>
    </w:p>
    <w:p w14:paraId="6FD67DFD">
      <w:pPr>
        <w:spacing w:line="360"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rPr>
        <w:t xml:space="preserve">              </w:t>
      </w:r>
      <w:r>
        <w:rPr>
          <w:rFonts w:hint="eastAsia" w:ascii="仿宋" w:hAnsi="仿宋" w:eastAsia="仿宋" w:cs="仿宋"/>
          <w:sz w:val="22"/>
          <w:szCs w:val="22"/>
        </w:rPr>
        <w:t>单位控股。</w:t>
      </w:r>
    </w:p>
    <w:p w14:paraId="73F518E6">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1.3单位负责人：</w:t>
      </w:r>
      <w:r>
        <w:rPr>
          <w:rFonts w:hint="eastAsia" w:ascii="仿宋" w:hAnsi="仿宋" w:eastAsia="仿宋" w:cs="仿宋"/>
          <w:sz w:val="22"/>
          <w:szCs w:val="22"/>
          <w:u w:val="single"/>
        </w:rPr>
        <w:t xml:space="preserve">                </w:t>
      </w:r>
    </w:p>
    <w:p w14:paraId="22A156D5">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r>
        <w:rPr>
          <w:rFonts w:hint="eastAsia" w:ascii="仿宋" w:hAnsi="仿宋" w:eastAsia="仿宋" w:cs="仿宋"/>
          <w:sz w:val="22"/>
          <w:szCs w:val="22"/>
          <w:u w:val="single"/>
        </w:rPr>
        <w:t xml:space="preserve">                               </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52918A43">
      <w:pPr>
        <w:widowControl/>
        <w:spacing w:line="360" w:lineRule="auto"/>
        <w:ind w:left="239" w:leftChars="114"/>
        <w:jc w:val="center"/>
        <w:rPr>
          <w:rFonts w:hint="eastAsia" w:ascii="仿宋" w:hAnsi="仿宋" w:eastAsia="仿宋" w:cs="仿宋"/>
          <w:sz w:val="22"/>
          <w:szCs w:val="22"/>
        </w:rPr>
      </w:pPr>
      <w:r>
        <w:rPr>
          <w:rFonts w:hint="eastAsia" w:ascii="仿宋" w:hAnsi="仿宋" w:eastAsia="仿宋" w:cs="仿宋"/>
          <w:sz w:val="22"/>
          <w:szCs w:val="22"/>
        </w:rPr>
        <w:t xml:space="preserve">                    年</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月    日</w:t>
      </w:r>
    </w:p>
    <w:bookmarkEnd w:id="25"/>
    <w:bookmarkEnd w:id="26"/>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十一</w:t>
      </w:r>
      <w:r>
        <w:rPr>
          <w:rStyle w:val="11"/>
          <w:rFonts w:hint="eastAsia" w:ascii="仿宋" w:hAnsi="仿宋" w:eastAsia="仿宋" w:cs="仿宋"/>
          <w:b/>
          <w:bCs/>
          <w:color w:val="auto"/>
          <w:sz w:val="30"/>
          <w:szCs w:val="30"/>
          <w:highlight w:val="none"/>
        </w:rPr>
        <w:t>、本项目不接受联合体投标，不允许分包</w:t>
      </w:r>
    </w:p>
    <w:p w14:paraId="34138DCE">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p>
    <w:p w14:paraId="4ECE4982">
      <w:pPr>
        <w:pStyle w:val="12"/>
        <w:widowControl w:val="0"/>
        <w:spacing w:line="360" w:lineRule="auto"/>
        <w:ind w:left="0" w:leftChars="0" w:firstLine="0" w:firstLineChars="0"/>
        <w:jc w:val="center"/>
        <w:outlineLvl w:val="9"/>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20" w:firstLineChars="200"/>
        <w:rPr>
          <w:rStyle w:val="11"/>
          <w:rFonts w:hint="eastAsia" w:ascii="仿宋" w:hAnsi="仿宋" w:eastAsia="仿宋" w:cs="仿宋"/>
          <w:color w:val="auto"/>
          <w:highlight w:val="none"/>
        </w:rPr>
      </w:pPr>
    </w:p>
    <w:p w14:paraId="001943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本单位郑重声明，参加</w:t>
      </w:r>
      <w:r>
        <w:rPr>
          <w:rStyle w:val="11"/>
          <w:rFonts w:hint="eastAsia" w:ascii="仿宋" w:hAnsi="仿宋" w:eastAsia="仿宋" w:cs="仿宋"/>
          <w:color w:val="auto"/>
          <w:sz w:val="24"/>
          <w:szCs w:val="24"/>
          <w:highlight w:val="none"/>
          <w:u w:val="single"/>
        </w:rPr>
        <w:t>(采购人</w:t>
      </w:r>
      <w:r>
        <w:rPr>
          <w:rStyle w:val="11"/>
          <w:rFonts w:hint="eastAsia" w:ascii="仿宋" w:hAnsi="仿宋" w:eastAsia="仿宋" w:cs="仿宋"/>
          <w:color w:val="auto"/>
          <w:sz w:val="24"/>
          <w:szCs w:val="24"/>
          <w:highlight w:val="none"/>
          <w:u w:val="single"/>
          <w:lang w:val="en-US" w:eastAsia="zh-CN"/>
        </w:rPr>
        <w:t>名称</w:t>
      </w:r>
      <w:r>
        <w:rPr>
          <w:rStyle w:val="11"/>
          <w:rFonts w:hint="eastAsia" w:ascii="仿宋" w:hAnsi="仿宋" w:eastAsia="仿宋" w:cs="仿宋"/>
          <w:color w:val="auto"/>
          <w:sz w:val="24"/>
          <w:szCs w:val="24"/>
          <w:highlight w:val="none"/>
          <w:u w:val="single"/>
        </w:rPr>
        <w:t>）</w:t>
      </w:r>
      <w:r>
        <w:rPr>
          <w:rStyle w:val="11"/>
          <w:rFonts w:hint="eastAsia" w:ascii="仿宋" w:hAnsi="仿宋" w:eastAsia="仿宋" w:cs="仿宋"/>
          <w:color w:val="auto"/>
          <w:sz w:val="24"/>
          <w:szCs w:val="24"/>
          <w:highlight w:val="none"/>
          <w:u w:val="single"/>
          <w:lang w:val="en-US" w:eastAsia="zh-CN"/>
        </w:rPr>
        <w:t xml:space="preserve">               </w:t>
      </w:r>
      <w:r>
        <w:rPr>
          <w:rStyle w:val="11"/>
          <w:rFonts w:hint="eastAsia" w:ascii="仿宋" w:hAnsi="仿宋" w:eastAsia="仿宋" w:cs="仿宋"/>
          <w:color w:val="auto"/>
          <w:sz w:val="24"/>
          <w:szCs w:val="24"/>
          <w:highlight w:val="none"/>
        </w:rPr>
        <w:t>的</w:t>
      </w:r>
      <w:r>
        <w:rPr>
          <w:rStyle w:val="11"/>
          <w:rFonts w:hint="eastAsia" w:ascii="仿宋" w:hAnsi="仿宋" w:eastAsia="仿宋" w:cs="仿宋"/>
          <w:color w:val="auto"/>
          <w:sz w:val="24"/>
          <w:szCs w:val="24"/>
          <w:highlight w:val="none"/>
          <w:u w:val="single" w:color="000000"/>
        </w:rPr>
        <w:t>项目名称</w:t>
      </w:r>
      <w:r>
        <w:rPr>
          <w:rStyle w:val="11"/>
          <w:rFonts w:hint="eastAsia" w:ascii="仿宋" w:hAnsi="仿宋" w:eastAsia="仿宋" w:cs="仿宋"/>
          <w:color w:val="auto"/>
          <w:sz w:val="24"/>
          <w:szCs w:val="24"/>
          <w:highlight w:val="none"/>
          <w:u w:val="single" w:color="000000"/>
          <w:lang w:val="en-US" w:eastAsia="zh-CN"/>
        </w:rPr>
        <w:t xml:space="preserve">            </w:t>
      </w:r>
      <w:r>
        <w:rPr>
          <w:rStyle w:val="11"/>
          <w:rFonts w:hint="eastAsia" w:ascii="仿宋" w:hAnsi="仿宋" w:eastAsia="仿宋" w:cs="仿宋"/>
          <w:color w:val="auto"/>
          <w:sz w:val="24"/>
          <w:szCs w:val="24"/>
          <w:highlight w:val="none"/>
        </w:rPr>
        <w:t>（项目编号：</w:t>
      </w:r>
      <w:r>
        <w:rPr>
          <w:rStyle w:val="11"/>
          <w:rFonts w:hint="eastAsia" w:ascii="仿宋" w:hAnsi="仿宋" w:eastAsia="仿宋" w:cs="仿宋"/>
          <w:color w:val="auto"/>
          <w:sz w:val="24"/>
          <w:szCs w:val="24"/>
          <w:highlight w:val="none"/>
          <w:u w:val="single" w:color="000000"/>
        </w:rPr>
        <w:t xml:space="preserve">   </w:t>
      </w:r>
      <w:r>
        <w:rPr>
          <w:rStyle w:val="11"/>
          <w:rFonts w:hint="eastAsia" w:ascii="仿宋" w:hAnsi="仿宋" w:eastAsia="仿宋" w:cs="仿宋"/>
          <w:color w:val="auto"/>
          <w:sz w:val="24"/>
          <w:szCs w:val="24"/>
          <w:highlight w:val="none"/>
          <w:u w:val="single" w:color="000000"/>
          <w:lang w:val="en-US" w:eastAsia="zh-CN"/>
        </w:rPr>
        <w:t xml:space="preserve">      </w:t>
      </w:r>
      <w:r>
        <w:rPr>
          <w:rStyle w:val="11"/>
          <w:rFonts w:hint="eastAsia" w:ascii="仿宋" w:hAnsi="仿宋" w:eastAsia="仿宋" w:cs="仿宋"/>
          <w:color w:val="auto"/>
          <w:sz w:val="24"/>
          <w:szCs w:val="24"/>
          <w:highlight w:val="none"/>
          <w:u w:val="single" w:color="000000"/>
        </w:rPr>
        <w:t xml:space="preserve"> </w:t>
      </w:r>
      <w:r>
        <w:rPr>
          <w:rStyle w:val="11"/>
          <w:rFonts w:hint="eastAsia" w:ascii="仿宋" w:hAnsi="仿宋" w:eastAsia="仿宋" w:cs="仿宋"/>
          <w:color w:val="auto"/>
          <w:sz w:val="24"/>
          <w:szCs w:val="24"/>
          <w:highlight w:val="none"/>
        </w:rPr>
        <w:t>）采购活动，为非联合体投标，本项目实施过程由本单位独立承担。</w:t>
      </w:r>
    </w:p>
    <w:p w14:paraId="79620349">
      <w:pPr>
        <w:widowControl w:val="0"/>
        <w:spacing w:line="360" w:lineRule="auto"/>
        <w:ind w:firstLine="480" w:firstLineChars="20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本单位对上述声明的真实性负责。如有虚假，将依法承担相应责任。</w:t>
      </w:r>
    </w:p>
    <w:p w14:paraId="37661EE3">
      <w:pPr>
        <w:widowControl w:val="0"/>
        <w:spacing w:line="360" w:lineRule="auto"/>
        <w:ind w:firstLine="480" w:firstLineChars="200"/>
        <w:jc w:val="left"/>
        <w:rPr>
          <w:rStyle w:val="11"/>
          <w:rFonts w:hint="eastAsia" w:ascii="仿宋" w:hAnsi="仿宋" w:eastAsia="仿宋" w:cs="仿宋"/>
          <w:color w:val="auto"/>
          <w:sz w:val="24"/>
          <w:szCs w:val="24"/>
          <w:highlight w:val="none"/>
        </w:rPr>
      </w:pPr>
    </w:p>
    <w:p w14:paraId="5789D00D">
      <w:pPr>
        <w:pStyle w:val="12"/>
        <w:widowControl w:val="0"/>
        <w:spacing w:line="360" w:lineRule="auto"/>
        <w:rPr>
          <w:rStyle w:val="11"/>
          <w:rFonts w:hint="eastAsia" w:ascii="仿宋" w:hAnsi="仿宋" w:eastAsia="仿宋" w:cs="仿宋"/>
          <w:color w:val="auto"/>
          <w:sz w:val="24"/>
          <w:szCs w:val="24"/>
          <w:highlight w:val="none"/>
        </w:rPr>
      </w:pPr>
    </w:p>
    <w:p w14:paraId="1432DCBF">
      <w:pPr>
        <w:widowControl w:val="0"/>
        <w:spacing w:line="360" w:lineRule="auto"/>
        <w:ind w:firstLine="4320" w:firstLineChars="1800"/>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供应商名称：</w:t>
      </w:r>
      <w:r>
        <w:rPr>
          <w:rStyle w:val="11"/>
          <w:rFonts w:hint="eastAsia" w:ascii="仿宋" w:hAnsi="仿宋" w:eastAsia="仿宋" w:cs="仿宋"/>
          <w:color w:val="auto"/>
          <w:sz w:val="24"/>
          <w:szCs w:val="24"/>
          <w:highlight w:val="none"/>
          <w:u w:val="single" w:color="000000"/>
        </w:rPr>
        <w:t xml:space="preserve">         </w:t>
      </w:r>
      <w:r>
        <w:rPr>
          <w:rStyle w:val="11"/>
          <w:rFonts w:hint="eastAsia" w:ascii="仿宋" w:hAnsi="仿宋" w:eastAsia="仿宋" w:cs="仿宋"/>
          <w:color w:val="auto"/>
          <w:sz w:val="24"/>
          <w:szCs w:val="24"/>
          <w:highlight w:val="none"/>
        </w:rPr>
        <w:t>（加盖公章）</w:t>
      </w:r>
    </w:p>
    <w:p w14:paraId="67E6480F">
      <w:pPr>
        <w:widowControl w:val="0"/>
        <w:tabs>
          <w:tab w:val="left" w:pos="5670"/>
        </w:tabs>
        <w:spacing w:line="360" w:lineRule="auto"/>
        <w:ind w:firstLine="4560" w:firstLineChars="190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日期：</w:t>
      </w:r>
      <w:r>
        <w:rPr>
          <w:rStyle w:val="11"/>
          <w:rFonts w:hint="eastAsia" w:ascii="仿宋" w:hAnsi="仿宋" w:eastAsia="仿宋" w:cs="仿宋"/>
          <w:color w:val="auto"/>
          <w:sz w:val="24"/>
          <w:szCs w:val="24"/>
          <w:highlight w:val="none"/>
          <w:lang w:val="en-US" w:eastAsia="zh-CN"/>
        </w:rPr>
        <w:t xml:space="preserve"> </w:t>
      </w:r>
      <w:r>
        <w:rPr>
          <w:rStyle w:val="11"/>
          <w:rFonts w:hint="eastAsia" w:ascii="仿宋" w:hAnsi="仿宋" w:eastAsia="仿宋" w:cs="仿宋"/>
          <w:color w:val="auto"/>
          <w:sz w:val="24"/>
          <w:szCs w:val="24"/>
          <w:highlight w:val="none"/>
        </w:rPr>
        <w:t>年　月　日</w:t>
      </w:r>
    </w:p>
    <w:bookmarkEnd w:id="6"/>
    <w:bookmarkEnd w:id="7"/>
    <w:bookmarkEnd w:id="8"/>
    <w:p w14:paraId="47465EE6"/>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E70DA"/>
    <w:multiLevelType w:val="singleLevel"/>
    <w:tmpl w:val="66FE70D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84EF7"/>
    <w:rsid w:val="00441793"/>
    <w:rsid w:val="01817A15"/>
    <w:rsid w:val="03E84EF7"/>
    <w:rsid w:val="04F61FC9"/>
    <w:rsid w:val="0BB53255"/>
    <w:rsid w:val="0E730DE9"/>
    <w:rsid w:val="1F5045CB"/>
    <w:rsid w:val="2D0A233E"/>
    <w:rsid w:val="33AC11C1"/>
    <w:rsid w:val="373955BE"/>
    <w:rsid w:val="3CE05DC4"/>
    <w:rsid w:val="42740B69"/>
    <w:rsid w:val="42F74D3A"/>
    <w:rsid w:val="43BE6733"/>
    <w:rsid w:val="4A914926"/>
    <w:rsid w:val="4AA50018"/>
    <w:rsid w:val="51634540"/>
    <w:rsid w:val="54F2387B"/>
    <w:rsid w:val="56C43C09"/>
    <w:rsid w:val="591D2D06"/>
    <w:rsid w:val="5EA21DC8"/>
    <w:rsid w:val="62EA1BA9"/>
    <w:rsid w:val="6A38073E"/>
    <w:rsid w:val="79907C4E"/>
    <w:rsid w:val="7DAB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2"/>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2495</Words>
  <Characters>2588</Characters>
  <Lines>0</Lines>
  <Paragraphs>0</Paragraphs>
  <TotalTime>43</TotalTime>
  <ScaleCrop>false</ScaleCrop>
  <LinksUpToDate>false</LinksUpToDate>
  <CharactersWithSpaces>3182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2026-04-23T10:04:00Z</dcterms:created>
  <dc:creator>MY WAY、</dc:creator>
  <cp:lastModifiedBy>MY WAY、</cp:lastModifiedBy>
  <dcterms:modified xsi:type="dcterms:W3CDTF">2026-07-02T07:42:22Z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49E1B3F896C54068A270805254F7676E_11</vt:lpwstr>
  </property>
  <property fmtid="{D5CDD505-2E9C-101B-9397-08002B2CF9AE}" pid="4" name="KSOTemplateDocerSaveRecord">
    <vt:lpwstr>eyJoZGlkIjoiMGQyYWY4ZDY5ZWM5MzIxYzQwZmM0M2E0NWY0MzAyOGEiLCJ1c2VySWQiOiI2MTg4NTQ0MzUifQ==</vt:lpwstr>
  </property>
</Properties>
</file>