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44F9B52">
      <w:pPr>
        <w:spacing w:line="500" w:lineRule="exact"/>
        <w:ind w:firstLine="560" w:firstLineChars="200"/>
        <w:rPr>
          <w:rFonts w:hint="eastAsia" w:ascii="仿宋" w:hAnsi="仿宋" w:eastAsia="仿宋" w:cs="Times New Roman"/>
          <w:color w:val="auto"/>
        </w:rPr>
      </w:pPr>
      <w:r>
        <w:rPr>
          <w:rFonts w:hint="eastAsia" w:ascii="仿宋" w:hAnsi="仿宋" w:eastAsia="仿宋" w:cs="Times New Roman"/>
          <w:color w:val="auto"/>
        </w:rPr>
        <w:t>本次采购项目为采购</w:t>
      </w:r>
      <w:r>
        <w:rPr>
          <w:rFonts w:hint="eastAsia" w:ascii="仿宋" w:hAnsi="仿宋" w:eastAsia="仿宋" w:cs="Times New Roman"/>
          <w:color w:val="auto"/>
          <w:lang w:val="en-US" w:eastAsia="zh-CN"/>
        </w:rPr>
        <w:t>精卫患者安保、陪护服务采购</w:t>
      </w:r>
      <w:r>
        <w:rPr>
          <w:rFonts w:hint="eastAsia" w:ascii="仿宋" w:hAnsi="仿宋" w:eastAsia="仿宋" w:cs="Times New Roman"/>
          <w:color w:val="auto"/>
        </w:rPr>
        <w:t>项目，投标人必须对本项目进行整体响应，只对其中一部分内容进行的响应都被视为无效响应。投标报价应遵守《中华人民共和国价格法》，投标人不得以低于成本的报价参与投标。</w:t>
      </w:r>
    </w:p>
    <w:p w14:paraId="7A67FD6A">
      <w:pPr>
        <w:pStyle w:val="4"/>
        <w:spacing w:line="500" w:lineRule="exact"/>
        <w:ind w:firstLine="560" w:firstLineChars="200"/>
        <w:jc w:val="both"/>
        <w:outlineLvl w:val="1"/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  <w:t>1、项目内容</w:t>
      </w:r>
    </w:p>
    <w:p w14:paraId="0D770BAF">
      <w:pPr>
        <w:pStyle w:val="4"/>
        <w:spacing w:line="500" w:lineRule="exact"/>
        <w:ind w:firstLine="0" w:firstLineChars="0"/>
        <w:jc w:val="both"/>
        <w:outlineLvl w:val="1"/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  <w:t>榆林市第五医院按照市委、市政府的整体部署和工作要求，切实加强严重精神障碍患者的救治救助及服务管理工作，为推进平安榆林建设做出了积极贡献，随着医院业务的发展和患者实际需要，医院计划为易肇易祸精神病患者雇用第三方安保员、护理员用于保障院内医疗安全与服务质量。</w:t>
      </w:r>
    </w:p>
    <w:p w14:paraId="66E4A554">
      <w:pPr>
        <w:pStyle w:val="4"/>
        <w:spacing w:line="500" w:lineRule="exact"/>
        <w:ind w:firstLine="560" w:firstLineChars="200"/>
        <w:jc w:val="both"/>
        <w:outlineLvl w:val="1"/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  <w:t>2、标段划分</w:t>
      </w:r>
    </w:p>
    <w:p w14:paraId="03329BA8">
      <w:pPr>
        <w:pStyle w:val="4"/>
        <w:spacing w:line="500" w:lineRule="exact"/>
        <w:ind w:firstLine="0" w:firstLineChars="0"/>
        <w:jc w:val="both"/>
        <w:outlineLvl w:val="1"/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  <w:t>本项目分为两个独立标段，投标人可投单个或全部标段，分标段评审、分标段授标。投标人可兼投两个标段，但最多只能中标一个标段；若两标段均排名第一，由采购人择优确定其中一个标段中标。</w:t>
      </w:r>
    </w:p>
    <w:p w14:paraId="54FFD0CB">
      <w:pPr>
        <w:pStyle w:val="4"/>
        <w:spacing w:line="500" w:lineRule="exact"/>
        <w:ind w:firstLine="560" w:firstLineChars="200"/>
        <w:jc w:val="both"/>
        <w:outlineLvl w:val="1"/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  <w:t>一标段：安保服务；</w:t>
      </w:r>
    </w:p>
    <w:p w14:paraId="30183E2B">
      <w:pPr>
        <w:pStyle w:val="4"/>
        <w:spacing w:line="500" w:lineRule="exact"/>
        <w:ind w:firstLine="560" w:firstLineChars="200"/>
        <w:jc w:val="both"/>
        <w:outlineLvl w:val="1"/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  <w:t>二标段：护理陪护服务。</w:t>
      </w:r>
    </w:p>
    <w:p w14:paraId="293B6C8D">
      <w:pPr>
        <w:pStyle w:val="4"/>
        <w:spacing w:line="500" w:lineRule="exact"/>
        <w:ind w:firstLine="560" w:firstLineChars="200"/>
        <w:jc w:val="both"/>
        <w:outlineLvl w:val="1"/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  <w:t>3、服务内容</w:t>
      </w:r>
    </w:p>
    <w:p w14:paraId="5E75773D">
      <w:pPr>
        <w:pStyle w:val="4"/>
        <w:spacing w:line="500" w:lineRule="exact"/>
        <w:ind w:firstLine="560" w:firstLineChars="200"/>
        <w:jc w:val="both"/>
        <w:outlineLvl w:val="1"/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  <w:t>（1）人员劳动关系管理</w:t>
      </w:r>
    </w:p>
    <w:p w14:paraId="215E8211">
      <w:pPr>
        <w:pStyle w:val="4"/>
        <w:spacing w:line="500" w:lineRule="exact"/>
        <w:ind w:firstLine="560" w:firstLineChars="200"/>
        <w:jc w:val="both"/>
        <w:outlineLvl w:val="1"/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  <w:t>1.中标供应商（乙方）须在合同签订前与全部派驻人员签订 1 年及以上固定期限劳动合同，建立合法劳动关系，不得临时用工、挂靠用工。</w:t>
      </w:r>
    </w:p>
    <w:p w14:paraId="2094B606">
      <w:pPr>
        <w:pStyle w:val="4"/>
        <w:spacing w:line="500" w:lineRule="exact"/>
        <w:ind w:firstLine="560" w:firstLineChars="200"/>
        <w:jc w:val="both"/>
        <w:outlineLvl w:val="1"/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  <w:t>2.乙方按月足额发放派驻人员工资，不得拖欠、克扣薪酬；</w:t>
      </w:r>
    </w:p>
    <w:p w14:paraId="23678E9A">
      <w:pPr>
        <w:pStyle w:val="4"/>
        <w:spacing w:line="500" w:lineRule="exact"/>
        <w:ind w:firstLine="560" w:firstLineChars="200"/>
        <w:jc w:val="both"/>
        <w:outlineLvl w:val="1"/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  <w:t>3.派驻人员人事、薪酬、奖惩、离职等全部人事管理工作由乙方全权负责，采购人（甲方）仅负责现场岗位调度、工作考核。</w:t>
      </w:r>
    </w:p>
    <w:p w14:paraId="4AA123FD">
      <w:pPr>
        <w:pStyle w:val="4"/>
        <w:spacing w:line="500" w:lineRule="exact"/>
        <w:ind w:firstLine="560" w:firstLineChars="200"/>
        <w:jc w:val="both"/>
        <w:outlineLvl w:val="1"/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  <w:t>（2）培训管理要求</w:t>
      </w:r>
    </w:p>
    <w:p w14:paraId="532ABC5F">
      <w:pPr>
        <w:pStyle w:val="4"/>
        <w:spacing w:line="500" w:lineRule="exact"/>
        <w:ind w:firstLine="560" w:firstLineChars="200"/>
        <w:jc w:val="both"/>
        <w:outlineLvl w:val="1"/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  <w:t>1.乙方须制定适配精神专科医院的全套人员培训方案，投标文件须完整提供岗前培训、在岗复训、应急专项培训计划，培训内容至少包含：医院管理制度、精神障碍患者服务规范、医患沟通礼仪、院感防控、患者信息保密、法律法规、各岗位操作技能、突发事件处置、消防应急、患者冲突管控。</w:t>
      </w:r>
    </w:p>
    <w:p w14:paraId="25847911">
      <w:pPr>
        <w:pStyle w:val="4"/>
        <w:spacing w:line="500" w:lineRule="exact"/>
        <w:ind w:firstLine="560" w:firstLineChars="200"/>
        <w:jc w:val="both"/>
        <w:outlineLvl w:val="1"/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  <w:t>2.乙方建立完整培训档案，留存课件、签到表、考核记录、培训影像资料，未完成岗前培训、考核不合格人员严禁上岗，甲方可随时抽查培训台账。</w:t>
      </w:r>
    </w:p>
    <w:p w14:paraId="1AEF7BFB">
      <w:pPr>
        <w:pStyle w:val="4"/>
        <w:spacing w:line="500" w:lineRule="exact"/>
        <w:ind w:firstLine="560" w:firstLineChars="200"/>
        <w:jc w:val="both"/>
        <w:outlineLvl w:val="1"/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  <w:t>（3）人员应急保障</w:t>
      </w:r>
    </w:p>
    <w:p w14:paraId="7328E5E7">
      <w:pPr>
        <w:pStyle w:val="4"/>
        <w:spacing w:line="500" w:lineRule="exact"/>
        <w:ind w:firstLine="560" w:firstLineChars="200"/>
        <w:jc w:val="both"/>
        <w:outlineLvl w:val="1"/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  <w:t>1.针对员工离职、病假、突发人员缺口、院内肇事肇祸、群体性突发事件制定专项补人预案：普通岗位空缺24小时内补齐，大规模应急增员12小时内调配到位。</w:t>
      </w:r>
    </w:p>
    <w:p w14:paraId="70682D6F">
      <w:pPr>
        <w:pStyle w:val="4"/>
        <w:spacing w:line="500" w:lineRule="exact"/>
        <w:ind w:firstLine="560" w:firstLineChars="200"/>
        <w:jc w:val="both"/>
        <w:outlineLvl w:val="1"/>
        <w:rPr>
          <w:rFonts w:hint="eastAsia" w:ascii="仿宋" w:hAnsi="仿宋" w:eastAsia="仿宋" w:cs="Times New Roman"/>
          <w:color w:val="auto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仿宋" w:hAnsi="仿宋" w:eastAsia="仿宋" w:cs="Times New Roman"/>
          <w:color w:val="auto"/>
          <w:kern w:val="2"/>
          <w:sz w:val="28"/>
          <w:szCs w:val="28"/>
          <w:highlight w:val="none"/>
          <w:lang w:val="en-US" w:eastAsia="zh-CN" w:bidi="ar-SA"/>
        </w:rPr>
        <w:t>2.出现空岗、脱岗、人员缺位未及时补齐情形；造成安全事故的，全部责任由乙方承担。</w:t>
      </w:r>
    </w:p>
    <w:p w14:paraId="5B2ECF63">
      <w:pPr>
        <w:pStyle w:val="4"/>
        <w:spacing w:line="500" w:lineRule="exact"/>
        <w:ind w:firstLine="560" w:firstLineChars="200"/>
        <w:jc w:val="both"/>
        <w:outlineLvl w:val="1"/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  <w:t>（4）人员通用准入标准</w:t>
      </w:r>
    </w:p>
    <w:p w14:paraId="3B154044">
      <w:pPr>
        <w:pStyle w:val="4"/>
        <w:spacing w:line="500" w:lineRule="exact"/>
        <w:ind w:firstLine="560" w:firstLineChars="200"/>
        <w:jc w:val="both"/>
        <w:outlineLvl w:val="1"/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  <w:t>1.无违法犯罪记录，上岗前提供无犯罪记录证明存档；无失信被执行记录。</w:t>
      </w:r>
    </w:p>
    <w:p w14:paraId="5B61F9C2">
      <w:pPr>
        <w:pStyle w:val="4"/>
        <w:spacing w:line="500" w:lineRule="exact"/>
        <w:ind w:firstLine="560" w:firstLineChars="200"/>
        <w:jc w:val="both"/>
        <w:outlineLvl w:val="1"/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  <w:t>2.入职提交正规医疗机构体检报告，身体健康，无传染病、精神类疾病、重度残疾，无暴力、酗酒倾向。</w:t>
      </w:r>
    </w:p>
    <w:p w14:paraId="2167309A">
      <w:pPr>
        <w:pStyle w:val="4"/>
        <w:spacing w:line="500" w:lineRule="exact"/>
        <w:ind w:firstLine="560" w:firstLineChars="200"/>
        <w:jc w:val="both"/>
        <w:outlineLvl w:val="1"/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  <w:t>3.品行端正，服从甲方统一调度管理，遵守院内各项规章制度。</w:t>
      </w:r>
    </w:p>
    <w:p w14:paraId="62EDECAC">
      <w:pPr>
        <w:pStyle w:val="4"/>
        <w:spacing w:line="500" w:lineRule="exact"/>
        <w:ind w:firstLine="560" w:firstLineChars="200"/>
        <w:jc w:val="both"/>
        <w:outlineLvl w:val="1"/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  <w:t>4.身份证、对应岗位资格证书原件备查，复印件留存甲方备案。</w:t>
      </w:r>
    </w:p>
    <w:p w14:paraId="266B7DCD">
      <w:pPr>
        <w:pStyle w:val="4"/>
        <w:spacing w:line="500" w:lineRule="exact"/>
        <w:ind w:firstLine="560" w:firstLineChars="200"/>
        <w:jc w:val="both"/>
        <w:outlineLvl w:val="1"/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  <w:t>4、一标段：安保服务需求</w:t>
      </w:r>
    </w:p>
    <w:p w14:paraId="5A600BD0">
      <w:pPr>
        <w:pStyle w:val="4"/>
        <w:spacing w:line="500" w:lineRule="exact"/>
        <w:ind w:firstLine="0" w:firstLineChars="0"/>
        <w:jc w:val="both"/>
        <w:outlineLvl w:val="1"/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  <w:t>（1）岗位配置、人数及任职条件</w:t>
      </w:r>
    </w:p>
    <w:tbl>
      <w:tblPr>
        <w:tblStyle w:val="5"/>
        <w:tblW w:w="852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42"/>
        <w:gridCol w:w="836"/>
        <w:gridCol w:w="3864"/>
        <w:gridCol w:w="2480"/>
      </w:tblGrid>
      <w:tr w14:paraId="23397D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tblHeader/>
          <w:jc w:val="center"/>
        </w:trPr>
        <w:tc>
          <w:tcPr>
            <w:tcW w:w="13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</w:tcBorders>
            <w:shd w:val="clear" w:color="auto" w:fill="FFFFFF"/>
            <w:noWrap w:val="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424B21D4">
            <w:pPr>
              <w:pStyle w:val="4"/>
              <w:spacing w:line="500" w:lineRule="exact"/>
              <w:ind w:firstLine="0" w:firstLineChars="0"/>
              <w:jc w:val="center"/>
              <w:outlineLvl w:val="1"/>
              <w:rPr>
                <w:rFonts w:hint="eastAsia" w:ascii="仿宋" w:hAnsi="仿宋" w:eastAsia="仿宋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  <w:t>岗位</w:t>
            </w:r>
          </w:p>
        </w:tc>
        <w:tc>
          <w:tcPr>
            <w:tcW w:w="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125C89F7">
            <w:pPr>
              <w:pStyle w:val="4"/>
              <w:spacing w:line="500" w:lineRule="exact"/>
              <w:ind w:firstLine="0" w:firstLineChars="0"/>
              <w:jc w:val="center"/>
              <w:outlineLvl w:val="1"/>
              <w:rPr>
                <w:rFonts w:hint="eastAsia" w:ascii="仿宋" w:hAnsi="仿宋" w:eastAsia="仿宋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  <w:t>配置人数</w:t>
            </w:r>
          </w:p>
        </w:tc>
        <w:tc>
          <w:tcPr>
            <w:tcW w:w="38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5B981A6E">
            <w:pPr>
              <w:pStyle w:val="4"/>
              <w:spacing w:line="500" w:lineRule="exact"/>
              <w:ind w:firstLine="0" w:firstLineChars="0"/>
              <w:jc w:val="center"/>
              <w:outlineLvl w:val="1"/>
              <w:rPr>
                <w:rFonts w:hint="eastAsia" w:ascii="仿宋" w:hAnsi="仿宋" w:eastAsia="仿宋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  <w:t>任职条件</w:t>
            </w:r>
          </w:p>
        </w:tc>
        <w:tc>
          <w:tcPr>
            <w:tcW w:w="24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49DBD35B">
            <w:pPr>
              <w:pStyle w:val="4"/>
              <w:spacing w:line="500" w:lineRule="exact"/>
              <w:ind w:firstLine="0" w:firstLineChars="0"/>
              <w:jc w:val="center"/>
              <w:outlineLvl w:val="1"/>
              <w:rPr>
                <w:rFonts w:hint="eastAsia" w:ascii="仿宋" w:hAnsi="仿宋" w:eastAsia="仿宋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  <w:t>岗位职责要求</w:t>
            </w:r>
          </w:p>
        </w:tc>
      </w:tr>
      <w:tr w14:paraId="11369F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3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02B0AB35">
            <w:pPr>
              <w:pStyle w:val="4"/>
              <w:spacing w:line="500" w:lineRule="exact"/>
              <w:ind w:firstLine="0" w:firstLineChars="0"/>
              <w:jc w:val="both"/>
              <w:outlineLvl w:val="1"/>
              <w:rPr>
                <w:rFonts w:hint="eastAsia" w:ascii="仿宋" w:hAnsi="仿宋" w:eastAsia="仿宋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  <w:t>保安队长</w:t>
            </w:r>
          </w:p>
        </w:tc>
        <w:tc>
          <w:tcPr>
            <w:tcW w:w="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4C447F74">
            <w:pPr>
              <w:pStyle w:val="4"/>
              <w:spacing w:line="500" w:lineRule="exact"/>
              <w:ind w:firstLine="0" w:firstLineChars="0"/>
              <w:jc w:val="both"/>
              <w:outlineLvl w:val="1"/>
              <w:rPr>
                <w:rFonts w:hint="eastAsia" w:ascii="仿宋" w:hAnsi="仿宋" w:eastAsia="仿宋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  <w:t>1</w:t>
            </w:r>
          </w:p>
        </w:tc>
        <w:tc>
          <w:tcPr>
            <w:tcW w:w="38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1130D7DD">
            <w:pPr>
              <w:pStyle w:val="4"/>
              <w:spacing w:line="500" w:lineRule="exact"/>
              <w:ind w:firstLine="0" w:firstLineChars="0"/>
              <w:jc w:val="both"/>
              <w:outlineLvl w:val="1"/>
              <w:rPr>
                <w:rFonts w:hint="eastAsia" w:ascii="仿宋" w:hAnsi="仿宋" w:eastAsia="仿宋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  <w:t>① 年龄 25-50 周岁，男性；</w:t>
            </w:r>
          </w:p>
          <w:p w14:paraId="3358430F">
            <w:pPr>
              <w:pStyle w:val="4"/>
              <w:spacing w:line="500" w:lineRule="exact"/>
              <w:ind w:firstLine="0" w:firstLineChars="0"/>
              <w:jc w:val="both"/>
              <w:outlineLvl w:val="1"/>
              <w:rPr>
                <w:rFonts w:hint="eastAsia" w:ascii="仿宋" w:hAnsi="仿宋" w:eastAsia="仿宋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  <w:t>② 高中学历及以上；</w:t>
            </w:r>
          </w:p>
          <w:p w14:paraId="3A2BB953">
            <w:pPr>
              <w:pStyle w:val="4"/>
              <w:spacing w:line="500" w:lineRule="exact"/>
              <w:ind w:firstLine="0" w:firstLineChars="0"/>
              <w:jc w:val="both"/>
              <w:outlineLvl w:val="1"/>
              <w:rPr>
                <w:rFonts w:hint="eastAsia" w:ascii="仿宋" w:hAnsi="仿宋" w:eastAsia="仿宋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  <w:t>③ 1年保安管理经验；</w:t>
            </w:r>
          </w:p>
          <w:p w14:paraId="513A618D">
            <w:pPr>
              <w:pStyle w:val="4"/>
              <w:spacing w:line="500" w:lineRule="exact"/>
              <w:ind w:firstLine="0" w:firstLineChars="0"/>
              <w:jc w:val="both"/>
              <w:outlineLvl w:val="1"/>
              <w:rPr>
                <w:rFonts w:hint="eastAsia" w:ascii="仿宋" w:hAnsi="仿宋" w:eastAsia="仿宋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  <w:t>④ 熟悉治安、消防法规，熟练操作监控、消防、对讲机等安防设备；</w:t>
            </w:r>
          </w:p>
          <w:p w14:paraId="1BAD88CD">
            <w:pPr>
              <w:pStyle w:val="4"/>
              <w:spacing w:line="500" w:lineRule="exact"/>
              <w:ind w:firstLine="0" w:firstLineChars="0"/>
              <w:jc w:val="both"/>
              <w:outlineLvl w:val="1"/>
              <w:rPr>
                <w:rFonts w:hint="eastAsia" w:ascii="仿宋" w:hAnsi="仿宋" w:eastAsia="仿宋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  <w:t>⑤ 具备排班统筹、应急指挥、沟通协调能力，可独立组织院内安保应急演练。</w:t>
            </w:r>
          </w:p>
        </w:tc>
        <w:tc>
          <w:tcPr>
            <w:tcW w:w="24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3C05618C">
            <w:pPr>
              <w:pStyle w:val="4"/>
              <w:spacing w:line="500" w:lineRule="exact"/>
              <w:ind w:firstLine="0" w:firstLineChars="0"/>
              <w:jc w:val="both"/>
              <w:outlineLvl w:val="1"/>
              <w:rPr>
                <w:rFonts w:hint="eastAsia" w:ascii="仿宋" w:hAnsi="仿宋" w:eastAsia="仿宋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  <w:t>① 统筹安保团队日常管理、排班、现场督查；</w:t>
            </w:r>
          </w:p>
          <w:p w14:paraId="1FBD5D87">
            <w:pPr>
              <w:pStyle w:val="4"/>
              <w:spacing w:line="500" w:lineRule="exact"/>
              <w:ind w:firstLine="0" w:firstLineChars="0"/>
              <w:jc w:val="both"/>
              <w:outlineLvl w:val="1"/>
              <w:rPr>
                <w:rFonts w:hint="eastAsia" w:ascii="仿宋" w:hAnsi="仿宋" w:eastAsia="仿宋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  <w:t>② 每日巡查各值守岗位；</w:t>
            </w:r>
          </w:p>
          <w:p w14:paraId="473D0A9C">
            <w:pPr>
              <w:pStyle w:val="4"/>
              <w:spacing w:line="500" w:lineRule="exact"/>
              <w:ind w:firstLine="0" w:firstLineChars="0"/>
              <w:jc w:val="both"/>
              <w:outlineLvl w:val="1"/>
              <w:rPr>
                <w:rFonts w:hint="eastAsia" w:ascii="仿宋" w:hAnsi="仿宋" w:eastAsia="仿宋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  <w:t>③ 每月组织消防、患者肇事应急演练；</w:t>
            </w:r>
          </w:p>
          <w:p w14:paraId="346D3E8F">
            <w:pPr>
              <w:pStyle w:val="4"/>
              <w:spacing w:line="500" w:lineRule="exact"/>
              <w:ind w:firstLine="0" w:firstLineChars="0"/>
              <w:jc w:val="both"/>
              <w:outlineLvl w:val="1"/>
              <w:rPr>
                <w:rFonts w:hint="eastAsia" w:ascii="仿宋" w:hAnsi="仿宋" w:eastAsia="仿宋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  <w:t>④ 对接医院安保部完善安全管理台账。</w:t>
            </w:r>
          </w:p>
        </w:tc>
      </w:tr>
      <w:tr w14:paraId="12800E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3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4D1A0816">
            <w:pPr>
              <w:pStyle w:val="4"/>
              <w:spacing w:line="500" w:lineRule="exact"/>
              <w:ind w:firstLine="0" w:firstLineChars="0"/>
              <w:jc w:val="both"/>
              <w:outlineLvl w:val="1"/>
              <w:rPr>
                <w:rFonts w:hint="eastAsia" w:ascii="仿宋" w:hAnsi="仿宋" w:eastAsia="仿宋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  <w:t>保安</w:t>
            </w:r>
          </w:p>
        </w:tc>
        <w:tc>
          <w:tcPr>
            <w:tcW w:w="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4836FBAA">
            <w:pPr>
              <w:pStyle w:val="4"/>
              <w:spacing w:line="500" w:lineRule="exact"/>
              <w:ind w:firstLine="0" w:firstLineChars="0"/>
              <w:jc w:val="both"/>
              <w:outlineLvl w:val="1"/>
              <w:rPr>
                <w:rFonts w:hint="eastAsia" w:ascii="仿宋" w:hAnsi="仿宋" w:eastAsia="仿宋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  <w:t>24</w:t>
            </w:r>
          </w:p>
        </w:tc>
        <w:tc>
          <w:tcPr>
            <w:tcW w:w="38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3258A59F">
            <w:pPr>
              <w:pStyle w:val="4"/>
              <w:spacing w:line="500" w:lineRule="exact"/>
              <w:ind w:firstLine="0" w:firstLineChars="0"/>
              <w:jc w:val="both"/>
              <w:outlineLvl w:val="1"/>
              <w:rPr>
                <w:rFonts w:hint="eastAsia" w:ascii="仿宋" w:hAnsi="仿宋" w:eastAsia="仿宋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  <w:t>① 男性18-60周岁，女性18-50周岁；</w:t>
            </w:r>
          </w:p>
          <w:p w14:paraId="314550E6">
            <w:pPr>
              <w:pStyle w:val="4"/>
              <w:spacing w:line="500" w:lineRule="exact"/>
              <w:ind w:firstLine="0" w:firstLineChars="0"/>
              <w:jc w:val="both"/>
              <w:outlineLvl w:val="1"/>
              <w:rPr>
                <w:rFonts w:hint="eastAsia" w:ascii="仿宋" w:hAnsi="仿宋" w:eastAsia="仿宋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  <w:t>② 具备基础读写能力，可识别常用汉字、填写值班记录；</w:t>
            </w:r>
          </w:p>
          <w:p w14:paraId="236687FA">
            <w:pPr>
              <w:pStyle w:val="4"/>
              <w:spacing w:line="500" w:lineRule="exact"/>
              <w:ind w:firstLine="0" w:firstLineChars="0"/>
              <w:jc w:val="both"/>
              <w:outlineLvl w:val="1"/>
              <w:rPr>
                <w:rFonts w:hint="eastAsia" w:ascii="仿宋" w:hAnsi="仿宋" w:eastAsia="仿宋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  <w:t>③ 熟练使用消防器材、监控、对讲机，掌握秩序维护、突发冲突处置技能，可适应倒班、24小时轮班值守。</w:t>
            </w:r>
          </w:p>
        </w:tc>
        <w:tc>
          <w:tcPr>
            <w:tcW w:w="24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384D61D4">
            <w:pPr>
              <w:pStyle w:val="4"/>
              <w:spacing w:line="500" w:lineRule="exact"/>
              <w:ind w:firstLine="0" w:firstLineChars="0"/>
              <w:jc w:val="both"/>
              <w:outlineLvl w:val="1"/>
              <w:rPr>
                <w:rFonts w:hint="eastAsia" w:ascii="仿宋" w:hAnsi="仿宋" w:eastAsia="仿宋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  <w:t>① 院区24小时不间断巡逻；</w:t>
            </w:r>
          </w:p>
          <w:p w14:paraId="246BCCDB">
            <w:pPr>
              <w:pStyle w:val="4"/>
              <w:spacing w:line="500" w:lineRule="exact"/>
              <w:ind w:firstLine="0" w:firstLineChars="0"/>
              <w:jc w:val="both"/>
              <w:outlineLvl w:val="1"/>
              <w:rPr>
                <w:rFonts w:hint="eastAsia" w:ascii="仿宋" w:hAnsi="仿宋" w:eastAsia="仿宋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  <w:t>② 病区秩序维护；</w:t>
            </w:r>
          </w:p>
          <w:p w14:paraId="1FD3BE1A">
            <w:pPr>
              <w:pStyle w:val="4"/>
              <w:spacing w:line="500" w:lineRule="exact"/>
              <w:ind w:firstLine="0" w:firstLineChars="0"/>
              <w:jc w:val="both"/>
              <w:outlineLvl w:val="1"/>
              <w:rPr>
                <w:rFonts w:hint="eastAsia" w:ascii="仿宋" w:hAnsi="仿宋" w:eastAsia="仿宋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  <w:t>③ 及时处置患者冲动、自伤、逃跑等突发事件；</w:t>
            </w:r>
          </w:p>
          <w:p w14:paraId="22CA059B">
            <w:pPr>
              <w:pStyle w:val="4"/>
              <w:spacing w:line="500" w:lineRule="exact"/>
              <w:ind w:firstLine="0" w:firstLineChars="0"/>
              <w:jc w:val="both"/>
              <w:outlineLvl w:val="1"/>
              <w:rPr>
                <w:rFonts w:hint="eastAsia" w:ascii="仿宋" w:hAnsi="仿宋" w:eastAsia="仿宋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  <w:t>④ 做好现场隔离、上报；</w:t>
            </w:r>
          </w:p>
          <w:p w14:paraId="54AC0C89">
            <w:pPr>
              <w:pStyle w:val="4"/>
              <w:spacing w:line="500" w:lineRule="exact"/>
              <w:ind w:firstLine="0" w:firstLineChars="0"/>
              <w:jc w:val="both"/>
              <w:outlineLvl w:val="1"/>
              <w:rPr>
                <w:rFonts w:hint="eastAsia" w:ascii="仿宋" w:hAnsi="仿宋" w:eastAsia="仿宋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  <w:t>⑤ 落实院区全域安全巡查。</w:t>
            </w:r>
          </w:p>
        </w:tc>
      </w:tr>
      <w:tr w14:paraId="3C3AC4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3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620C879C">
            <w:pPr>
              <w:pStyle w:val="4"/>
              <w:spacing w:line="500" w:lineRule="exact"/>
              <w:ind w:firstLine="0" w:firstLineChars="0"/>
              <w:jc w:val="both"/>
              <w:outlineLvl w:val="1"/>
              <w:rPr>
                <w:rFonts w:hint="eastAsia" w:ascii="仿宋" w:hAnsi="仿宋" w:eastAsia="仿宋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  <w:t>中级消防</w:t>
            </w:r>
          </w:p>
          <w:p w14:paraId="60E254C2">
            <w:pPr>
              <w:pStyle w:val="4"/>
              <w:spacing w:line="500" w:lineRule="exact"/>
              <w:ind w:firstLine="0" w:firstLineChars="0"/>
              <w:jc w:val="both"/>
              <w:outlineLvl w:val="1"/>
              <w:rPr>
                <w:rFonts w:hint="eastAsia" w:ascii="仿宋" w:hAnsi="仿宋" w:eastAsia="仿宋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  <w:t>保安</w:t>
            </w:r>
          </w:p>
        </w:tc>
        <w:tc>
          <w:tcPr>
            <w:tcW w:w="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29A79AF2">
            <w:pPr>
              <w:pStyle w:val="4"/>
              <w:spacing w:line="500" w:lineRule="exact"/>
              <w:ind w:firstLine="0" w:firstLineChars="0"/>
              <w:jc w:val="both"/>
              <w:outlineLvl w:val="1"/>
              <w:rPr>
                <w:rFonts w:hint="eastAsia" w:ascii="仿宋" w:hAnsi="仿宋" w:eastAsia="仿宋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  <w:t>7</w:t>
            </w:r>
          </w:p>
        </w:tc>
        <w:tc>
          <w:tcPr>
            <w:tcW w:w="38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1D435A4A">
            <w:pPr>
              <w:pStyle w:val="4"/>
              <w:spacing w:line="500" w:lineRule="exact"/>
              <w:ind w:firstLine="0" w:firstLineChars="0"/>
              <w:jc w:val="both"/>
              <w:outlineLvl w:val="1"/>
              <w:rPr>
                <w:rFonts w:hint="eastAsia" w:ascii="仿宋" w:hAnsi="仿宋" w:eastAsia="仿宋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  <w:t>① 男性25-60周岁，女性25-50周岁；</w:t>
            </w:r>
          </w:p>
          <w:p w14:paraId="1DFC58B2">
            <w:pPr>
              <w:pStyle w:val="4"/>
              <w:spacing w:line="500" w:lineRule="exact"/>
              <w:ind w:firstLine="0" w:firstLineChars="0"/>
              <w:jc w:val="both"/>
              <w:outlineLvl w:val="1"/>
              <w:rPr>
                <w:rFonts w:hint="eastAsia" w:ascii="仿宋" w:hAnsi="仿宋" w:eastAsia="仿宋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  <w:t>② 高中学历及以上；</w:t>
            </w:r>
          </w:p>
          <w:p w14:paraId="296E8655">
            <w:pPr>
              <w:pStyle w:val="4"/>
              <w:spacing w:line="500" w:lineRule="exact"/>
              <w:ind w:firstLine="0" w:firstLineChars="0"/>
              <w:jc w:val="both"/>
              <w:outlineLvl w:val="1"/>
              <w:rPr>
                <w:rFonts w:hint="eastAsia" w:ascii="仿宋" w:hAnsi="仿宋" w:eastAsia="仿宋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  <w:t>③ 熟练操作火灾报警控制器、消防联动设备，可查询火警、故障、屏蔽信息，完成设备复位、自检、记录打印；</w:t>
            </w:r>
          </w:p>
          <w:p w14:paraId="5BAFA327">
            <w:pPr>
              <w:pStyle w:val="4"/>
              <w:spacing w:line="500" w:lineRule="exact"/>
              <w:ind w:firstLine="0" w:firstLineChars="0"/>
              <w:jc w:val="both"/>
              <w:outlineLvl w:val="1"/>
              <w:rPr>
                <w:rFonts w:hint="eastAsia" w:ascii="仿宋" w:hAnsi="仿宋" w:eastAsia="仿宋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  <w:t>④ 熟悉喷淋、排烟风机、电梯迫降、应急广播等联动逻辑，可区分火警与误报并按流程上报处置。</w:t>
            </w:r>
          </w:p>
        </w:tc>
        <w:tc>
          <w:tcPr>
            <w:tcW w:w="24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2015291F">
            <w:pPr>
              <w:pStyle w:val="4"/>
              <w:spacing w:line="500" w:lineRule="exact"/>
              <w:ind w:firstLine="0" w:firstLineChars="0"/>
              <w:jc w:val="both"/>
              <w:outlineLvl w:val="1"/>
              <w:rPr>
                <w:rFonts w:hint="eastAsia" w:ascii="仿宋" w:hAnsi="仿宋" w:eastAsia="仿宋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  <w:t>① 24小时值守消防控制室；</w:t>
            </w:r>
          </w:p>
          <w:p w14:paraId="6C93F219">
            <w:pPr>
              <w:pStyle w:val="4"/>
              <w:spacing w:line="500" w:lineRule="exact"/>
              <w:ind w:firstLine="0" w:firstLineChars="0"/>
              <w:jc w:val="both"/>
              <w:outlineLvl w:val="1"/>
              <w:rPr>
                <w:rFonts w:hint="eastAsia" w:ascii="仿宋" w:hAnsi="仿宋" w:eastAsia="仿宋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  <w:t>② 规范填写消防值班、交接班台账；</w:t>
            </w:r>
          </w:p>
          <w:p w14:paraId="0EDAEC00">
            <w:pPr>
              <w:pStyle w:val="4"/>
              <w:spacing w:line="500" w:lineRule="exact"/>
              <w:ind w:firstLine="0" w:firstLineChars="0"/>
              <w:jc w:val="both"/>
              <w:outlineLvl w:val="1"/>
              <w:rPr>
                <w:rFonts w:hint="eastAsia" w:ascii="仿宋" w:hAnsi="仿宋" w:eastAsia="仿宋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  <w:t>③ 每日巡检消防设施；</w:t>
            </w:r>
          </w:p>
          <w:p w14:paraId="7B193B57">
            <w:pPr>
              <w:pStyle w:val="4"/>
              <w:spacing w:line="500" w:lineRule="exact"/>
              <w:ind w:firstLine="0" w:firstLineChars="0"/>
              <w:jc w:val="both"/>
              <w:outlineLvl w:val="1"/>
              <w:rPr>
                <w:rFonts w:hint="eastAsia" w:ascii="仿宋" w:hAnsi="仿宋" w:eastAsia="仿宋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  <w:t>④ 严禁睡岗、脱岗、在岗玩手机；</w:t>
            </w:r>
          </w:p>
          <w:p w14:paraId="335E990F">
            <w:pPr>
              <w:pStyle w:val="4"/>
              <w:spacing w:line="500" w:lineRule="exact"/>
              <w:ind w:firstLine="0" w:firstLineChars="0"/>
              <w:jc w:val="both"/>
              <w:outlineLvl w:val="1"/>
              <w:rPr>
                <w:rFonts w:hint="eastAsia" w:ascii="仿宋" w:hAnsi="仿宋" w:eastAsia="仿宋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  <w:t>⑤ 配合医院开展消防测试。</w:t>
            </w:r>
          </w:p>
        </w:tc>
      </w:tr>
      <w:tr w14:paraId="692724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3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307C0B5F">
            <w:pPr>
              <w:pStyle w:val="4"/>
              <w:spacing w:line="500" w:lineRule="exact"/>
              <w:ind w:firstLine="0" w:firstLineChars="0"/>
              <w:jc w:val="both"/>
              <w:outlineLvl w:val="1"/>
              <w:rPr>
                <w:rFonts w:hint="eastAsia" w:ascii="仿宋" w:hAnsi="仿宋" w:eastAsia="仿宋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  <w:t>门卫保安</w:t>
            </w:r>
          </w:p>
        </w:tc>
        <w:tc>
          <w:tcPr>
            <w:tcW w:w="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7C0C4C66">
            <w:pPr>
              <w:pStyle w:val="4"/>
              <w:spacing w:line="500" w:lineRule="exact"/>
              <w:ind w:firstLine="0" w:firstLineChars="0"/>
              <w:jc w:val="both"/>
              <w:outlineLvl w:val="1"/>
              <w:rPr>
                <w:rFonts w:hint="eastAsia" w:ascii="仿宋" w:hAnsi="仿宋" w:eastAsia="仿宋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  <w:t>2</w:t>
            </w:r>
          </w:p>
        </w:tc>
        <w:tc>
          <w:tcPr>
            <w:tcW w:w="38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04F4703A">
            <w:pPr>
              <w:pStyle w:val="4"/>
              <w:spacing w:line="500" w:lineRule="exact"/>
              <w:ind w:firstLine="0" w:firstLineChars="0"/>
              <w:jc w:val="both"/>
              <w:outlineLvl w:val="1"/>
              <w:rPr>
                <w:rFonts w:hint="eastAsia" w:ascii="仿宋" w:hAnsi="仿宋" w:eastAsia="仿宋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  <w:t>① 男性18-60周岁，女性18-50周岁；</w:t>
            </w:r>
          </w:p>
          <w:p w14:paraId="0CCF8721">
            <w:pPr>
              <w:pStyle w:val="4"/>
              <w:spacing w:line="500" w:lineRule="exact"/>
              <w:ind w:firstLine="0" w:firstLineChars="0"/>
              <w:jc w:val="both"/>
              <w:outlineLvl w:val="1"/>
              <w:rPr>
                <w:rFonts w:hint="eastAsia" w:ascii="仿宋" w:hAnsi="仿宋" w:eastAsia="仿宋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  <w:t>② 可适应夜班、节假日轮班值守。</w:t>
            </w:r>
          </w:p>
        </w:tc>
        <w:tc>
          <w:tcPr>
            <w:tcW w:w="24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784E0B69">
            <w:pPr>
              <w:pStyle w:val="4"/>
              <w:spacing w:line="500" w:lineRule="exact"/>
              <w:ind w:firstLine="0" w:firstLineChars="0"/>
              <w:jc w:val="both"/>
              <w:outlineLvl w:val="1"/>
              <w:rPr>
                <w:rFonts w:hint="eastAsia" w:ascii="仿宋" w:hAnsi="仿宋" w:eastAsia="仿宋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  <w:t>① 出入口人员、车辆、物资登记管控；</w:t>
            </w:r>
          </w:p>
          <w:p w14:paraId="6489BABB">
            <w:pPr>
              <w:pStyle w:val="4"/>
              <w:spacing w:line="500" w:lineRule="exact"/>
              <w:ind w:firstLine="0" w:firstLineChars="0"/>
              <w:jc w:val="both"/>
              <w:outlineLvl w:val="1"/>
              <w:rPr>
                <w:rFonts w:hint="eastAsia" w:ascii="仿宋" w:hAnsi="仿宋" w:eastAsia="仿宋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  <w:t>② 严防患者私自离院；</w:t>
            </w:r>
          </w:p>
          <w:p w14:paraId="3728EAD1">
            <w:pPr>
              <w:pStyle w:val="4"/>
              <w:spacing w:line="500" w:lineRule="exact"/>
              <w:ind w:firstLine="0" w:firstLineChars="0"/>
              <w:jc w:val="both"/>
              <w:outlineLvl w:val="1"/>
              <w:rPr>
                <w:rFonts w:hint="eastAsia" w:ascii="仿宋" w:hAnsi="仿宋" w:eastAsia="仿宋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  <w:t>③ 外来人员引导、登记；</w:t>
            </w:r>
          </w:p>
          <w:p w14:paraId="260D4387">
            <w:pPr>
              <w:pStyle w:val="4"/>
              <w:spacing w:line="500" w:lineRule="exact"/>
              <w:ind w:firstLine="0" w:firstLineChars="0"/>
              <w:jc w:val="both"/>
              <w:outlineLvl w:val="1"/>
              <w:rPr>
                <w:rFonts w:hint="eastAsia" w:ascii="仿宋" w:hAnsi="仿宋" w:eastAsia="仿宋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  <w:t>④ 24 小时轮班值守。</w:t>
            </w:r>
          </w:p>
        </w:tc>
      </w:tr>
    </w:tbl>
    <w:p w14:paraId="6DCE13EB">
      <w:pPr>
        <w:pStyle w:val="4"/>
        <w:spacing w:line="500" w:lineRule="exact"/>
        <w:ind w:firstLine="560" w:firstLineChars="200"/>
        <w:jc w:val="both"/>
        <w:outlineLvl w:val="1"/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  <w:t>备注：以上人员上岗前，经由甲方核验身份证。</w:t>
      </w:r>
    </w:p>
    <w:p w14:paraId="3011B0E1">
      <w:pPr>
        <w:pStyle w:val="4"/>
        <w:spacing w:line="500" w:lineRule="exact"/>
        <w:ind w:firstLine="560" w:firstLineChars="200"/>
        <w:jc w:val="both"/>
        <w:outlineLvl w:val="1"/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  <w:t>（2）安保服务内容</w:t>
      </w:r>
    </w:p>
    <w:p w14:paraId="048C58D6">
      <w:pPr>
        <w:pStyle w:val="4"/>
        <w:spacing w:line="500" w:lineRule="exact"/>
        <w:ind w:firstLine="560" w:firstLineChars="200"/>
        <w:jc w:val="both"/>
        <w:outlineLvl w:val="1"/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  <w:t>1.全院 24 小时不间断巡逻，重点巡查精神障碍病区、门窗、通道、消防设施；</w:t>
      </w:r>
    </w:p>
    <w:p w14:paraId="4C03FAC4">
      <w:pPr>
        <w:pStyle w:val="4"/>
        <w:spacing w:line="500" w:lineRule="exact"/>
        <w:ind w:firstLine="560" w:firstLineChars="200"/>
        <w:jc w:val="both"/>
        <w:outlineLvl w:val="1"/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  <w:t>2.院区出入口门禁管控，落实人员、车辆进出登记，防范患者走失；</w:t>
      </w:r>
    </w:p>
    <w:p w14:paraId="14D441CE">
      <w:pPr>
        <w:pStyle w:val="4"/>
        <w:spacing w:line="500" w:lineRule="exact"/>
        <w:ind w:firstLine="560" w:firstLineChars="200"/>
        <w:jc w:val="both"/>
        <w:outlineLvl w:val="1"/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  <w:t>3.消防控制室全天候持证值守，实时监控消防设备运行，及时处置火情、设备故障；</w:t>
      </w:r>
    </w:p>
    <w:p w14:paraId="4C13BFA2">
      <w:pPr>
        <w:pStyle w:val="4"/>
        <w:spacing w:line="500" w:lineRule="exact"/>
        <w:ind w:firstLine="560" w:firstLineChars="200"/>
        <w:jc w:val="both"/>
        <w:outlineLvl w:val="1"/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  <w:t>4.患者伤人、自残、逃逸、医患纠纷等突发事件现场隔离、秩序维护、应急处置；</w:t>
      </w:r>
    </w:p>
    <w:p w14:paraId="5F47B69E">
      <w:pPr>
        <w:pStyle w:val="4"/>
        <w:spacing w:line="500" w:lineRule="exact"/>
        <w:ind w:firstLine="560" w:firstLineChars="200"/>
        <w:jc w:val="both"/>
        <w:outlineLvl w:val="1"/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  <w:t>5.配合甲方开展安全检查、月度应急演练；</w:t>
      </w:r>
    </w:p>
    <w:p w14:paraId="7B61CFAC">
      <w:pPr>
        <w:pStyle w:val="4"/>
        <w:spacing w:line="500" w:lineRule="exact"/>
        <w:ind w:firstLine="560" w:firstLineChars="200"/>
        <w:jc w:val="both"/>
        <w:outlineLvl w:val="1"/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  <w:t>6.安防设备日常巡检，故障第一时间上报甲方；</w:t>
      </w:r>
    </w:p>
    <w:p w14:paraId="1FE7B150">
      <w:pPr>
        <w:pStyle w:val="4"/>
        <w:spacing w:line="500" w:lineRule="exact"/>
        <w:ind w:firstLine="560" w:firstLineChars="200"/>
        <w:jc w:val="both"/>
        <w:outlineLvl w:val="1"/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  <w:t>7.规范填写巡逻、值班、消防、应急事件台账，每日报送甲方存档。</w:t>
      </w:r>
    </w:p>
    <w:p w14:paraId="60C6AA0B">
      <w:pPr>
        <w:pStyle w:val="4"/>
        <w:spacing w:line="500" w:lineRule="exact"/>
        <w:ind w:firstLine="560" w:firstLineChars="200"/>
        <w:jc w:val="both"/>
        <w:outlineLvl w:val="1"/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  <w:t>8.保障精卫患者日常病区安全、户外康复活动安全以及医疗检查安全。</w:t>
      </w:r>
    </w:p>
    <w:p w14:paraId="1FFF54C5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libri Light">
    <w:panose1 w:val="020F0302020204030204"/>
    <w:charset w:val="00"/>
    <w:family w:val="swiss"/>
    <w:pitch w:val="default"/>
    <w:sig w:usb0="A00002EF" w:usb1="4000207B" w:usb2="00000000" w:usb3="00000000" w:csb0="2000019F" w:csb1="00000000"/>
  </w:font>
  <w:font w:name="华文仿宋">
    <w:altName w:val="仿宋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1695790"/>
    <w:rsid w:val="216957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spacing w:line="400" w:lineRule="exact"/>
      <w:jc w:val="both"/>
    </w:pPr>
    <w:rPr>
      <w:rFonts w:ascii="Calibri Light" w:hAnsi="Calibri Light" w:eastAsia="华文仿宋" w:cs="Calibri Light"/>
      <w:kern w:val="2"/>
      <w:sz w:val="28"/>
      <w:szCs w:val="28"/>
      <w:lang w:val="en-US" w:eastAsia="zh-CN" w:bidi="ar-SA"/>
    </w:rPr>
  </w:style>
  <w:style w:type="paragraph" w:styleId="2">
    <w:name w:val="heading 1"/>
    <w:basedOn w:val="1"/>
    <w:next w:val="3"/>
    <w:qFormat/>
    <w:uiPriority w:val="9"/>
    <w:pPr>
      <w:keepNext/>
      <w:keepLines/>
      <w:spacing w:line="240" w:lineRule="auto"/>
      <w:jc w:val="center"/>
      <w:outlineLvl w:val="0"/>
    </w:pPr>
    <w:rPr>
      <w:rFonts w:eastAsia="仿宋"/>
      <w:b/>
      <w:color w:val="000000"/>
      <w:kern w:val="44"/>
      <w:sz w:val="36"/>
      <w:szCs w:val="44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qFormat/>
    <w:uiPriority w:val="0"/>
    <w:pPr>
      <w:spacing w:afterLines="50" w:line="360" w:lineRule="auto"/>
    </w:pPr>
    <w:rPr>
      <w:rFonts w:ascii="宋体" w:hAnsi="宋体"/>
      <w:color w:val="000000"/>
      <w:sz w:val="24"/>
    </w:rPr>
  </w:style>
  <w:style w:type="paragraph" w:styleId="4">
    <w:name w:val="Body Text First Indent"/>
    <w:basedOn w:val="3"/>
    <w:unhideWhenUsed/>
    <w:qFormat/>
    <w:uiPriority w:val="0"/>
    <w:pPr>
      <w:spacing w:afterLines="0" w:line="240" w:lineRule="auto"/>
      <w:ind w:firstLine="420" w:firstLineChars="100"/>
    </w:pPr>
    <w:rPr>
      <w:rFonts w:ascii="Times New Roman" w:hAnsi="Times New Roman"/>
      <w:color w:val="auto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2026-09-04T01:09:00Z</dcterms:created>
  <dc:creator>我能吃十个蛋挞</dc:creator>
  <cp:lastModifiedBy>我能吃十个蛋挞</cp:lastModifiedBy>
  <dcterms:modified xsi:type="dcterms:W3CDTF">2026-09-04T01:10:07Z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C865191414534EDB8494E8E6BB08DCCB_11</vt:lpwstr>
  </property>
  <property fmtid="{D5CDD505-2E9C-101B-9397-08002B2CF9AE}" pid="4" name="KSOTemplateDocerSaveRecord">
    <vt:lpwstr>eyJoZGlkIjoiYzFiYzAwYmRhMThhMjc3MjE4OTY4NmU5MTcwYjkwNTgiLCJ1c2VySWQiOiI3Mjg0OTkzNjgifQ==</vt:lpwstr>
  </property>
</Properties>
</file>