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5E533">
      <w:pPr>
        <w:keepNext w:val="0"/>
        <w:keepLines w:val="0"/>
        <w:pageBreakBefore/>
        <w:widowControl w:val="0"/>
        <w:spacing w:before="260" w:after="260" w:line="415" w:lineRule="auto"/>
        <w:jc w:val="both"/>
        <w:outlineLvl w:val="1"/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bookmarkStart w:id="4" w:name="_GoBack"/>
      <w:bookmarkStart w:id="0" w:name="_Toc233375847"/>
      <w:bookmarkStart w:id="1" w:name="_Toc220406022"/>
      <w:bookmarkStart w:id="2" w:name="_Toc223357078"/>
      <w:bookmarkStart w:id="3" w:name="_Toc212731237"/>
      <w:r>
        <w:rPr>
          <w:rFonts w:hint="eastAsia"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>格式 供应商企业关联关系声明函</w:t>
      </w:r>
      <w:bookmarkEnd w:id="0"/>
      <w:bookmarkEnd w:id="1"/>
      <w:bookmarkEnd w:id="2"/>
      <w:bookmarkEnd w:id="3"/>
    </w:p>
    <w:bookmarkEnd w:id="4"/>
    <w:p w14:paraId="5A182D71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供应商对企业关联关系声明如下：</w:t>
      </w:r>
    </w:p>
    <w:p w14:paraId="4B39641C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1.1 管理关系说明：</w:t>
      </w:r>
    </w:p>
    <w:p w14:paraId="215A04A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我单位管理的具有独立法人的下属单位有：</w:t>
      </w:r>
    </w:p>
    <w:p w14:paraId="356DB8E0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我单位的上级管理单位有：</w:t>
      </w:r>
    </w:p>
    <w:p w14:paraId="1F2E28BA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1.2 股权关系说明：</w:t>
      </w:r>
    </w:p>
    <w:p w14:paraId="6959EAFD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我单位控股的单位有：</w:t>
      </w:r>
    </w:p>
    <w:p w14:paraId="5046B52A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我单位被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sz w:val="24"/>
        </w:rPr>
        <w:t>单位控股。</w:t>
      </w:r>
    </w:p>
    <w:p w14:paraId="4EDADCEC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138B9AEB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2、供应商的法人\负责人与其他企业法人\负责人为同一人的有：</w:t>
      </w:r>
    </w:p>
    <w:p w14:paraId="3ED5B56B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其中属于大型企业的有：</w:t>
      </w:r>
    </w:p>
    <w:p w14:paraId="014E02DC">
      <w:pPr>
        <w:spacing w:after="120"/>
        <w:ind w:firstLine="600"/>
        <w:rPr>
          <w:rFonts w:ascii="Calibri" w:hAnsi="Calibri" w:eastAsia="宋体" w:cs="Times New Roman"/>
        </w:rPr>
      </w:pPr>
    </w:p>
    <w:p w14:paraId="5186C19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3、其他与本项目有关的利害关系说明：</w:t>
      </w:r>
    </w:p>
    <w:p w14:paraId="12A789DD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7B9A73B4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我单位承诺以上说明真实有效，无虚假内容或隐瞒。</w:t>
      </w:r>
    </w:p>
    <w:p w14:paraId="4DE95D26">
      <w:pPr>
        <w:spacing w:after="120"/>
        <w:ind w:firstLine="600"/>
        <w:rPr>
          <w:rFonts w:hint="eastAsia" w:ascii="宋体" w:hAnsi="宋体" w:eastAsia="宋体" w:cs="Times New Roman"/>
        </w:rPr>
      </w:pPr>
    </w:p>
    <w:p w14:paraId="7FC4761A">
      <w:pPr>
        <w:spacing w:line="360" w:lineRule="auto"/>
        <w:ind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 xml:space="preserve">供应商全称(盖单位公章)： </w:t>
      </w:r>
    </w:p>
    <w:p w14:paraId="581CA826">
      <w:pPr>
        <w:spacing w:line="360" w:lineRule="auto"/>
        <w:ind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日　期：　</w:t>
      </w:r>
    </w:p>
    <w:p w14:paraId="40F8DA21">
      <w:pPr>
        <w:rPr>
          <w:rFonts w:ascii="Calibri" w:hAnsi="Calibri" w:eastAsia="宋体" w:cs="Times New Roman"/>
        </w:rPr>
      </w:pPr>
    </w:p>
    <w:p w14:paraId="3933F7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950E7"/>
    <w:rsid w:val="08A922E8"/>
    <w:rsid w:val="11241001"/>
    <w:rsid w:val="15774D7F"/>
    <w:rsid w:val="234D7C8C"/>
    <w:rsid w:val="282F5418"/>
    <w:rsid w:val="39097BFB"/>
    <w:rsid w:val="468E60AE"/>
    <w:rsid w:val="47C15AFC"/>
    <w:rsid w:val="48EE5933"/>
    <w:rsid w:val="551F57F6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  <w:style w:type="table" w:styleId="9">
    <w:name w:val="Table Grid"/>
    <w:basedOn w:val="8"/>
    <w:qFormat/>
    <w:uiPriority w:val="0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表段落1"/>
    <w:basedOn w:val="1"/>
    <w:unhideWhenUsed/>
    <w:qFormat/>
    <w:uiPriority w:val="34"/>
    <w:pPr>
      <w:spacing w:after="160" w:line="278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2026-07-01T02:57:00Z</dcterms:created>
  <dc:creator>86759</dc:creator>
  <cp:lastModifiedBy>86759</cp:lastModifiedBy>
  <dcterms:modified xsi:type="dcterms:W3CDTF">2026-07-01T03:03:52Z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C3AB39BAB3D44CAD92FA74E1E67A7C6F_13</vt:lpwstr>
  </property>
</Properties>
</file>