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C65FF3">
      <w:pPr>
        <w:jc w:val="center"/>
        <w:rPr>
          <w:rFonts w:hint="eastAsia"/>
        </w:rPr>
      </w:pPr>
      <w:r>
        <w:rPr>
          <w:rFonts w:hint="eastAsia"/>
        </w:rPr>
        <w:t>“▲”项技术参数佐证资料</w:t>
      </w:r>
    </w:p>
    <w:p w14:paraId="4AABC2E8">
      <w:pPr>
        <w:rPr>
          <w:rFonts w:hint="eastAsia"/>
          <w:lang w:val="en-US" w:eastAsia="zh-CN"/>
        </w:rPr>
      </w:pPr>
    </w:p>
    <w:p w14:paraId="16B5E920"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按照招标文件</w:t>
      </w:r>
      <w:r>
        <w:rPr>
          <w:rFonts w:hint="eastAsia"/>
        </w:rPr>
        <w:t>“▲”项</w:t>
      </w:r>
      <w:r>
        <w:rPr>
          <w:rFonts w:hint="eastAsia"/>
          <w:lang w:val="en-US" w:eastAsia="zh-CN"/>
        </w:rPr>
        <w:t>技术参数要求，依次提供相关佐证资料，格式自拟</w:t>
      </w:r>
    </w:p>
    <w:p w14:paraId="68695FEC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E4A0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2026-08-16T13:45:43Z</dcterms:created>
  <dc:creator>HUAWEI</dc:creator>
  <cp:lastModifiedBy>朝阳</cp:lastModifiedBy>
  <dcterms:modified xsi:type="dcterms:W3CDTF">2026-08-16T13:45:46Z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eyJoZGlkIjoiNzI0Y2ZiZTVlNTA0ODJkZTVkNzMzYTQzMTAwZWRiMTUiLCJ1c2VySWQiOiI2NDMyMTY3NjcifQ==</vt:lpwstr>
  </property>
  <property fmtid="{D5CDD505-2E9C-101B-9397-08002B2CF9AE}" pid="4" name="ICV">
    <vt:lpwstr>1CB59F77C33D46738CF793862C2CA601_12</vt:lpwstr>
  </property>
</Properties>
</file>