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3D6B13">
      <w:pPr>
        <w:spacing w:line="360" w:lineRule="auto"/>
        <w:jc w:val="left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一、采购内容及要求</w:t>
      </w:r>
    </w:p>
    <w:p w14:paraId="0D4584A4">
      <w:pPr>
        <w:spacing w:line="360" w:lineRule="auto"/>
        <w:jc w:val="left"/>
        <w:rPr>
          <w:rFonts w:hint="eastAsia" w:asciiTheme="minorEastAsia" w:hAnsiTheme="minorEastAsia" w:eastAsiaTheme="minorEastAsia" w:cstheme="minorEastAsia"/>
          <w:b/>
          <w:bCs/>
          <w:sz w:val="40"/>
          <w:szCs w:val="4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1.智能限高架</w:t>
      </w:r>
    </w:p>
    <w:tbl>
      <w:tblPr>
        <w:tblStyle w:val="2"/>
        <w:tblW w:w="5296" w:type="pct"/>
        <w:tblInd w:w="-2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9"/>
        <w:gridCol w:w="1349"/>
        <w:gridCol w:w="6561"/>
        <w:gridCol w:w="867"/>
        <w:gridCol w:w="742"/>
      </w:tblGrid>
      <w:tr w14:paraId="33CF86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2" w:hRule="atLeast"/>
        </w:trPr>
        <w:tc>
          <w:tcPr>
            <w:tcW w:w="440" w:type="pct"/>
            <w:noWrap w:val="0"/>
            <w:vAlign w:val="center"/>
          </w:tcPr>
          <w:p w14:paraId="4273046D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  <w:t>序号</w:t>
            </w:r>
          </w:p>
        </w:tc>
        <w:tc>
          <w:tcPr>
            <w:tcW w:w="646" w:type="pct"/>
            <w:noWrap w:val="0"/>
            <w:vAlign w:val="center"/>
          </w:tcPr>
          <w:p w14:paraId="1C0E3CA7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  <w:t>名称</w:t>
            </w:r>
          </w:p>
        </w:tc>
        <w:tc>
          <w:tcPr>
            <w:tcW w:w="3143" w:type="pct"/>
            <w:noWrap w:val="0"/>
            <w:vAlign w:val="center"/>
          </w:tcPr>
          <w:p w14:paraId="514F976F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  <w:t>技术参数</w:t>
            </w:r>
          </w:p>
        </w:tc>
        <w:tc>
          <w:tcPr>
            <w:tcW w:w="415" w:type="pct"/>
            <w:noWrap w:val="0"/>
            <w:vAlign w:val="center"/>
          </w:tcPr>
          <w:p w14:paraId="38B40799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  <w:t>数量</w:t>
            </w:r>
          </w:p>
        </w:tc>
        <w:tc>
          <w:tcPr>
            <w:tcW w:w="355" w:type="pct"/>
            <w:noWrap w:val="0"/>
            <w:vAlign w:val="center"/>
          </w:tcPr>
          <w:p w14:paraId="2C7FD15F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  <w:t>单位</w:t>
            </w:r>
          </w:p>
        </w:tc>
      </w:tr>
      <w:tr w14:paraId="3EFD1C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2" w:hRule="atLeast"/>
        </w:trPr>
        <w:tc>
          <w:tcPr>
            <w:tcW w:w="440" w:type="pct"/>
            <w:noWrap w:val="0"/>
            <w:vAlign w:val="center"/>
          </w:tcPr>
          <w:p w14:paraId="6A9C425C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</w:rPr>
              <w:t>1</w:t>
            </w:r>
          </w:p>
        </w:tc>
        <w:tc>
          <w:tcPr>
            <w:tcW w:w="646" w:type="pct"/>
            <w:noWrap/>
            <w:vAlign w:val="center"/>
          </w:tcPr>
          <w:p w14:paraId="3B0855DC">
            <w:pPr>
              <w:spacing w:line="360" w:lineRule="auto"/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4"/>
                <w:sz w:val="21"/>
                <w:szCs w:val="21"/>
              </w:rPr>
              <w:t>大王十字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4"/>
                <w:sz w:val="21"/>
                <w:szCs w:val="21"/>
                <w:lang w:val="en-US" w:eastAsia="zh-CN"/>
              </w:rPr>
              <w:t>西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4"/>
                <w:sz w:val="21"/>
                <w:szCs w:val="21"/>
              </w:rPr>
              <w:t>口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智能限高架</w:t>
            </w:r>
          </w:p>
        </w:tc>
        <w:tc>
          <w:tcPr>
            <w:tcW w:w="3143" w:type="pct"/>
            <w:noWrap w:val="0"/>
            <w:vAlign w:val="center"/>
          </w:tcPr>
          <w:p w14:paraId="2F6AAFB3">
            <w:pPr>
              <w:pStyle w:val="4"/>
              <w:spacing w:before="0" w:line="360" w:lineRule="auto"/>
              <w:ind w:right="0"/>
              <w:jc w:val="both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6"/>
                <w:sz w:val="21"/>
                <w:szCs w:val="21"/>
              </w:rPr>
              <w:t>★1.升降款，跨度</w:t>
            </w:r>
            <w:r>
              <w:rPr>
                <w:rFonts w:hint="eastAsia" w:asciiTheme="minorEastAsia" w:hAnsiTheme="minorEastAsia" w:eastAsiaTheme="minorEastAsia" w:cstheme="minorEastAsia"/>
                <w:spacing w:val="-32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pacing w:val="-6"/>
                <w:sz w:val="21"/>
                <w:szCs w:val="21"/>
                <w:lang w:val="en-US" w:eastAsia="zh-CN"/>
              </w:rPr>
              <w:t>14.66</w:t>
            </w:r>
            <w:r>
              <w:rPr>
                <w:rFonts w:hint="eastAsia" w:asciiTheme="minorEastAsia" w:hAnsiTheme="minorEastAsia" w:eastAsiaTheme="minorEastAsia" w:cstheme="minorEastAsia"/>
                <w:spacing w:val="-51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pacing w:val="-6"/>
                <w:sz w:val="21"/>
                <w:szCs w:val="21"/>
              </w:rPr>
              <w:t>米（误差范</w:t>
            </w:r>
            <w:r>
              <w:rPr>
                <w:rFonts w:hint="eastAsia" w:asciiTheme="minorEastAsia" w:hAnsiTheme="minorEastAsia" w:eastAsiaTheme="minorEastAsia" w:cstheme="minorEastAsia"/>
                <w:spacing w:val="-5"/>
                <w:sz w:val="21"/>
                <w:szCs w:val="21"/>
              </w:rPr>
              <w:t>围±10mm）</w:t>
            </w:r>
          </w:p>
          <w:p w14:paraId="48013432">
            <w:pPr>
              <w:pStyle w:val="4"/>
              <w:spacing w:line="360" w:lineRule="auto"/>
              <w:jc w:val="both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3"/>
                <w:sz w:val="21"/>
                <w:szCs w:val="21"/>
              </w:rPr>
              <w:t>2.立柱：</w:t>
            </w:r>
            <w:r>
              <w:rPr>
                <w:rFonts w:hint="eastAsia" w:asciiTheme="minorEastAsia" w:hAnsiTheme="minorEastAsia" w:eastAsiaTheme="minorEastAsia" w:cstheme="minorEastAsia"/>
                <w:spacing w:val="-4"/>
                <w:sz w:val="21"/>
                <w:szCs w:val="21"/>
              </w:rPr>
              <w:t>H6600mm*400mm*400mm-2</w:t>
            </w:r>
            <w:r>
              <w:rPr>
                <w:rFonts w:hint="eastAsia" w:asciiTheme="minorEastAsia" w:hAnsiTheme="minorEastAsia" w:eastAsiaTheme="minorEastAsia" w:cstheme="minorEastAsia"/>
                <w:spacing w:val="-50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pacing w:val="-5"/>
                <w:sz w:val="21"/>
                <w:szCs w:val="21"/>
              </w:rPr>
              <w:t>根（误</w:t>
            </w:r>
            <w:r>
              <w:rPr>
                <w:rFonts w:hint="eastAsia" w:asciiTheme="minorEastAsia" w:hAnsiTheme="minorEastAsia" w:eastAsiaTheme="minorEastAsia" w:cstheme="minorEastAsia"/>
                <w:spacing w:val="-2"/>
                <w:sz w:val="21"/>
                <w:szCs w:val="21"/>
              </w:rPr>
              <w:t>差范围±10mm）</w:t>
            </w:r>
          </w:p>
          <w:p w14:paraId="0770B4F8">
            <w:pPr>
              <w:pStyle w:val="4"/>
              <w:spacing w:before="0" w:line="360" w:lineRule="auto"/>
              <w:jc w:val="both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3"/>
                <w:sz w:val="21"/>
                <w:szCs w:val="21"/>
              </w:rPr>
              <w:t>3.横梁：</w:t>
            </w:r>
            <w:r>
              <w:rPr>
                <w:rFonts w:hint="eastAsia" w:asciiTheme="minorEastAsia" w:hAnsiTheme="minorEastAsia" w:eastAsiaTheme="minorEastAsia" w:cstheme="minorEastAsia"/>
                <w:spacing w:val="-1"/>
                <w:sz w:val="21"/>
                <w:szCs w:val="21"/>
              </w:rPr>
              <w:t>L17000mm*400mm*600mm（误差</w:t>
            </w:r>
            <w:r>
              <w:rPr>
                <w:rFonts w:hint="eastAsia" w:asciiTheme="minorEastAsia" w:hAnsiTheme="minorEastAsia" w:eastAsiaTheme="minorEastAsia" w:cstheme="minorEastAsia"/>
                <w:spacing w:val="-2"/>
                <w:sz w:val="21"/>
                <w:szCs w:val="21"/>
              </w:rPr>
              <w:t>范围±10mm）</w:t>
            </w:r>
          </w:p>
          <w:p w14:paraId="40026351">
            <w:pPr>
              <w:pStyle w:val="4"/>
              <w:spacing w:before="0" w:line="360" w:lineRule="auto"/>
              <w:ind w:right="0"/>
              <w:jc w:val="both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"/>
                <w:sz w:val="21"/>
                <w:szCs w:val="21"/>
              </w:rPr>
              <w:t>4.升降横梁：L</w:t>
            </w:r>
            <w:r>
              <w:rPr>
                <w:rFonts w:hint="eastAsia" w:asciiTheme="minorEastAsia" w:hAnsiTheme="minorEastAsia" w:eastAsiaTheme="minorEastAsia" w:cstheme="minorEastAsia"/>
                <w:spacing w:val="-1"/>
                <w:sz w:val="21"/>
                <w:szCs w:val="21"/>
                <w:lang w:val="en-US" w:eastAsia="zh-CN"/>
              </w:rPr>
              <w:t>14660</w:t>
            </w:r>
            <w:r>
              <w:rPr>
                <w:rFonts w:hint="eastAsia" w:asciiTheme="minorEastAsia" w:hAnsiTheme="minorEastAsia" w:eastAsiaTheme="minorEastAsia" w:cstheme="minorEastAsia"/>
                <w:spacing w:val="-1"/>
                <w:sz w:val="21"/>
                <w:szCs w:val="21"/>
              </w:rPr>
              <w:t>0mm*450mm</w:t>
            </w:r>
            <w:r>
              <w:rPr>
                <w:rFonts w:hint="eastAsia" w:asciiTheme="minorEastAsia" w:hAnsiTheme="minorEastAsia" w:eastAsiaTheme="minorEastAsia" w:cstheme="minorEastAsia"/>
                <w:spacing w:val="11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pacing w:val="-2"/>
                <w:sz w:val="21"/>
                <w:szCs w:val="21"/>
              </w:rPr>
              <w:t>（误差范围±10mm）</w:t>
            </w:r>
          </w:p>
          <w:p w14:paraId="15F58172">
            <w:pPr>
              <w:pStyle w:val="4"/>
              <w:spacing w:before="0" w:line="360" w:lineRule="auto"/>
              <w:ind w:right="0"/>
              <w:jc w:val="both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3"/>
                <w:sz w:val="21"/>
                <w:szCs w:val="21"/>
              </w:rPr>
              <w:t>5.上下法兰：800*800mm（误差</w:t>
            </w:r>
            <w:r>
              <w:rPr>
                <w:rFonts w:hint="eastAsia" w:asciiTheme="minorEastAsia" w:hAnsiTheme="minorEastAsia" w:eastAsiaTheme="minorEastAsia" w:cstheme="minorEastAsia"/>
                <w:spacing w:val="-2"/>
                <w:sz w:val="21"/>
                <w:szCs w:val="21"/>
              </w:rPr>
              <w:t>范围±10mm）</w:t>
            </w:r>
          </w:p>
          <w:p w14:paraId="6BDAB1B3">
            <w:pPr>
              <w:pStyle w:val="4"/>
              <w:spacing w:before="0" w:line="360" w:lineRule="auto"/>
              <w:ind w:right="0"/>
              <w:jc w:val="both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2"/>
                <w:sz w:val="21"/>
                <w:szCs w:val="21"/>
              </w:rPr>
              <w:t>6.地脚摆栓:M27*1200mm（误差范围±10mm）</w:t>
            </w:r>
          </w:p>
          <w:p w14:paraId="34A235A9">
            <w:pPr>
              <w:pStyle w:val="4"/>
              <w:spacing w:before="0" w:line="360" w:lineRule="auto"/>
              <w:jc w:val="both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3"/>
                <w:sz w:val="21"/>
                <w:szCs w:val="21"/>
              </w:rPr>
              <w:t>7.反光膜，国标</w:t>
            </w:r>
            <w:r>
              <w:rPr>
                <w:rFonts w:hint="eastAsia" w:asciiTheme="minorEastAsia" w:hAnsiTheme="minorEastAsia" w:eastAsiaTheme="minorEastAsia" w:cstheme="minorEastAsia"/>
                <w:spacing w:val="-47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pacing w:val="-3"/>
                <w:sz w:val="21"/>
                <w:szCs w:val="21"/>
              </w:rPr>
              <w:t>2</w:t>
            </w:r>
            <w:r>
              <w:rPr>
                <w:rFonts w:hint="eastAsia" w:asciiTheme="minorEastAsia" w:hAnsiTheme="minorEastAsia" w:eastAsiaTheme="minorEastAsia" w:cstheme="minorEastAsia"/>
                <w:spacing w:val="-50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pacing w:val="-3"/>
                <w:sz w:val="21"/>
                <w:szCs w:val="21"/>
              </w:rPr>
              <w:t>类</w:t>
            </w:r>
          </w:p>
          <w:p w14:paraId="7A1C1CE2">
            <w:pPr>
              <w:pStyle w:val="4"/>
              <w:spacing w:before="0" w:line="360" w:lineRule="auto"/>
              <w:jc w:val="both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"/>
                <w:sz w:val="21"/>
                <w:szCs w:val="21"/>
              </w:rPr>
              <w:t>8.铝制红蓝警示爆闪灯：440mm*90mm*140mm（误差范围</w:t>
            </w:r>
            <w:r>
              <w:rPr>
                <w:rFonts w:hint="eastAsia" w:asciiTheme="minorEastAsia" w:hAnsiTheme="minorEastAsia" w:eastAsiaTheme="minorEastAsia" w:cstheme="minorEastAsia"/>
                <w:spacing w:val="-7"/>
                <w:sz w:val="21"/>
                <w:szCs w:val="21"/>
              </w:rPr>
              <w:t>±10mm）</w:t>
            </w:r>
          </w:p>
          <w:p w14:paraId="07C2ECF6">
            <w:pPr>
              <w:pStyle w:val="4"/>
              <w:spacing w:before="0" w:line="360" w:lineRule="auto"/>
              <w:ind w:right="0"/>
              <w:jc w:val="both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4"/>
                <w:sz w:val="21"/>
                <w:szCs w:val="21"/>
              </w:rPr>
              <w:t>9.监控:</w:t>
            </w:r>
            <w:r>
              <w:rPr>
                <w:rFonts w:hint="eastAsia" w:asciiTheme="minorEastAsia" w:hAnsiTheme="minorEastAsia" w:eastAsiaTheme="minorEastAsia" w:cstheme="minorEastAsia"/>
                <w:spacing w:val="-75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pacing w:val="-4"/>
                <w:sz w:val="21"/>
                <w:szCs w:val="21"/>
              </w:rPr>
              <w:t>≥4G、4MP400</w:t>
            </w:r>
            <w:r>
              <w:rPr>
                <w:rFonts w:hint="eastAsia" w:asciiTheme="minorEastAsia" w:hAnsiTheme="minorEastAsia" w:eastAsiaTheme="minorEastAsia" w:cstheme="minorEastAsia"/>
                <w:spacing w:val="-45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pacing w:val="-4"/>
                <w:sz w:val="21"/>
                <w:szCs w:val="21"/>
              </w:rPr>
              <w:t>万像素（防尘防水不低于IP66）</w:t>
            </w:r>
          </w:p>
          <w:p w14:paraId="73666F9E">
            <w:pPr>
              <w:pStyle w:val="4"/>
              <w:spacing w:line="360" w:lineRule="auto"/>
              <w:jc w:val="both"/>
              <w:rPr>
                <w:rFonts w:hint="eastAsia" w:asciiTheme="minorEastAsia" w:hAnsiTheme="minorEastAsia" w:eastAsiaTheme="minorEastAsia" w:cstheme="minorEastAsia"/>
                <w:spacing w:val="-6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3"/>
                <w:sz w:val="21"/>
                <w:szCs w:val="21"/>
              </w:rPr>
              <w:t>10.LED</w:t>
            </w:r>
            <w:r>
              <w:rPr>
                <w:rFonts w:hint="eastAsia" w:asciiTheme="minorEastAsia" w:hAnsiTheme="minorEastAsia" w:eastAsiaTheme="minorEastAsia" w:cstheme="minorEastAsia"/>
                <w:spacing w:val="-44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pacing w:val="-3"/>
                <w:sz w:val="21"/>
                <w:szCs w:val="21"/>
              </w:rPr>
              <w:t>铝型材显示屏滚动字</w:t>
            </w:r>
            <w:r>
              <w:rPr>
                <w:rFonts w:hint="eastAsia" w:asciiTheme="minorEastAsia" w:hAnsiTheme="minorEastAsia" w:eastAsiaTheme="minorEastAsia" w:cstheme="minorEastAsia"/>
                <w:spacing w:val="-1"/>
                <w:sz w:val="21"/>
                <w:szCs w:val="21"/>
              </w:rPr>
              <w:t>膜:57mm*5000mm（误差范围±</w:t>
            </w:r>
            <w:r>
              <w:rPr>
                <w:rFonts w:hint="eastAsia" w:asciiTheme="minorEastAsia" w:hAnsiTheme="minorEastAsia" w:eastAsiaTheme="minorEastAsia" w:cstheme="minorEastAsia"/>
                <w:spacing w:val="-6"/>
                <w:sz w:val="21"/>
                <w:szCs w:val="21"/>
              </w:rPr>
              <w:t>10mm）</w:t>
            </w:r>
          </w:p>
          <w:p w14:paraId="1E0CB8AE">
            <w:pPr>
              <w:pStyle w:val="4"/>
              <w:spacing w:line="360" w:lineRule="auto"/>
              <w:jc w:val="both"/>
              <w:rPr>
                <w:rFonts w:hint="eastAsia" w:asciiTheme="minorEastAsia" w:hAnsiTheme="minorEastAsia" w:eastAsiaTheme="minorEastAsia" w:cstheme="minorEastAsia"/>
                <w:spacing w:val="-6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6"/>
                <w:sz w:val="21"/>
                <w:szCs w:val="21"/>
                <w:lang w:val="en-US" w:eastAsia="zh-CN"/>
              </w:rPr>
              <w:t xml:space="preserve">11.材质：钢材，钢材厚度20mm </w:t>
            </w:r>
            <w:r>
              <w:rPr>
                <w:rFonts w:hint="eastAsia" w:asciiTheme="minorEastAsia" w:hAnsiTheme="minorEastAsia" w:eastAsiaTheme="minorEastAsia" w:cstheme="minorEastAsia"/>
                <w:spacing w:val="-1"/>
                <w:sz w:val="21"/>
                <w:szCs w:val="21"/>
              </w:rPr>
              <w:t>（误差范围±</w:t>
            </w:r>
            <w:r>
              <w:rPr>
                <w:rFonts w:hint="eastAsia" w:asciiTheme="minorEastAsia" w:hAnsiTheme="minorEastAsia" w:eastAsiaTheme="minorEastAsia" w:cstheme="minorEastAsia"/>
                <w:spacing w:val="-6"/>
                <w:sz w:val="21"/>
                <w:szCs w:val="21"/>
                <w:lang w:val="en-US" w:eastAsia="zh-CN"/>
              </w:rPr>
              <w:t>5</w:t>
            </w:r>
            <w:r>
              <w:rPr>
                <w:rFonts w:hint="eastAsia" w:asciiTheme="minorEastAsia" w:hAnsiTheme="minorEastAsia" w:eastAsiaTheme="minorEastAsia" w:cstheme="minorEastAsia"/>
                <w:spacing w:val="-6"/>
                <w:sz w:val="21"/>
                <w:szCs w:val="21"/>
              </w:rPr>
              <w:t>mm）</w:t>
            </w:r>
            <w:r>
              <w:rPr>
                <w:rFonts w:hint="eastAsia" w:asciiTheme="minorEastAsia" w:hAnsiTheme="minorEastAsia" w:eastAsiaTheme="minorEastAsia" w:cstheme="minorEastAsia"/>
                <w:spacing w:val="-6"/>
                <w:sz w:val="21"/>
                <w:szCs w:val="21"/>
                <w:lang w:val="en-US" w:eastAsia="zh-CN"/>
              </w:rPr>
              <w:t>立柱10mm</w:t>
            </w:r>
            <w:r>
              <w:rPr>
                <w:rFonts w:hint="eastAsia" w:asciiTheme="minorEastAsia" w:hAnsiTheme="minorEastAsia" w:eastAsiaTheme="minorEastAsia" w:cstheme="minorEastAsia"/>
                <w:spacing w:val="-1"/>
                <w:sz w:val="21"/>
                <w:szCs w:val="21"/>
              </w:rPr>
              <w:t>（误差范围±</w:t>
            </w:r>
            <w:r>
              <w:rPr>
                <w:rFonts w:hint="eastAsia" w:asciiTheme="minorEastAsia" w:hAnsiTheme="minorEastAsia" w:eastAsiaTheme="minorEastAsia" w:cstheme="minorEastAsia"/>
                <w:spacing w:val="-1"/>
                <w:sz w:val="21"/>
                <w:szCs w:val="21"/>
                <w:lang w:val="en-US" w:eastAsia="zh-CN"/>
              </w:rPr>
              <w:t>1</w:t>
            </w:r>
            <w:r>
              <w:rPr>
                <w:rFonts w:hint="eastAsia" w:asciiTheme="minorEastAsia" w:hAnsiTheme="minorEastAsia" w:eastAsiaTheme="minorEastAsia" w:cstheme="minorEastAsia"/>
                <w:spacing w:val="-6"/>
                <w:sz w:val="21"/>
                <w:szCs w:val="21"/>
              </w:rPr>
              <w:t>mm）</w:t>
            </w:r>
            <w:r>
              <w:rPr>
                <w:rFonts w:hint="eastAsia" w:asciiTheme="minorEastAsia" w:hAnsiTheme="minorEastAsia" w:eastAsiaTheme="minorEastAsia" w:cstheme="minorEastAsia"/>
                <w:spacing w:val="-6"/>
                <w:sz w:val="21"/>
                <w:szCs w:val="21"/>
                <w:lang w:val="en-US" w:eastAsia="zh-CN"/>
              </w:rPr>
              <w:t>横梁4mm</w:t>
            </w:r>
            <w:r>
              <w:rPr>
                <w:rFonts w:hint="eastAsia" w:asciiTheme="minorEastAsia" w:hAnsiTheme="minorEastAsia" w:eastAsiaTheme="minorEastAsia" w:cstheme="minorEastAsia"/>
                <w:spacing w:val="-1"/>
                <w:sz w:val="21"/>
                <w:szCs w:val="21"/>
              </w:rPr>
              <w:t>（误差范围±</w:t>
            </w:r>
            <w:r>
              <w:rPr>
                <w:rFonts w:hint="eastAsia" w:asciiTheme="minorEastAsia" w:hAnsiTheme="minorEastAsia" w:eastAsiaTheme="minorEastAsia" w:cstheme="minorEastAsia"/>
                <w:spacing w:val="-6"/>
                <w:sz w:val="21"/>
                <w:szCs w:val="21"/>
                <w:lang w:val="en-US" w:eastAsia="zh-CN"/>
              </w:rPr>
              <w:t>0.5</w:t>
            </w:r>
            <w:r>
              <w:rPr>
                <w:rFonts w:hint="eastAsia" w:asciiTheme="minorEastAsia" w:hAnsiTheme="minorEastAsia" w:eastAsiaTheme="minorEastAsia" w:cstheme="minorEastAsia"/>
                <w:spacing w:val="-6"/>
                <w:sz w:val="21"/>
                <w:szCs w:val="21"/>
              </w:rPr>
              <w:t>mm）</w:t>
            </w:r>
            <w:r>
              <w:rPr>
                <w:rFonts w:hint="eastAsia" w:asciiTheme="minorEastAsia" w:hAnsiTheme="minorEastAsia" w:eastAsiaTheme="minorEastAsia" w:cstheme="minorEastAsia"/>
                <w:spacing w:val="-6"/>
                <w:sz w:val="21"/>
                <w:szCs w:val="21"/>
                <w:lang w:val="en-US" w:eastAsia="zh-CN"/>
              </w:rPr>
              <w:t>.</w:t>
            </w:r>
          </w:p>
        </w:tc>
        <w:tc>
          <w:tcPr>
            <w:tcW w:w="415" w:type="pct"/>
            <w:noWrap/>
            <w:vAlign w:val="center"/>
          </w:tcPr>
          <w:p w14:paraId="78822891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355" w:type="pct"/>
            <w:noWrap w:val="0"/>
            <w:vAlign w:val="center"/>
          </w:tcPr>
          <w:p w14:paraId="2AC58EF5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套</w:t>
            </w:r>
          </w:p>
        </w:tc>
      </w:tr>
      <w:tr w14:paraId="2AF602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440" w:type="pct"/>
            <w:noWrap w:val="0"/>
            <w:vAlign w:val="center"/>
          </w:tcPr>
          <w:p w14:paraId="727E2BF4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</w:rPr>
              <w:t>2</w:t>
            </w:r>
          </w:p>
        </w:tc>
        <w:tc>
          <w:tcPr>
            <w:tcW w:w="646" w:type="pct"/>
            <w:noWrap/>
            <w:vAlign w:val="center"/>
          </w:tcPr>
          <w:p w14:paraId="0BE27D15">
            <w:pPr>
              <w:spacing w:line="360" w:lineRule="auto"/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4"/>
                <w:sz w:val="21"/>
                <w:szCs w:val="21"/>
              </w:rPr>
              <w:t>北上召十字西口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智能限高架</w:t>
            </w:r>
          </w:p>
        </w:tc>
        <w:tc>
          <w:tcPr>
            <w:tcW w:w="3143" w:type="pct"/>
            <w:noWrap w:val="0"/>
            <w:vAlign w:val="center"/>
          </w:tcPr>
          <w:p w14:paraId="1130F169">
            <w:pPr>
              <w:pStyle w:val="4"/>
              <w:spacing w:before="183" w:line="36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6"/>
                <w:sz w:val="21"/>
                <w:szCs w:val="21"/>
              </w:rPr>
              <w:t>★</w:t>
            </w:r>
            <w:r>
              <w:rPr>
                <w:rFonts w:hint="eastAsia" w:asciiTheme="minorEastAsia" w:hAnsiTheme="minorEastAsia" w:eastAsiaTheme="minorEastAsia" w:cstheme="minorEastAsia"/>
                <w:spacing w:val="-4"/>
                <w:sz w:val="21"/>
                <w:szCs w:val="21"/>
                <w:highlight w:val="none"/>
              </w:rPr>
              <w:t>1.主路升降款，跨度</w:t>
            </w:r>
            <w:r>
              <w:rPr>
                <w:rFonts w:hint="eastAsia" w:asciiTheme="minorEastAsia" w:hAnsiTheme="minorEastAsia" w:eastAsiaTheme="minorEastAsia" w:cstheme="minorEastAsia"/>
                <w:spacing w:val="-38"/>
                <w:sz w:val="21"/>
                <w:szCs w:val="21"/>
                <w:highlight w:val="none"/>
                <w:lang w:val="en-US" w:eastAsia="zh-CN"/>
              </w:rPr>
              <w:t>34</w:t>
            </w:r>
            <w:r>
              <w:rPr>
                <w:rFonts w:hint="eastAsia" w:asciiTheme="minorEastAsia" w:hAnsiTheme="minorEastAsia" w:eastAsiaTheme="minorEastAsia" w:cstheme="minorEastAsia"/>
                <w:spacing w:val="-4"/>
                <w:sz w:val="21"/>
                <w:szCs w:val="21"/>
                <w:highlight w:val="none"/>
              </w:rPr>
              <w:t>米（3</w:t>
            </w:r>
            <w:r>
              <w:rPr>
                <w:rFonts w:hint="eastAsia" w:asciiTheme="minorEastAsia" w:hAnsiTheme="minorEastAsia" w:eastAsiaTheme="minorEastAsia" w:cstheme="minorEastAsia"/>
                <w:spacing w:val="2"/>
                <w:sz w:val="21"/>
                <w:szCs w:val="21"/>
                <w:highlight w:val="none"/>
              </w:rPr>
              <w:t>根立柱+安全岛</w:t>
            </w:r>
            <w:r>
              <w:rPr>
                <w:rFonts w:hint="eastAsia" w:asciiTheme="minorEastAsia" w:hAnsiTheme="minorEastAsia" w:eastAsiaTheme="minorEastAsia" w:cstheme="minorEastAsia"/>
                <w:spacing w:val="-30"/>
                <w:sz w:val="21"/>
                <w:szCs w:val="21"/>
                <w:highlight w:val="none"/>
              </w:rPr>
              <w:t>）（</w:t>
            </w:r>
            <w:r>
              <w:rPr>
                <w:rFonts w:hint="eastAsia" w:asciiTheme="minorEastAsia" w:hAnsiTheme="minorEastAsia" w:eastAsiaTheme="minorEastAsia" w:cstheme="minorEastAsia"/>
                <w:spacing w:val="2"/>
                <w:sz w:val="21"/>
                <w:szCs w:val="21"/>
                <w:highlight w:val="none"/>
              </w:rPr>
              <w:t>误差范围±</w:t>
            </w:r>
            <w:r>
              <w:rPr>
                <w:rFonts w:hint="eastAsia" w:asciiTheme="minorEastAsia" w:hAnsiTheme="minorEastAsia" w:eastAsiaTheme="minorEastAsia" w:cstheme="minorEastAsia"/>
                <w:spacing w:val="-6"/>
                <w:sz w:val="21"/>
                <w:szCs w:val="21"/>
                <w:highlight w:val="none"/>
              </w:rPr>
              <w:t>10mm）</w:t>
            </w:r>
          </w:p>
          <w:p w14:paraId="6A0AD867">
            <w:pPr>
              <w:pStyle w:val="4"/>
              <w:spacing w:before="118" w:line="36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3"/>
                <w:sz w:val="21"/>
                <w:szCs w:val="21"/>
                <w:highlight w:val="none"/>
              </w:rPr>
              <w:t>2.立柱：</w:t>
            </w:r>
            <w:r>
              <w:rPr>
                <w:rFonts w:hint="eastAsia" w:asciiTheme="minorEastAsia" w:hAnsiTheme="minorEastAsia" w:eastAsiaTheme="minorEastAsia" w:cstheme="minorEastAsia"/>
                <w:spacing w:val="-4"/>
                <w:sz w:val="21"/>
                <w:szCs w:val="21"/>
                <w:highlight w:val="none"/>
              </w:rPr>
              <w:t>H6600mm*400mm*600mm-3</w:t>
            </w:r>
            <w:r>
              <w:rPr>
                <w:rFonts w:hint="eastAsia" w:asciiTheme="minorEastAsia" w:hAnsiTheme="minorEastAsia" w:eastAsiaTheme="minorEastAsia" w:cstheme="minorEastAsia"/>
                <w:spacing w:val="-50"/>
                <w:sz w:val="21"/>
                <w:szCs w:val="21"/>
                <w:highlight w:val="none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pacing w:val="-5"/>
                <w:sz w:val="21"/>
                <w:szCs w:val="21"/>
                <w:highlight w:val="none"/>
              </w:rPr>
              <w:t>根（误</w:t>
            </w:r>
            <w:r>
              <w:rPr>
                <w:rFonts w:hint="eastAsia" w:asciiTheme="minorEastAsia" w:hAnsiTheme="minorEastAsia" w:eastAsiaTheme="minorEastAsia" w:cstheme="minorEastAsia"/>
                <w:spacing w:val="-2"/>
                <w:sz w:val="21"/>
                <w:szCs w:val="21"/>
                <w:highlight w:val="none"/>
              </w:rPr>
              <w:t>差范围±10mm）</w:t>
            </w:r>
          </w:p>
          <w:p w14:paraId="725F8598">
            <w:pPr>
              <w:pStyle w:val="4"/>
              <w:spacing w:before="182" w:line="36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3"/>
                <w:sz w:val="21"/>
                <w:szCs w:val="21"/>
                <w:highlight w:val="none"/>
              </w:rPr>
              <w:t>3.横梁：</w:t>
            </w:r>
            <w:r>
              <w:rPr>
                <w:rFonts w:hint="eastAsia" w:asciiTheme="minorEastAsia" w:hAnsiTheme="minorEastAsia" w:eastAsiaTheme="minorEastAsia" w:cstheme="minorEastAsia"/>
                <w:spacing w:val="-1"/>
                <w:sz w:val="21"/>
                <w:szCs w:val="21"/>
                <w:highlight w:val="none"/>
              </w:rPr>
              <w:t>L</w:t>
            </w:r>
            <w:r>
              <w:rPr>
                <w:rFonts w:hint="eastAsia" w:asciiTheme="minorEastAsia" w:hAnsiTheme="minorEastAsia" w:eastAsiaTheme="minorEastAsia" w:cstheme="minorEastAsia"/>
                <w:spacing w:val="-1"/>
                <w:sz w:val="21"/>
                <w:szCs w:val="21"/>
                <w:highlight w:val="none"/>
                <w:lang w:val="en-US" w:eastAsia="zh-CN"/>
              </w:rPr>
              <w:t>34</w:t>
            </w:r>
            <w:r>
              <w:rPr>
                <w:rFonts w:hint="eastAsia" w:asciiTheme="minorEastAsia" w:hAnsiTheme="minorEastAsia" w:eastAsiaTheme="minorEastAsia" w:cstheme="minorEastAsia"/>
                <w:spacing w:val="-1"/>
                <w:sz w:val="21"/>
                <w:szCs w:val="21"/>
                <w:highlight w:val="none"/>
              </w:rPr>
              <w:t>000mm*600mm*800mm（误差</w:t>
            </w:r>
            <w:r>
              <w:rPr>
                <w:rFonts w:hint="eastAsia" w:asciiTheme="minorEastAsia" w:hAnsiTheme="minorEastAsia" w:eastAsiaTheme="minorEastAsia" w:cstheme="minorEastAsia"/>
                <w:spacing w:val="-2"/>
                <w:sz w:val="21"/>
                <w:szCs w:val="21"/>
                <w:highlight w:val="none"/>
              </w:rPr>
              <w:t>范围±10mm）</w:t>
            </w:r>
          </w:p>
          <w:p w14:paraId="662A96E2">
            <w:pPr>
              <w:pStyle w:val="4"/>
              <w:spacing w:before="181" w:line="360" w:lineRule="auto"/>
              <w:ind w:right="153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"/>
                <w:sz w:val="21"/>
                <w:szCs w:val="21"/>
                <w:highlight w:val="none"/>
              </w:rPr>
              <w:t>4.升降横梁：L</w:t>
            </w:r>
            <w:r>
              <w:rPr>
                <w:rFonts w:hint="eastAsia" w:asciiTheme="minorEastAsia" w:hAnsiTheme="minorEastAsia" w:eastAsiaTheme="minorEastAsia" w:cstheme="minorEastAsia"/>
                <w:spacing w:val="-1"/>
                <w:sz w:val="21"/>
                <w:szCs w:val="21"/>
                <w:highlight w:val="none"/>
                <w:lang w:val="en-US" w:eastAsia="zh-CN"/>
              </w:rPr>
              <w:t>34</w:t>
            </w:r>
            <w:r>
              <w:rPr>
                <w:rFonts w:hint="eastAsia" w:asciiTheme="minorEastAsia" w:hAnsiTheme="minorEastAsia" w:eastAsiaTheme="minorEastAsia" w:cstheme="minorEastAsia"/>
                <w:spacing w:val="-1"/>
                <w:sz w:val="21"/>
                <w:szCs w:val="21"/>
                <w:highlight w:val="none"/>
              </w:rPr>
              <w:t>000mm*450mm</w:t>
            </w:r>
            <w:r>
              <w:rPr>
                <w:rFonts w:hint="eastAsia" w:asciiTheme="minorEastAsia" w:hAnsiTheme="minorEastAsia" w:eastAsiaTheme="minorEastAsia" w:cstheme="minorEastAsia"/>
                <w:spacing w:val="11"/>
                <w:sz w:val="21"/>
                <w:szCs w:val="21"/>
                <w:highlight w:val="none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pacing w:val="-2"/>
                <w:sz w:val="21"/>
                <w:szCs w:val="21"/>
                <w:highlight w:val="none"/>
              </w:rPr>
              <w:t>（误差范围±10mm）</w:t>
            </w:r>
          </w:p>
          <w:p w14:paraId="3ED0BFAE">
            <w:pPr>
              <w:pStyle w:val="4"/>
              <w:spacing w:before="3" w:line="360" w:lineRule="auto"/>
              <w:ind w:right="105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3"/>
                <w:sz w:val="21"/>
                <w:szCs w:val="21"/>
                <w:highlight w:val="none"/>
              </w:rPr>
              <w:t>5.上下法兰：930*620mm（误差</w:t>
            </w:r>
            <w:r>
              <w:rPr>
                <w:rFonts w:hint="eastAsia" w:asciiTheme="minorEastAsia" w:hAnsiTheme="minorEastAsia" w:eastAsiaTheme="minorEastAsia" w:cstheme="minorEastAsia"/>
                <w:spacing w:val="-2"/>
                <w:sz w:val="21"/>
                <w:szCs w:val="21"/>
                <w:highlight w:val="none"/>
              </w:rPr>
              <w:t>范围±10mm）</w:t>
            </w:r>
          </w:p>
          <w:p w14:paraId="2E8F3C6B">
            <w:pPr>
              <w:pStyle w:val="4"/>
              <w:spacing w:before="2" w:line="360" w:lineRule="auto"/>
              <w:ind w:right="105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2"/>
                <w:sz w:val="21"/>
                <w:szCs w:val="21"/>
                <w:highlight w:val="none"/>
              </w:rPr>
              <w:t>6.地脚摆栓:M27*1200mm（误差范围±10mm）</w:t>
            </w:r>
          </w:p>
          <w:p w14:paraId="2CA3E2A9">
            <w:pPr>
              <w:pStyle w:val="4"/>
              <w:spacing w:before="1" w:line="36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3"/>
                <w:sz w:val="21"/>
                <w:szCs w:val="21"/>
                <w:highlight w:val="none"/>
              </w:rPr>
              <w:t>7.高强反光膜，国标</w:t>
            </w:r>
            <w:r>
              <w:rPr>
                <w:rFonts w:hint="eastAsia" w:asciiTheme="minorEastAsia" w:hAnsiTheme="minorEastAsia" w:eastAsiaTheme="minorEastAsia" w:cstheme="minorEastAsia"/>
                <w:spacing w:val="-41"/>
                <w:sz w:val="21"/>
                <w:szCs w:val="21"/>
                <w:highlight w:val="none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pacing w:val="-3"/>
                <w:sz w:val="21"/>
                <w:szCs w:val="21"/>
                <w:highlight w:val="none"/>
              </w:rPr>
              <w:t>2</w:t>
            </w:r>
            <w:r>
              <w:rPr>
                <w:rFonts w:hint="eastAsia" w:asciiTheme="minorEastAsia" w:hAnsiTheme="minorEastAsia" w:eastAsiaTheme="minorEastAsia" w:cstheme="minorEastAsia"/>
                <w:spacing w:val="-50"/>
                <w:sz w:val="21"/>
                <w:szCs w:val="21"/>
                <w:highlight w:val="none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pacing w:val="-3"/>
                <w:sz w:val="21"/>
                <w:szCs w:val="21"/>
                <w:highlight w:val="none"/>
              </w:rPr>
              <w:t>类</w:t>
            </w:r>
          </w:p>
          <w:p w14:paraId="1AE9FEA3">
            <w:pPr>
              <w:pStyle w:val="4"/>
              <w:spacing w:before="183" w:line="36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"/>
                <w:sz w:val="21"/>
                <w:szCs w:val="21"/>
                <w:highlight w:val="none"/>
              </w:rPr>
              <w:t>8.铝制红蓝警示爆闪灯：440mm*90mm*140mm（误差范围</w:t>
            </w:r>
            <w:r>
              <w:rPr>
                <w:rFonts w:hint="eastAsia" w:asciiTheme="minorEastAsia" w:hAnsiTheme="minorEastAsia" w:eastAsiaTheme="minorEastAsia" w:cstheme="minorEastAsia"/>
                <w:spacing w:val="-7"/>
                <w:sz w:val="21"/>
                <w:szCs w:val="21"/>
                <w:highlight w:val="none"/>
              </w:rPr>
              <w:t>±10mm）</w:t>
            </w:r>
          </w:p>
          <w:p w14:paraId="38E62DD5">
            <w:pPr>
              <w:pStyle w:val="4"/>
              <w:spacing w:before="167" w:line="360" w:lineRule="auto"/>
              <w:ind w:right="184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4"/>
                <w:sz w:val="21"/>
                <w:szCs w:val="21"/>
                <w:highlight w:val="none"/>
              </w:rPr>
              <w:t>9.监控:</w:t>
            </w:r>
            <w:r>
              <w:rPr>
                <w:rFonts w:hint="eastAsia" w:asciiTheme="minorEastAsia" w:hAnsiTheme="minorEastAsia" w:eastAsiaTheme="minorEastAsia" w:cstheme="minorEastAsia"/>
                <w:spacing w:val="-75"/>
                <w:sz w:val="21"/>
                <w:szCs w:val="21"/>
                <w:highlight w:val="none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pacing w:val="-4"/>
                <w:sz w:val="21"/>
                <w:szCs w:val="21"/>
                <w:highlight w:val="none"/>
              </w:rPr>
              <w:t>≥4G、4MP400</w:t>
            </w:r>
            <w:r>
              <w:rPr>
                <w:rFonts w:hint="eastAsia" w:asciiTheme="minorEastAsia" w:hAnsiTheme="minorEastAsia" w:eastAsiaTheme="minorEastAsia" w:cstheme="minorEastAsia"/>
                <w:spacing w:val="-45"/>
                <w:sz w:val="21"/>
                <w:szCs w:val="21"/>
                <w:highlight w:val="none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pacing w:val="-4"/>
                <w:sz w:val="21"/>
                <w:szCs w:val="21"/>
                <w:highlight w:val="none"/>
              </w:rPr>
              <w:t>万像素（防尘防水不低于</w:t>
            </w:r>
            <w:r>
              <w:rPr>
                <w:rFonts w:hint="eastAsia" w:asciiTheme="minorEastAsia" w:hAnsiTheme="minorEastAsia" w:eastAsiaTheme="minorEastAsia" w:cstheme="minorEastAsia"/>
                <w:spacing w:val="-30"/>
                <w:sz w:val="21"/>
                <w:szCs w:val="21"/>
                <w:highlight w:val="none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pacing w:val="-4"/>
                <w:sz w:val="21"/>
                <w:szCs w:val="21"/>
                <w:highlight w:val="none"/>
              </w:rPr>
              <w:t>IP66）</w:t>
            </w:r>
          </w:p>
          <w:p w14:paraId="5E1BC3A7">
            <w:pPr>
              <w:pStyle w:val="4"/>
              <w:spacing w:line="360" w:lineRule="auto"/>
              <w:jc w:val="left"/>
              <w:rPr>
                <w:rFonts w:hint="eastAsia" w:asciiTheme="minorEastAsia" w:hAnsiTheme="minorEastAsia" w:eastAsiaTheme="minorEastAsia" w:cstheme="minorEastAsia"/>
                <w:spacing w:val="-6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3"/>
                <w:sz w:val="21"/>
                <w:szCs w:val="21"/>
                <w:highlight w:val="none"/>
              </w:rPr>
              <w:t>10.LED</w:t>
            </w:r>
            <w:r>
              <w:rPr>
                <w:rFonts w:hint="eastAsia" w:asciiTheme="minorEastAsia" w:hAnsiTheme="minorEastAsia" w:eastAsiaTheme="minorEastAsia" w:cstheme="minorEastAsia"/>
                <w:spacing w:val="-44"/>
                <w:sz w:val="21"/>
                <w:szCs w:val="21"/>
                <w:highlight w:val="none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pacing w:val="-3"/>
                <w:sz w:val="21"/>
                <w:szCs w:val="21"/>
                <w:highlight w:val="none"/>
              </w:rPr>
              <w:t>铝型材显示屏滚动字</w:t>
            </w:r>
            <w:r>
              <w:rPr>
                <w:rFonts w:hint="eastAsia" w:asciiTheme="minorEastAsia" w:hAnsiTheme="minorEastAsia" w:eastAsiaTheme="minorEastAsia" w:cstheme="minorEastAsia"/>
                <w:spacing w:val="-1"/>
                <w:sz w:val="21"/>
                <w:szCs w:val="21"/>
                <w:highlight w:val="none"/>
              </w:rPr>
              <w:t>膜:57mm*5000mm（误差范围±</w:t>
            </w:r>
            <w:r>
              <w:rPr>
                <w:rFonts w:hint="eastAsia" w:asciiTheme="minorEastAsia" w:hAnsiTheme="minorEastAsia" w:eastAsiaTheme="minorEastAsia" w:cstheme="minorEastAsia"/>
                <w:spacing w:val="-6"/>
                <w:sz w:val="21"/>
                <w:szCs w:val="21"/>
                <w:highlight w:val="none"/>
              </w:rPr>
              <w:t>10mm）</w:t>
            </w:r>
          </w:p>
          <w:p w14:paraId="724DDC5C">
            <w:pPr>
              <w:pStyle w:val="4"/>
              <w:spacing w:line="360" w:lineRule="auto"/>
              <w:jc w:val="left"/>
              <w:rPr>
                <w:rFonts w:hint="eastAsia" w:asciiTheme="minorEastAsia" w:hAnsiTheme="minorEastAsia" w:eastAsiaTheme="minorEastAsia" w:cstheme="minorEastAsia"/>
                <w:spacing w:val="-5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4"/>
                <w:sz w:val="21"/>
                <w:szCs w:val="21"/>
                <w:highlight w:val="none"/>
              </w:rPr>
              <w:t>11.安全岛：C30</w:t>
            </w:r>
            <w:r>
              <w:rPr>
                <w:rFonts w:hint="eastAsia" w:asciiTheme="minorEastAsia" w:hAnsiTheme="minorEastAsia" w:eastAsiaTheme="minorEastAsia" w:cstheme="minorEastAsia"/>
                <w:spacing w:val="-41"/>
                <w:sz w:val="21"/>
                <w:szCs w:val="21"/>
                <w:highlight w:val="none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pacing w:val="-4"/>
                <w:sz w:val="21"/>
                <w:szCs w:val="21"/>
                <w:highlight w:val="none"/>
              </w:rPr>
              <w:t>泵：</w:t>
            </w:r>
            <w:r>
              <w:rPr>
                <w:rFonts w:hint="eastAsia" w:asciiTheme="minorEastAsia" w:hAnsiTheme="minorEastAsia" w:eastAsiaTheme="minorEastAsia" w:cstheme="minorEastAsia"/>
                <w:spacing w:val="-2"/>
                <w:sz w:val="21"/>
                <w:szCs w:val="21"/>
                <w:highlight w:val="none"/>
              </w:rPr>
              <w:t>1500mm*650mm*250mm（误差范</w:t>
            </w:r>
            <w:r>
              <w:rPr>
                <w:rFonts w:hint="eastAsia" w:asciiTheme="minorEastAsia" w:hAnsiTheme="minorEastAsia" w:eastAsiaTheme="minorEastAsia" w:cstheme="minorEastAsia"/>
                <w:spacing w:val="-5"/>
                <w:sz w:val="21"/>
                <w:szCs w:val="21"/>
                <w:highlight w:val="none"/>
              </w:rPr>
              <w:t>围±10mm</w:t>
            </w:r>
            <w:r>
              <w:rPr>
                <w:rFonts w:hint="eastAsia" w:asciiTheme="minorEastAsia" w:hAnsiTheme="minorEastAsia" w:eastAsiaTheme="minorEastAsia" w:cstheme="minorEastAsia"/>
                <w:spacing w:val="-5"/>
                <w:sz w:val="21"/>
                <w:szCs w:val="21"/>
                <w:highlight w:val="none"/>
                <w:lang w:eastAsia="zh-CN"/>
              </w:rPr>
              <w:t>）</w:t>
            </w:r>
          </w:p>
          <w:p w14:paraId="72284D21">
            <w:pPr>
              <w:pStyle w:val="4"/>
              <w:spacing w:line="360" w:lineRule="auto"/>
              <w:jc w:val="left"/>
              <w:rPr>
                <w:rFonts w:hint="eastAsia" w:asciiTheme="minorEastAsia" w:hAnsiTheme="minorEastAsia" w:eastAsiaTheme="minorEastAsia" w:cstheme="minorEastAsia"/>
                <w:spacing w:val="-6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5"/>
                <w:sz w:val="21"/>
                <w:szCs w:val="21"/>
                <w:highlight w:val="none"/>
                <w:lang w:val="en-US" w:eastAsia="zh-CN"/>
              </w:rPr>
              <w:t>12.</w:t>
            </w:r>
            <w:r>
              <w:rPr>
                <w:rFonts w:hint="eastAsia" w:asciiTheme="minorEastAsia" w:hAnsiTheme="minorEastAsia" w:eastAsiaTheme="minorEastAsia" w:cstheme="minorEastAsia"/>
                <w:spacing w:val="-6"/>
                <w:sz w:val="21"/>
                <w:szCs w:val="21"/>
                <w:highlight w:val="none"/>
                <w:lang w:val="en-US" w:eastAsia="zh-CN"/>
              </w:rPr>
              <w:t>材质：钢材，.钢材厚度20mm （误差范围±5mm）立柱10mm（误差范围±1mm）横梁4mm（误差范围±0.5mm）.</w:t>
            </w:r>
          </w:p>
        </w:tc>
        <w:tc>
          <w:tcPr>
            <w:tcW w:w="415" w:type="pct"/>
            <w:noWrap/>
            <w:vAlign w:val="center"/>
          </w:tcPr>
          <w:p w14:paraId="55A210EE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355" w:type="pct"/>
            <w:noWrap w:val="0"/>
            <w:vAlign w:val="center"/>
          </w:tcPr>
          <w:p w14:paraId="36EF44C4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套</w:t>
            </w:r>
          </w:p>
        </w:tc>
      </w:tr>
      <w:tr w14:paraId="140153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3" w:hRule="atLeast"/>
        </w:trPr>
        <w:tc>
          <w:tcPr>
            <w:tcW w:w="440" w:type="pct"/>
            <w:noWrap w:val="0"/>
            <w:vAlign w:val="center"/>
          </w:tcPr>
          <w:p w14:paraId="164DFC63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</w:rPr>
              <w:t>3</w:t>
            </w:r>
          </w:p>
        </w:tc>
        <w:tc>
          <w:tcPr>
            <w:tcW w:w="646" w:type="pct"/>
            <w:noWrap/>
            <w:vAlign w:val="center"/>
          </w:tcPr>
          <w:p w14:paraId="62DB3D5F">
            <w:pPr>
              <w:spacing w:line="360" w:lineRule="auto"/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4"/>
                <w:sz w:val="21"/>
                <w:szCs w:val="21"/>
              </w:rPr>
              <w:t>上召路北口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智能限高架</w:t>
            </w:r>
          </w:p>
        </w:tc>
        <w:tc>
          <w:tcPr>
            <w:tcW w:w="3143" w:type="pct"/>
            <w:noWrap w:val="0"/>
            <w:vAlign w:val="center"/>
          </w:tcPr>
          <w:p w14:paraId="6972C6EA">
            <w:pPr>
              <w:pStyle w:val="4"/>
              <w:spacing w:before="167" w:line="360" w:lineRule="auto"/>
              <w:ind w:right="0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6"/>
                <w:sz w:val="21"/>
                <w:szCs w:val="21"/>
              </w:rPr>
              <w:t>★</w:t>
            </w:r>
            <w:r>
              <w:rPr>
                <w:rFonts w:hint="eastAsia" w:asciiTheme="minorEastAsia" w:hAnsiTheme="minorEastAsia" w:eastAsiaTheme="minorEastAsia" w:cstheme="minorEastAsia"/>
                <w:spacing w:val="-1"/>
                <w:sz w:val="21"/>
                <w:szCs w:val="21"/>
              </w:rPr>
              <w:t>1.固定款，跨度</w:t>
            </w:r>
            <w:r>
              <w:rPr>
                <w:rFonts w:hint="eastAsia" w:asciiTheme="minorEastAsia" w:hAnsiTheme="minorEastAsia" w:eastAsiaTheme="minorEastAsia" w:cstheme="minorEastAsia"/>
                <w:spacing w:val="-33"/>
                <w:sz w:val="21"/>
                <w:szCs w:val="21"/>
                <w:lang w:val="en-US" w:eastAsia="zh-CN"/>
              </w:rPr>
              <w:t>19.52</w:t>
            </w:r>
            <w:r>
              <w:rPr>
                <w:rFonts w:hint="eastAsia" w:asciiTheme="minorEastAsia" w:hAnsiTheme="minorEastAsia" w:eastAsiaTheme="minorEastAsia" w:cstheme="minorEastAsia"/>
                <w:spacing w:val="-1"/>
                <w:sz w:val="21"/>
                <w:szCs w:val="21"/>
              </w:rPr>
              <w:t>米</w:t>
            </w:r>
            <w:r>
              <w:rPr>
                <w:rFonts w:hint="eastAsia" w:asciiTheme="minorEastAsia" w:hAnsiTheme="minorEastAsia" w:eastAsiaTheme="minorEastAsia" w:cstheme="minorEastAsia"/>
                <w:spacing w:val="-38"/>
                <w:sz w:val="21"/>
                <w:szCs w:val="21"/>
              </w:rPr>
              <w:t>，（</w:t>
            </w:r>
            <w:r>
              <w:rPr>
                <w:rFonts w:hint="eastAsia" w:asciiTheme="minorEastAsia" w:hAnsiTheme="minorEastAsia" w:eastAsiaTheme="minorEastAsia" w:cstheme="minorEastAsia"/>
                <w:spacing w:val="-1"/>
                <w:sz w:val="21"/>
                <w:szCs w:val="21"/>
              </w:rPr>
              <w:t>误差</w:t>
            </w:r>
            <w:r>
              <w:rPr>
                <w:rFonts w:hint="eastAsia" w:asciiTheme="minorEastAsia" w:hAnsiTheme="minorEastAsia" w:eastAsiaTheme="minorEastAsia" w:cstheme="minorEastAsia"/>
                <w:spacing w:val="-2"/>
                <w:sz w:val="21"/>
                <w:szCs w:val="21"/>
              </w:rPr>
              <w:t>范围±10mm）</w:t>
            </w:r>
          </w:p>
          <w:p w14:paraId="27060D62">
            <w:pPr>
              <w:pStyle w:val="4"/>
              <w:spacing w:before="167" w:line="360" w:lineRule="auto"/>
              <w:ind w:right="0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3"/>
                <w:sz w:val="21"/>
                <w:szCs w:val="21"/>
              </w:rPr>
              <w:t>2.立柱:H3500mm</w:t>
            </w:r>
            <w:r>
              <w:rPr>
                <w:rFonts w:hint="eastAsia" w:asciiTheme="minorEastAsia" w:hAnsiTheme="minorEastAsia" w:eastAsiaTheme="minorEastAsia" w:cstheme="minorEastAsia"/>
                <w:spacing w:val="-62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pacing w:val="-3"/>
                <w:sz w:val="21"/>
                <w:szCs w:val="21"/>
              </w:rPr>
              <w:t>(273mm*8mm-2</w:t>
            </w:r>
            <w:r>
              <w:rPr>
                <w:rFonts w:hint="eastAsia" w:asciiTheme="minorEastAsia" w:hAnsiTheme="minorEastAsia" w:eastAsiaTheme="minorEastAsia" w:cstheme="minorEastAsia"/>
                <w:spacing w:val="-1"/>
                <w:sz w:val="21"/>
                <w:szCs w:val="21"/>
              </w:rPr>
              <w:t>根)（误差范围±10mm）</w:t>
            </w:r>
          </w:p>
          <w:p w14:paraId="6E65585A">
            <w:pPr>
              <w:pStyle w:val="4"/>
              <w:spacing w:before="167" w:line="360" w:lineRule="auto"/>
              <w:ind w:right="0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2"/>
                <w:sz w:val="21"/>
                <w:szCs w:val="21"/>
              </w:rPr>
              <w:t>3.横梁:L</w:t>
            </w:r>
            <w:r>
              <w:rPr>
                <w:rFonts w:hint="eastAsia" w:asciiTheme="minorEastAsia" w:hAnsiTheme="minorEastAsia" w:eastAsiaTheme="minorEastAsia" w:cstheme="minorEastAsia"/>
                <w:spacing w:val="-2"/>
                <w:sz w:val="21"/>
                <w:szCs w:val="21"/>
                <w:lang w:val="en-US" w:eastAsia="zh-CN"/>
              </w:rPr>
              <w:t>19520</w:t>
            </w:r>
            <w:r>
              <w:rPr>
                <w:rFonts w:hint="eastAsia" w:asciiTheme="minorEastAsia" w:hAnsiTheme="minorEastAsia" w:eastAsiaTheme="minorEastAsia" w:cstheme="minorEastAsia"/>
                <w:spacing w:val="-2"/>
                <w:sz w:val="21"/>
                <w:szCs w:val="21"/>
              </w:rPr>
              <w:t>mm*165mm（误差范围±10mm）</w:t>
            </w:r>
          </w:p>
          <w:p w14:paraId="046AE427">
            <w:pPr>
              <w:pStyle w:val="4"/>
              <w:spacing w:before="167" w:line="360" w:lineRule="auto"/>
              <w:ind w:right="0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"/>
                <w:sz w:val="21"/>
                <w:szCs w:val="21"/>
              </w:rPr>
              <w:t>4.上下法兰:800mm*800mm（误</w:t>
            </w:r>
            <w:r>
              <w:rPr>
                <w:rFonts w:hint="eastAsia" w:asciiTheme="minorEastAsia" w:hAnsiTheme="minorEastAsia" w:eastAsiaTheme="minorEastAsia" w:cstheme="minorEastAsia"/>
                <w:spacing w:val="-2"/>
                <w:sz w:val="21"/>
                <w:szCs w:val="21"/>
              </w:rPr>
              <w:t>差范围±10mm）</w:t>
            </w:r>
          </w:p>
          <w:p w14:paraId="53FB8A6C">
            <w:pPr>
              <w:pStyle w:val="4"/>
              <w:spacing w:before="167" w:line="360" w:lineRule="auto"/>
              <w:ind w:right="0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2"/>
                <w:sz w:val="21"/>
                <w:szCs w:val="21"/>
              </w:rPr>
              <w:t>5.地脚摆栓:M27*1200mm（误差范围±10mm）</w:t>
            </w:r>
          </w:p>
          <w:p w14:paraId="73D866BE">
            <w:pPr>
              <w:pStyle w:val="4"/>
              <w:spacing w:before="167" w:line="36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3"/>
                <w:sz w:val="21"/>
                <w:szCs w:val="21"/>
              </w:rPr>
              <w:t>6.反光膜，国标</w:t>
            </w:r>
            <w:r>
              <w:rPr>
                <w:rFonts w:hint="eastAsia" w:asciiTheme="minorEastAsia" w:hAnsiTheme="minorEastAsia" w:eastAsiaTheme="minorEastAsia" w:cstheme="minorEastAsia"/>
                <w:spacing w:val="-43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pacing w:val="-3"/>
                <w:sz w:val="21"/>
                <w:szCs w:val="21"/>
              </w:rPr>
              <w:t>2</w:t>
            </w:r>
            <w:r>
              <w:rPr>
                <w:rFonts w:hint="eastAsia" w:asciiTheme="minorEastAsia" w:hAnsiTheme="minorEastAsia" w:eastAsiaTheme="minorEastAsia" w:cstheme="minorEastAsia"/>
                <w:spacing w:val="-50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pacing w:val="-3"/>
                <w:sz w:val="21"/>
                <w:szCs w:val="21"/>
              </w:rPr>
              <w:t>类</w:t>
            </w:r>
          </w:p>
          <w:p w14:paraId="0FD2CEB7">
            <w:pPr>
              <w:pStyle w:val="4"/>
              <w:spacing w:before="167" w:line="360" w:lineRule="auto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2"/>
                <w:sz w:val="21"/>
                <w:szCs w:val="21"/>
              </w:rPr>
              <w:t>7.铝制红蓝警示爆闪灯：</w:t>
            </w:r>
            <w:r>
              <w:rPr>
                <w:rFonts w:hint="eastAsia" w:asciiTheme="minorEastAsia" w:hAnsiTheme="minorEastAsia" w:eastAsiaTheme="minorEastAsia" w:cstheme="minorEastAsia"/>
                <w:spacing w:val="-1"/>
                <w:sz w:val="21"/>
                <w:szCs w:val="21"/>
              </w:rPr>
              <w:t>440mm*90mm*140mm（误差范围</w:t>
            </w:r>
            <w:r>
              <w:rPr>
                <w:rFonts w:hint="eastAsia" w:asciiTheme="minorEastAsia" w:hAnsiTheme="minorEastAsia" w:eastAsiaTheme="minorEastAsia" w:cstheme="minorEastAsia"/>
                <w:spacing w:val="-7"/>
                <w:sz w:val="21"/>
                <w:szCs w:val="21"/>
              </w:rPr>
              <w:t>±10mm）</w:t>
            </w:r>
          </w:p>
          <w:p w14:paraId="1E6CBD3B">
            <w:pPr>
              <w:pStyle w:val="4"/>
              <w:spacing w:before="167" w:line="360" w:lineRule="auto"/>
              <w:jc w:val="left"/>
              <w:rPr>
                <w:rFonts w:hint="eastAsia" w:asciiTheme="minorEastAsia" w:hAnsiTheme="minorEastAsia" w:eastAsiaTheme="minorEastAsia" w:cstheme="minorEastAsia"/>
                <w:spacing w:val="-4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4"/>
                <w:sz w:val="21"/>
                <w:szCs w:val="21"/>
              </w:rPr>
              <w:t>8.监控:</w:t>
            </w:r>
            <w:r>
              <w:rPr>
                <w:rFonts w:hint="eastAsia" w:asciiTheme="minorEastAsia" w:hAnsiTheme="minorEastAsia" w:eastAsiaTheme="minorEastAsia" w:cstheme="minorEastAsia"/>
                <w:spacing w:val="45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pacing w:val="-4"/>
                <w:sz w:val="21"/>
                <w:szCs w:val="21"/>
              </w:rPr>
              <w:t>≥4G、4MP400</w:t>
            </w:r>
            <w:r>
              <w:rPr>
                <w:rFonts w:hint="eastAsia" w:asciiTheme="minorEastAsia" w:hAnsiTheme="minorEastAsia" w:eastAsiaTheme="minorEastAsia" w:cstheme="minorEastAsia"/>
                <w:spacing w:val="-45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pacing w:val="-4"/>
                <w:sz w:val="21"/>
                <w:szCs w:val="21"/>
              </w:rPr>
              <w:t>万像素（防尘防水不低于</w:t>
            </w:r>
            <w:r>
              <w:rPr>
                <w:rFonts w:hint="eastAsia" w:asciiTheme="minorEastAsia" w:hAnsiTheme="minorEastAsia" w:eastAsiaTheme="minorEastAsia" w:cstheme="minorEastAsia"/>
                <w:spacing w:val="-30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pacing w:val="-4"/>
                <w:sz w:val="21"/>
                <w:szCs w:val="21"/>
              </w:rPr>
              <w:t>IP66）</w:t>
            </w:r>
          </w:p>
          <w:p w14:paraId="479EA279">
            <w:pPr>
              <w:pStyle w:val="4"/>
              <w:spacing w:before="167" w:line="360" w:lineRule="auto"/>
              <w:jc w:val="left"/>
              <w:rPr>
                <w:rFonts w:hint="eastAsia" w:asciiTheme="minorEastAsia" w:hAnsiTheme="minorEastAsia" w:eastAsiaTheme="minorEastAsia" w:cstheme="minorEastAsia"/>
                <w:spacing w:val="-6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4"/>
                <w:sz w:val="21"/>
                <w:szCs w:val="21"/>
                <w:lang w:val="en-US" w:eastAsia="zh-CN"/>
              </w:rPr>
              <w:t>9.</w:t>
            </w:r>
            <w:r>
              <w:rPr>
                <w:rFonts w:hint="eastAsia" w:asciiTheme="minorEastAsia" w:hAnsiTheme="minorEastAsia" w:eastAsiaTheme="minorEastAsia" w:cstheme="minorEastAsia"/>
                <w:spacing w:val="-6"/>
                <w:sz w:val="21"/>
                <w:szCs w:val="21"/>
                <w:lang w:val="en-US" w:eastAsia="zh-CN"/>
              </w:rPr>
              <w:t>材质：钢材，</w:t>
            </w:r>
            <w:r>
              <w:rPr>
                <w:rFonts w:hint="eastAsia" w:asciiTheme="minorEastAsia" w:hAnsiTheme="minorEastAsia" w:eastAsiaTheme="minorEastAsia" w:cstheme="minorEastAsia"/>
                <w:spacing w:val="-6"/>
                <w:sz w:val="21"/>
                <w:szCs w:val="21"/>
                <w:highlight w:val="none"/>
                <w:lang w:val="en-US" w:eastAsia="zh-CN"/>
              </w:rPr>
              <w:t>钢材厚度20mm （误差范围±5mm）立柱10mm（误差范围±1mm）横梁4mm（误差范围±0.5mm）.</w:t>
            </w:r>
          </w:p>
        </w:tc>
        <w:tc>
          <w:tcPr>
            <w:tcW w:w="415" w:type="pct"/>
            <w:noWrap/>
            <w:vAlign w:val="center"/>
          </w:tcPr>
          <w:p w14:paraId="6CA9CBC6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55" w:type="pct"/>
            <w:noWrap w:val="0"/>
            <w:vAlign w:val="center"/>
          </w:tcPr>
          <w:p w14:paraId="22B414E9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套</w:t>
            </w:r>
          </w:p>
        </w:tc>
      </w:tr>
      <w:tr w14:paraId="42A496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5" w:hRule="atLeast"/>
        </w:trPr>
        <w:tc>
          <w:tcPr>
            <w:tcW w:w="440" w:type="pct"/>
            <w:noWrap w:val="0"/>
            <w:vAlign w:val="center"/>
          </w:tcPr>
          <w:p w14:paraId="3B90CB76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646" w:type="pct"/>
            <w:noWrap/>
            <w:vAlign w:val="center"/>
          </w:tcPr>
          <w:p w14:paraId="5B2CDF10">
            <w:pPr>
              <w:spacing w:line="360" w:lineRule="auto"/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spacing w:val="4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4"/>
                <w:sz w:val="21"/>
                <w:szCs w:val="21"/>
              </w:rPr>
              <w:t>广场路北口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智能限高架</w:t>
            </w:r>
          </w:p>
        </w:tc>
        <w:tc>
          <w:tcPr>
            <w:tcW w:w="3143" w:type="pct"/>
            <w:noWrap w:val="0"/>
            <w:vAlign w:val="center"/>
          </w:tcPr>
          <w:p w14:paraId="0A2BB4FD">
            <w:pPr>
              <w:pStyle w:val="4"/>
              <w:spacing w:before="167" w:line="360" w:lineRule="auto"/>
              <w:ind w:right="0"/>
              <w:jc w:val="both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6"/>
                <w:sz w:val="21"/>
                <w:szCs w:val="21"/>
              </w:rPr>
              <w:t>★</w:t>
            </w:r>
            <w:r>
              <w:rPr>
                <w:rFonts w:hint="eastAsia" w:asciiTheme="minorEastAsia" w:hAnsiTheme="minorEastAsia" w:eastAsiaTheme="minorEastAsia" w:cstheme="minorEastAsia"/>
                <w:spacing w:val="-1"/>
                <w:sz w:val="21"/>
                <w:szCs w:val="21"/>
              </w:rPr>
              <w:t>1.固定款，跨度</w:t>
            </w:r>
            <w:r>
              <w:rPr>
                <w:rFonts w:hint="eastAsia" w:asciiTheme="minorEastAsia" w:hAnsiTheme="minorEastAsia" w:eastAsiaTheme="minorEastAsia" w:cstheme="minorEastAsia"/>
                <w:spacing w:val="-33"/>
                <w:sz w:val="21"/>
                <w:szCs w:val="21"/>
                <w:lang w:val="en-US" w:eastAsia="zh-CN"/>
              </w:rPr>
              <w:t>21.55</w:t>
            </w:r>
            <w:r>
              <w:rPr>
                <w:rFonts w:hint="eastAsia" w:asciiTheme="minorEastAsia" w:hAnsiTheme="minorEastAsia" w:eastAsiaTheme="minorEastAsia" w:cstheme="minorEastAsia"/>
                <w:spacing w:val="-1"/>
                <w:sz w:val="21"/>
                <w:szCs w:val="21"/>
              </w:rPr>
              <w:t>米</w:t>
            </w:r>
            <w:r>
              <w:rPr>
                <w:rFonts w:hint="eastAsia" w:asciiTheme="minorEastAsia" w:hAnsiTheme="minorEastAsia" w:eastAsiaTheme="minorEastAsia" w:cstheme="minorEastAsia"/>
                <w:spacing w:val="-38"/>
                <w:sz w:val="21"/>
                <w:szCs w:val="21"/>
              </w:rPr>
              <w:t>，（</w:t>
            </w:r>
            <w:r>
              <w:rPr>
                <w:rFonts w:hint="eastAsia" w:asciiTheme="minorEastAsia" w:hAnsiTheme="minorEastAsia" w:eastAsiaTheme="minorEastAsia" w:cstheme="minorEastAsia"/>
                <w:spacing w:val="-1"/>
                <w:sz w:val="21"/>
                <w:szCs w:val="21"/>
              </w:rPr>
              <w:t>误差</w:t>
            </w:r>
            <w:r>
              <w:rPr>
                <w:rFonts w:hint="eastAsia" w:asciiTheme="minorEastAsia" w:hAnsiTheme="minorEastAsia" w:eastAsiaTheme="minorEastAsia" w:cstheme="minorEastAsia"/>
                <w:spacing w:val="-2"/>
                <w:sz w:val="21"/>
                <w:szCs w:val="21"/>
              </w:rPr>
              <w:t>范围±10mm）</w:t>
            </w:r>
          </w:p>
          <w:p w14:paraId="0739604A">
            <w:pPr>
              <w:pStyle w:val="4"/>
              <w:spacing w:before="167" w:line="360" w:lineRule="auto"/>
              <w:ind w:right="0"/>
              <w:jc w:val="both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3"/>
                <w:sz w:val="21"/>
                <w:szCs w:val="21"/>
              </w:rPr>
              <w:t>2.立柱:H3500mm</w:t>
            </w:r>
            <w:r>
              <w:rPr>
                <w:rFonts w:hint="eastAsia" w:asciiTheme="minorEastAsia" w:hAnsiTheme="minorEastAsia" w:eastAsiaTheme="minorEastAsia" w:cstheme="minorEastAsia"/>
                <w:spacing w:val="-62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pacing w:val="-3"/>
                <w:sz w:val="21"/>
                <w:szCs w:val="21"/>
              </w:rPr>
              <w:t>(273mm*8mm-2</w:t>
            </w:r>
            <w:r>
              <w:rPr>
                <w:rFonts w:hint="eastAsia" w:asciiTheme="minorEastAsia" w:hAnsiTheme="minorEastAsia" w:eastAsiaTheme="minorEastAsia" w:cstheme="minorEastAsia"/>
                <w:spacing w:val="-1"/>
                <w:sz w:val="21"/>
                <w:szCs w:val="21"/>
              </w:rPr>
              <w:t>根)（误差范围±10mm）</w:t>
            </w:r>
          </w:p>
          <w:p w14:paraId="488EE366">
            <w:pPr>
              <w:pStyle w:val="4"/>
              <w:spacing w:before="167" w:line="360" w:lineRule="auto"/>
              <w:ind w:right="0"/>
              <w:jc w:val="both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2"/>
                <w:sz w:val="21"/>
                <w:szCs w:val="21"/>
              </w:rPr>
              <w:t>3.横梁:L</w:t>
            </w:r>
            <w:r>
              <w:rPr>
                <w:rFonts w:hint="eastAsia" w:asciiTheme="minorEastAsia" w:hAnsiTheme="minorEastAsia" w:eastAsiaTheme="minorEastAsia" w:cstheme="minorEastAsia"/>
                <w:spacing w:val="-2"/>
                <w:sz w:val="21"/>
                <w:szCs w:val="21"/>
                <w:lang w:val="en-US" w:eastAsia="zh-CN"/>
              </w:rPr>
              <w:t>21550</w:t>
            </w:r>
            <w:r>
              <w:rPr>
                <w:rFonts w:hint="eastAsia" w:asciiTheme="minorEastAsia" w:hAnsiTheme="minorEastAsia" w:eastAsiaTheme="minorEastAsia" w:cstheme="minorEastAsia"/>
                <w:spacing w:val="-2"/>
                <w:sz w:val="21"/>
                <w:szCs w:val="21"/>
              </w:rPr>
              <w:t>mm*165mm（误差范围±10mm）</w:t>
            </w:r>
          </w:p>
          <w:p w14:paraId="1F4FA631">
            <w:pPr>
              <w:pStyle w:val="4"/>
              <w:spacing w:before="167" w:line="360" w:lineRule="auto"/>
              <w:ind w:right="0"/>
              <w:jc w:val="both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"/>
                <w:sz w:val="21"/>
                <w:szCs w:val="21"/>
              </w:rPr>
              <w:t>4.上下法兰:800mm*800mm（误</w:t>
            </w:r>
            <w:r>
              <w:rPr>
                <w:rFonts w:hint="eastAsia" w:asciiTheme="minorEastAsia" w:hAnsiTheme="minorEastAsia" w:eastAsiaTheme="minorEastAsia" w:cstheme="minorEastAsia"/>
                <w:spacing w:val="-2"/>
                <w:sz w:val="21"/>
                <w:szCs w:val="21"/>
              </w:rPr>
              <w:t>差范围±10mm）</w:t>
            </w:r>
          </w:p>
          <w:p w14:paraId="211602B6">
            <w:pPr>
              <w:pStyle w:val="4"/>
              <w:spacing w:before="167" w:line="360" w:lineRule="auto"/>
              <w:ind w:right="0"/>
              <w:jc w:val="both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2"/>
                <w:sz w:val="21"/>
                <w:szCs w:val="21"/>
              </w:rPr>
              <w:t>5.地脚摆栓:M27*1200mm（误差范围±10mm）</w:t>
            </w:r>
          </w:p>
          <w:p w14:paraId="3754F15C">
            <w:pPr>
              <w:pStyle w:val="4"/>
              <w:spacing w:before="167" w:line="360" w:lineRule="auto"/>
              <w:jc w:val="both"/>
              <w:rPr>
                <w:rFonts w:hint="eastAsia" w:asciiTheme="minorEastAsia" w:hAnsiTheme="minorEastAsia" w:eastAsiaTheme="minorEastAsia" w:cstheme="minorEastAsia"/>
                <w:spacing w:val="-3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3"/>
                <w:sz w:val="21"/>
                <w:szCs w:val="21"/>
              </w:rPr>
              <w:t>6.反光膜，国标</w:t>
            </w:r>
            <w:r>
              <w:rPr>
                <w:rFonts w:hint="eastAsia" w:asciiTheme="minorEastAsia" w:hAnsiTheme="minorEastAsia" w:eastAsiaTheme="minorEastAsia" w:cstheme="minorEastAsia"/>
                <w:spacing w:val="-43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pacing w:val="-3"/>
                <w:sz w:val="21"/>
                <w:szCs w:val="21"/>
              </w:rPr>
              <w:t>2</w:t>
            </w:r>
            <w:r>
              <w:rPr>
                <w:rFonts w:hint="eastAsia" w:asciiTheme="minorEastAsia" w:hAnsiTheme="minorEastAsia" w:eastAsiaTheme="minorEastAsia" w:cstheme="minorEastAsia"/>
                <w:spacing w:val="-50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pacing w:val="-3"/>
                <w:sz w:val="21"/>
                <w:szCs w:val="21"/>
              </w:rPr>
              <w:t>类</w:t>
            </w:r>
          </w:p>
          <w:p w14:paraId="35964D71">
            <w:pPr>
              <w:pStyle w:val="4"/>
              <w:spacing w:before="167" w:line="360" w:lineRule="auto"/>
              <w:jc w:val="both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2"/>
                <w:sz w:val="21"/>
                <w:szCs w:val="21"/>
              </w:rPr>
              <w:t>7.铝制红蓝警示爆闪灯：</w:t>
            </w:r>
            <w:r>
              <w:rPr>
                <w:rFonts w:hint="eastAsia" w:asciiTheme="minorEastAsia" w:hAnsiTheme="minorEastAsia" w:eastAsiaTheme="minorEastAsia" w:cstheme="minorEastAsia"/>
                <w:spacing w:val="-1"/>
                <w:sz w:val="21"/>
                <w:szCs w:val="21"/>
              </w:rPr>
              <w:t>440mm*90mm*140mm（误差范围</w:t>
            </w:r>
            <w:r>
              <w:rPr>
                <w:rFonts w:hint="eastAsia" w:asciiTheme="minorEastAsia" w:hAnsiTheme="minorEastAsia" w:eastAsiaTheme="minorEastAsia" w:cstheme="minorEastAsia"/>
                <w:spacing w:val="-7"/>
                <w:sz w:val="21"/>
                <w:szCs w:val="21"/>
              </w:rPr>
              <w:t>±10mm）</w:t>
            </w:r>
          </w:p>
          <w:p w14:paraId="21238087">
            <w:pPr>
              <w:pStyle w:val="4"/>
              <w:spacing w:before="167" w:line="360" w:lineRule="auto"/>
              <w:jc w:val="both"/>
              <w:rPr>
                <w:rFonts w:hint="eastAsia" w:asciiTheme="minorEastAsia" w:hAnsiTheme="minorEastAsia" w:eastAsiaTheme="minorEastAsia" w:cstheme="minorEastAsia"/>
                <w:spacing w:val="-4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4"/>
                <w:sz w:val="21"/>
                <w:szCs w:val="21"/>
              </w:rPr>
              <w:t>8.监控:</w:t>
            </w:r>
            <w:r>
              <w:rPr>
                <w:rFonts w:hint="eastAsia" w:asciiTheme="minorEastAsia" w:hAnsiTheme="minorEastAsia" w:eastAsiaTheme="minorEastAsia" w:cstheme="minorEastAsia"/>
                <w:spacing w:val="45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pacing w:val="-4"/>
                <w:sz w:val="21"/>
                <w:szCs w:val="21"/>
              </w:rPr>
              <w:t>≥4G、4MP400</w:t>
            </w:r>
            <w:r>
              <w:rPr>
                <w:rFonts w:hint="eastAsia" w:asciiTheme="minorEastAsia" w:hAnsiTheme="minorEastAsia" w:eastAsiaTheme="minorEastAsia" w:cstheme="minorEastAsia"/>
                <w:spacing w:val="-45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pacing w:val="-4"/>
                <w:sz w:val="21"/>
                <w:szCs w:val="21"/>
              </w:rPr>
              <w:t>万像素（防尘防水不低于</w:t>
            </w:r>
            <w:r>
              <w:rPr>
                <w:rFonts w:hint="eastAsia" w:asciiTheme="minorEastAsia" w:hAnsiTheme="minorEastAsia" w:eastAsiaTheme="minorEastAsia" w:cstheme="minorEastAsia"/>
                <w:spacing w:val="-30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pacing w:val="-4"/>
                <w:sz w:val="21"/>
                <w:szCs w:val="21"/>
              </w:rPr>
              <w:t>IP66）</w:t>
            </w:r>
          </w:p>
          <w:p w14:paraId="0C2E7380">
            <w:pPr>
              <w:pStyle w:val="4"/>
              <w:spacing w:before="167" w:line="360" w:lineRule="auto"/>
              <w:jc w:val="both"/>
              <w:rPr>
                <w:rFonts w:hint="eastAsia" w:asciiTheme="minorEastAsia" w:hAnsiTheme="minorEastAsia" w:eastAsiaTheme="minorEastAsia" w:cstheme="minorEastAsia"/>
                <w:spacing w:val="-6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4"/>
                <w:sz w:val="21"/>
                <w:szCs w:val="21"/>
                <w:lang w:val="en-US" w:eastAsia="zh-CN"/>
              </w:rPr>
              <w:t>9.</w:t>
            </w:r>
            <w:r>
              <w:rPr>
                <w:rFonts w:hint="eastAsia" w:asciiTheme="minorEastAsia" w:hAnsiTheme="minorEastAsia" w:eastAsiaTheme="minorEastAsia" w:cstheme="minorEastAsia"/>
                <w:spacing w:val="-6"/>
                <w:sz w:val="21"/>
                <w:szCs w:val="21"/>
                <w:lang w:val="en-US" w:eastAsia="zh-CN"/>
              </w:rPr>
              <w:t>材质：钢材，</w:t>
            </w:r>
            <w:r>
              <w:rPr>
                <w:rFonts w:hint="eastAsia" w:asciiTheme="minorEastAsia" w:hAnsiTheme="minorEastAsia" w:eastAsiaTheme="minorEastAsia" w:cstheme="minorEastAsia"/>
                <w:spacing w:val="-6"/>
                <w:sz w:val="21"/>
                <w:szCs w:val="21"/>
                <w:highlight w:val="none"/>
                <w:lang w:val="en-US" w:eastAsia="zh-CN"/>
              </w:rPr>
              <w:t>钢材厚度20mm （误差范围±5mm）立柱10mm（误差范围±1mm）横梁4mm（误差范围±0.5mm）.</w:t>
            </w:r>
          </w:p>
        </w:tc>
        <w:tc>
          <w:tcPr>
            <w:tcW w:w="415" w:type="pct"/>
            <w:noWrap/>
            <w:vAlign w:val="center"/>
          </w:tcPr>
          <w:p w14:paraId="50DF759F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55" w:type="pct"/>
            <w:noWrap w:val="0"/>
            <w:vAlign w:val="center"/>
          </w:tcPr>
          <w:p w14:paraId="4CF9D55D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套</w:t>
            </w:r>
          </w:p>
        </w:tc>
      </w:tr>
      <w:tr w14:paraId="2783CB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8" w:hRule="atLeast"/>
        </w:trPr>
        <w:tc>
          <w:tcPr>
            <w:tcW w:w="440" w:type="pct"/>
            <w:noWrap w:val="0"/>
            <w:vAlign w:val="center"/>
          </w:tcPr>
          <w:p w14:paraId="0E976C27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646" w:type="pct"/>
            <w:noWrap/>
            <w:vAlign w:val="center"/>
          </w:tcPr>
          <w:p w14:paraId="7F21B821">
            <w:pPr>
              <w:spacing w:line="360" w:lineRule="auto"/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spacing w:val="4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4"/>
                <w:sz w:val="21"/>
                <w:szCs w:val="21"/>
              </w:rPr>
              <w:t>尚咸路南口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智能限高架</w:t>
            </w:r>
          </w:p>
        </w:tc>
        <w:tc>
          <w:tcPr>
            <w:tcW w:w="3143" w:type="pct"/>
            <w:noWrap w:val="0"/>
            <w:vAlign w:val="center"/>
          </w:tcPr>
          <w:p w14:paraId="2B3D9FFB">
            <w:pPr>
              <w:pStyle w:val="4"/>
              <w:numPr>
                <w:ilvl w:val="-1"/>
                <w:numId w:val="0"/>
              </w:numPr>
              <w:spacing w:before="167" w:line="360" w:lineRule="auto"/>
              <w:ind w:right="0"/>
              <w:jc w:val="both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6"/>
                <w:sz w:val="21"/>
                <w:szCs w:val="21"/>
              </w:rPr>
              <w:t>★</w:t>
            </w:r>
            <w:r>
              <w:rPr>
                <w:rFonts w:hint="eastAsia" w:asciiTheme="minorEastAsia" w:hAnsiTheme="minorEastAsia" w:eastAsiaTheme="minorEastAsia" w:cstheme="minorEastAsia"/>
                <w:spacing w:val="-1"/>
                <w:sz w:val="21"/>
                <w:szCs w:val="21"/>
              </w:rPr>
              <w:t>1.固定款，跨度</w:t>
            </w:r>
            <w:r>
              <w:rPr>
                <w:rFonts w:hint="eastAsia" w:asciiTheme="minorEastAsia" w:hAnsiTheme="minorEastAsia" w:eastAsiaTheme="minorEastAsia" w:cstheme="minorEastAsia"/>
                <w:spacing w:val="-33"/>
                <w:sz w:val="21"/>
                <w:szCs w:val="21"/>
                <w:lang w:val="en-US" w:eastAsia="zh-CN"/>
              </w:rPr>
              <w:t>7.77</w:t>
            </w:r>
            <w:r>
              <w:rPr>
                <w:rFonts w:hint="eastAsia" w:asciiTheme="minorEastAsia" w:hAnsiTheme="minorEastAsia" w:eastAsiaTheme="minorEastAsia" w:cstheme="minorEastAsia"/>
                <w:spacing w:val="-1"/>
                <w:sz w:val="21"/>
                <w:szCs w:val="21"/>
              </w:rPr>
              <w:t>米</w:t>
            </w:r>
            <w:r>
              <w:rPr>
                <w:rFonts w:hint="eastAsia" w:asciiTheme="minorEastAsia" w:hAnsiTheme="minorEastAsia" w:eastAsiaTheme="minorEastAsia" w:cstheme="minorEastAsia"/>
                <w:spacing w:val="-38"/>
                <w:sz w:val="21"/>
                <w:szCs w:val="21"/>
              </w:rPr>
              <w:t>，（</w:t>
            </w:r>
            <w:r>
              <w:rPr>
                <w:rFonts w:hint="eastAsia" w:asciiTheme="minorEastAsia" w:hAnsiTheme="minorEastAsia" w:eastAsiaTheme="minorEastAsia" w:cstheme="minorEastAsia"/>
                <w:spacing w:val="-1"/>
                <w:sz w:val="21"/>
                <w:szCs w:val="21"/>
              </w:rPr>
              <w:t>误差</w:t>
            </w:r>
            <w:r>
              <w:rPr>
                <w:rFonts w:hint="eastAsia" w:asciiTheme="minorEastAsia" w:hAnsiTheme="minorEastAsia" w:eastAsiaTheme="minorEastAsia" w:cstheme="minorEastAsia"/>
                <w:spacing w:val="-2"/>
                <w:sz w:val="21"/>
                <w:szCs w:val="21"/>
              </w:rPr>
              <w:t>范围±10mm）</w:t>
            </w:r>
          </w:p>
          <w:p w14:paraId="6C6D72B7">
            <w:pPr>
              <w:pStyle w:val="4"/>
              <w:numPr>
                <w:ilvl w:val="-1"/>
                <w:numId w:val="0"/>
              </w:numPr>
              <w:spacing w:before="167" w:line="360" w:lineRule="auto"/>
              <w:ind w:right="0"/>
              <w:jc w:val="both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3"/>
                <w:sz w:val="21"/>
                <w:szCs w:val="21"/>
              </w:rPr>
              <w:t>2.立柱:H3500mm</w:t>
            </w:r>
            <w:r>
              <w:rPr>
                <w:rFonts w:hint="eastAsia" w:asciiTheme="minorEastAsia" w:hAnsiTheme="minorEastAsia" w:eastAsiaTheme="minorEastAsia" w:cstheme="minorEastAsia"/>
                <w:spacing w:val="-62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pacing w:val="-3"/>
                <w:sz w:val="21"/>
                <w:szCs w:val="21"/>
              </w:rPr>
              <w:t>(273mm*8mm-2</w:t>
            </w:r>
            <w:r>
              <w:rPr>
                <w:rFonts w:hint="eastAsia" w:asciiTheme="minorEastAsia" w:hAnsiTheme="minorEastAsia" w:eastAsiaTheme="minorEastAsia" w:cstheme="minorEastAsia"/>
                <w:spacing w:val="-1"/>
                <w:sz w:val="21"/>
                <w:szCs w:val="21"/>
              </w:rPr>
              <w:t>根)（误差范围±10mm）</w:t>
            </w:r>
          </w:p>
          <w:p w14:paraId="4CAC5FB3">
            <w:pPr>
              <w:pStyle w:val="4"/>
              <w:numPr>
                <w:ilvl w:val="-1"/>
                <w:numId w:val="0"/>
              </w:numPr>
              <w:spacing w:before="167" w:line="360" w:lineRule="auto"/>
              <w:ind w:right="0"/>
              <w:jc w:val="both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2"/>
                <w:sz w:val="21"/>
                <w:szCs w:val="21"/>
              </w:rPr>
              <w:t>3.横梁:L</w:t>
            </w:r>
            <w:r>
              <w:rPr>
                <w:rFonts w:hint="eastAsia" w:asciiTheme="minorEastAsia" w:hAnsiTheme="minorEastAsia" w:eastAsiaTheme="minorEastAsia" w:cstheme="minorEastAsia"/>
                <w:spacing w:val="-2"/>
                <w:sz w:val="21"/>
                <w:szCs w:val="21"/>
                <w:lang w:val="en-US" w:eastAsia="zh-CN"/>
              </w:rPr>
              <w:t>7770</w:t>
            </w:r>
            <w:r>
              <w:rPr>
                <w:rFonts w:hint="eastAsia" w:asciiTheme="minorEastAsia" w:hAnsiTheme="minorEastAsia" w:eastAsiaTheme="minorEastAsia" w:cstheme="minorEastAsia"/>
                <w:spacing w:val="-2"/>
                <w:sz w:val="21"/>
                <w:szCs w:val="21"/>
              </w:rPr>
              <w:t>mm*165mm（误差范围±10mm）</w:t>
            </w:r>
          </w:p>
          <w:p w14:paraId="135EE883">
            <w:pPr>
              <w:pStyle w:val="4"/>
              <w:numPr>
                <w:ilvl w:val="-1"/>
                <w:numId w:val="0"/>
              </w:numPr>
              <w:spacing w:before="167" w:line="360" w:lineRule="auto"/>
              <w:ind w:right="0"/>
              <w:jc w:val="both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"/>
                <w:sz w:val="21"/>
                <w:szCs w:val="21"/>
              </w:rPr>
              <w:t>4.上下法兰:</w:t>
            </w:r>
            <w:r>
              <w:rPr>
                <w:rFonts w:hint="eastAsia" w:asciiTheme="minorEastAsia" w:hAnsiTheme="minorEastAsia" w:eastAsiaTheme="minorEastAsia" w:cstheme="minorEastAsia"/>
                <w:spacing w:val="-1"/>
                <w:sz w:val="21"/>
                <w:szCs w:val="21"/>
                <w:lang w:val="en-US" w:eastAsia="zh-CN"/>
              </w:rPr>
              <w:t>5</w:t>
            </w:r>
            <w:r>
              <w:rPr>
                <w:rFonts w:hint="eastAsia" w:asciiTheme="minorEastAsia" w:hAnsiTheme="minorEastAsia" w:eastAsiaTheme="minorEastAsia" w:cstheme="minorEastAsia"/>
                <w:spacing w:val="-1"/>
                <w:sz w:val="21"/>
                <w:szCs w:val="21"/>
              </w:rPr>
              <w:t>00mm*</w:t>
            </w:r>
            <w:r>
              <w:rPr>
                <w:rFonts w:hint="eastAsia" w:asciiTheme="minorEastAsia" w:hAnsiTheme="minorEastAsia" w:eastAsiaTheme="minorEastAsia" w:cstheme="minorEastAsia"/>
                <w:spacing w:val="-1"/>
                <w:sz w:val="21"/>
                <w:szCs w:val="21"/>
                <w:lang w:val="en-US" w:eastAsia="zh-CN"/>
              </w:rPr>
              <w:t>5</w:t>
            </w:r>
            <w:r>
              <w:rPr>
                <w:rFonts w:hint="eastAsia" w:asciiTheme="minorEastAsia" w:hAnsiTheme="minorEastAsia" w:eastAsiaTheme="minorEastAsia" w:cstheme="minorEastAsia"/>
                <w:spacing w:val="-1"/>
                <w:sz w:val="21"/>
                <w:szCs w:val="21"/>
              </w:rPr>
              <w:t>00mm（误</w:t>
            </w:r>
            <w:r>
              <w:rPr>
                <w:rFonts w:hint="eastAsia" w:asciiTheme="minorEastAsia" w:hAnsiTheme="minorEastAsia" w:eastAsiaTheme="minorEastAsia" w:cstheme="minorEastAsia"/>
                <w:spacing w:val="-2"/>
                <w:sz w:val="21"/>
                <w:szCs w:val="21"/>
              </w:rPr>
              <w:t>差范围±10mm）</w:t>
            </w:r>
          </w:p>
          <w:p w14:paraId="026E149D">
            <w:pPr>
              <w:pStyle w:val="4"/>
              <w:numPr>
                <w:ilvl w:val="-1"/>
                <w:numId w:val="0"/>
              </w:numPr>
              <w:spacing w:before="167" w:line="360" w:lineRule="auto"/>
              <w:ind w:right="0"/>
              <w:jc w:val="both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2"/>
                <w:sz w:val="21"/>
                <w:szCs w:val="21"/>
              </w:rPr>
              <w:t>5.地脚摆栓:M27*1200mm（误差范围±10mm）</w:t>
            </w:r>
          </w:p>
          <w:p w14:paraId="5E5CF275">
            <w:pPr>
              <w:pStyle w:val="4"/>
              <w:numPr>
                <w:ilvl w:val="-1"/>
                <w:numId w:val="0"/>
              </w:numPr>
              <w:spacing w:before="167" w:line="360" w:lineRule="auto"/>
              <w:jc w:val="both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3"/>
                <w:sz w:val="21"/>
                <w:szCs w:val="21"/>
              </w:rPr>
              <w:t>6.反光膜，国标</w:t>
            </w:r>
            <w:r>
              <w:rPr>
                <w:rFonts w:hint="eastAsia" w:asciiTheme="minorEastAsia" w:hAnsiTheme="minorEastAsia" w:eastAsiaTheme="minorEastAsia" w:cstheme="minorEastAsia"/>
                <w:spacing w:val="-43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pacing w:val="-3"/>
                <w:sz w:val="21"/>
                <w:szCs w:val="21"/>
              </w:rPr>
              <w:t>2</w:t>
            </w:r>
            <w:r>
              <w:rPr>
                <w:rFonts w:hint="eastAsia" w:asciiTheme="minorEastAsia" w:hAnsiTheme="minorEastAsia" w:eastAsiaTheme="minorEastAsia" w:cstheme="minorEastAsia"/>
                <w:spacing w:val="-50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pacing w:val="-3"/>
                <w:sz w:val="21"/>
                <w:szCs w:val="21"/>
              </w:rPr>
              <w:t>类</w:t>
            </w:r>
          </w:p>
          <w:p w14:paraId="7FCBDAA2">
            <w:pPr>
              <w:pStyle w:val="4"/>
              <w:numPr>
                <w:ilvl w:val="-1"/>
                <w:numId w:val="0"/>
              </w:numPr>
              <w:spacing w:before="167" w:line="360" w:lineRule="auto"/>
              <w:jc w:val="both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2"/>
                <w:sz w:val="21"/>
                <w:szCs w:val="21"/>
              </w:rPr>
              <w:t>7.铝制红蓝警示爆闪灯：</w:t>
            </w:r>
            <w:r>
              <w:rPr>
                <w:rFonts w:hint="eastAsia" w:asciiTheme="minorEastAsia" w:hAnsiTheme="minorEastAsia" w:eastAsiaTheme="minorEastAsia" w:cstheme="minorEastAsia"/>
                <w:spacing w:val="-1"/>
                <w:sz w:val="21"/>
                <w:szCs w:val="21"/>
              </w:rPr>
              <w:t>440mm*90mm*140mm（误差范围</w:t>
            </w:r>
            <w:r>
              <w:rPr>
                <w:rFonts w:hint="eastAsia" w:asciiTheme="minorEastAsia" w:hAnsiTheme="minorEastAsia" w:eastAsiaTheme="minorEastAsia" w:cstheme="minorEastAsia"/>
                <w:spacing w:val="-7"/>
                <w:sz w:val="21"/>
                <w:szCs w:val="21"/>
              </w:rPr>
              <w:t>±10mm）</w:t>
            </w:r>
          </w:p>
          <w:p w14:paraId="556633FB">
            <w:pPr>
              <w:pStyle w:val="4"/>
              <w:numPr>
                <w:ilvl w:val="-1"/>
                <w:numId w:val="0"/>
              </w:numPr>
              <w:spacing w:before="167" w:line="360" w:lineRule="auto"/>
              <w:jc w:val="both"/>
              <w:rPr>
                <w:rFonts w:hint="eastAsia" w:asciiTheme="minorEastAsia" w:hAnsiTheme="minorEastAsia" w:eastAsiaTheme="minorEastAsia" w:cstheme="minorEastAsia"/>
                <w:spacing w:val="-4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4"/>
                <w:sz w:val="21"/>
                <w:szCs w:val="21"/>
                <w:lang w:val="en-US" w:eastAsia="zh-CN"/>
              </w:rPr>
              <w:t>8.</w:t>
            </w:r>
            <w:r>
              <w:rPr>
                <w:rFonts w:hint="eastAsia" w:asciiTheme="minorEastAsia" w:hAnsiTheme="minorEastAsia" w:eastAsiaTheme="minorEastAsia" w:cstheme="minorEastAsia"/>
                <w:spacing w:val="-4"/>
                <w:sz w:val="21"/>
                <w:szCs w:val="21"/>
              </w:rPr>
              <w:t>监控:</w:t>
            </w:r>
            <w:r>
              <w:rPr>
                <w:rFonts w:hint="eastAsia" w:asciiTheme="minorEastAsia" w:hAnsiTheme="minorEastAsia" w:eastAsiaTheme="minorEastAsia" w:cstheme="minorEastAsia"/>
                <w:spacing w:val="45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pacing w:val="-4"/>
                <w:sz w:val="21"/>
                <w:szCs w:val="21"/>
              </w:rPr>
              <w:t>≥4G、4MP400</w:t>
            </w:r>
            <w:r>
              <w:rPr>
                <w:rFonts w:hint="eastAsia" w:asciiTheme="minorEastAsia" w:hAnsiTheme="minorEastAsia" w:eastAsiaTheme="minorEastAsia" w:cstheme="minorEastAsia"/>
                <w:spacing w:val="-45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pacing w:val="-4"/>
                <w:sz w:val="21"/>
                <w:szCs w:val="21"/>
              </w:rPr>
              <w:t>万像素（防尘防水不低于</w:t>
            </w:r>
            <w:r>
              <w:rPr>
                <w:rFonts w:hint="eastAsia" w:asciiTheme="minorEastAsia" w:hAnsiTheme="minorEastAsia" w:eastAsiaTheme="minorEastAsia" w:cstheme="minorEastAsia"/>
                <w:spacing w:val="-30"/>
                <w:sz w:val="21"/>
                <w:szCs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pacing w:val="-4"/>
                <w:sz w:val="21"/>
                <w:szCs w:val="21"/>
              </w:rPr>
              <w:t>IP66）</w:t>
            </w:r>
          </w:p>
          <w:p w14:paraId="05A93289">
            <w:pPr>
              <w:pStyle w:val="4"/>
              <w:numPr>
                <w:ilvl w:val="0"/>
                <w:numId w:val="0"/>
              </w:numPr>
              <w:spacing w:before="167" w:line="360" w:lineRule="auto"/>
              <w:jc w:val="both"/>
              <w:rPr>
                <w:rFonts w:hint="eastAsia" w:asciiTheme="minorEastAsia" w:hAnsiTheme="minorEastAsia" w:eastAsiaTheme="minorEastAsia" w:cstheme="minorEastAsia"/>
                <w:spacing w:val="-4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6"/>
                <w:sz w:val="21"/>
                <w:szCs w:val="21"/>
                <w:lang w:val="en-US" w:eastAsia="zh-CN"/>
              </w:rPr>
              <w:t>9.材质：钢材，</w:t>
            </w:r>
            <w:r>
              <w:rPr>
                <w:rFonts w:hint="eastAsia" w:asciiTheme="minorEastAsia" w:hAnsiTheme="minorEastAsia" w:eastAsiaTheme="minorEastAsia" w:cstheme="minorEastAsia"/>
                <w:spacing w:val="-4"/>
                <w:sz w:val="21"/>
                <w:szCs w:val="21"/>
                <w:highlight w:val="none"/>
                <w:lang w:val="en-US" w:eastAsia="zh-CN"/>
              </w:rPr>
              <w:t>钢材厚度20mm （误差范围±5mm）立柱10mm（误差范围±1mm）横梁4mm（误差范围±0.5mm）.</w:t>
            </w:r>
          </w:p>
        </w:tc>
        <w:tc>
          <w:tcPr>
            <w:tcW w:w="415" w:type="pct"/>
            <w:noWrap/>
            <w:vAlign w:val="center"/>
          </w:tcPr>
          <w:p w14:paraId="0EA33A7C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55" w:type="pct"/>
            <w:noWrap w:val="0"/>
            <w:vAlign w:val="center"/>
          </w:tcPr>
          <w:p w14:paraId="7AE777F0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套</w:t>
            </w:r>
          </w:p>
        </w:tc>
      </w:tr>
    </w:tbl>
    <w:p w14:paraId="33BE17DA">
      <w:pPr>
        <w:jc w:val="center"/>
        <w:rPr>
          <w:rFonts w:hint="eastAsia" w:eastAsia="宋体"/>
          <w:b/>
          <w:bCs/>
          <w:sz w:val="40"/>
          <w:szCs w:val="40"/>
          <w:lang w:val="en-US" w:eastAsia="zh-CN"/>
        </w:rPr>
      </w:pPr>
    </w:p>
    <w:p w14:paraId="6BE30286">
      <w:pPr>
        <w:jc w:val="center"/>
        <w:rPr>
          <w:rFonts w:hint="eastAsia" w:eastAsia="宋体"/>
          <w:b/>
          <w:bCs/>
          <w:sz w:val="40"/>
          <w:szCs w:val="40"/>
          <w:lang w:val="en-US" w:eastAsia="zh-CN"/>
        </w:rPr>
      </w:pPr>
    </w:p>
    <w:p w14:paraId="0721FF31">
      <w:pPr>
        <w:rPr>
          <w:rFonts w:hint="eastAsia" w:eastAsia="宋体"/>
          <w:b/>
          <w:bCs/>
          <w:sz w:val="40"/>
          <w:szCs w:val="40"/>
          <w:lang w:val="en-US" w:eastAsia="zh-CN"/>
        </w:rPr>
      </w:pPr>
      <w:r>
        <w:rPr>
          <w:rFonts w:hint="eastAsia" w:eastAsia="宋体"/>
          <w:b/>
          <w:bCs/>
          <w:sz w:val="40"/>
          <w:szCs w:val="40"/>
          <w:lang w:val="en-US" w:eastAsia="zh-CN"/>
        </w:rPr>
        <w:br w:type="page"/>
      </w:r>
    </w:p>
    <w:p w14:paraId="672C07C9">
      <w:pPr>
        <w:jc w:val="left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2.新建岗亭</w:t>
      </w:r>
    </w:p>
    <w:tbl>
      <w:tblPr>
        <w:tblStyle w:val="2"/>
        <w:tblW w:w="5005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1"/>
        <w:gridCol w:w="2404"/>
        <w:gridCol w:w="4778"/>
        <w:gridCol w:w="901"/>
        <w:gridCol w:w="930"/>
      </w:tblGrid>
      <w:tr w14:paraId="73C395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</w:trPr>
        <w:tc>
          <w:tcPr>
            <w:tcW w:w="431" w:type="pct"/>
            <w:noWrap w:val="0"/>
            <w:vAlign w:val="center"/>
          </w:tcPr>
          <w:p w14:paraId="504E22E0"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  <w:t>序号</w:t>
            </w:r>
          </w:p>
        </w:tc>
        <w:tc>
          <w:tcPr>
            <w:tcW w:w="1218" w:type="pct"/>
            <w:noWrap/>
            <w:vAlign w:val="center"/>
          </w:tcPr>
          <w:p w14:paraId="79E9ADF8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pacing w:val="4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pacing w:val="4"/>
                <w:sz w:val="21"/>
                <w:szCs w:val="21"/>
                <w:lang w:val="en-US" w:eastAsia="zh-CN"/>
              </w:rPr>
              <w:t>名称</w:t>
            </w:r>
          </w:p>
        </w:tc>
        <w:tc>
          <w:tcPr>
            <w:tcW w:w="2421" w:type="pct"/>
            <w:noWrap w:val="0"/>
            <w:vAlign w:val="center"/>
          </w:tcPr>
          <w:p w14:paraId="59C82853">
            <w:pPr>
              <w:pStyle w:val="4"/>
              <w:spacing w:before="118" w:line="360" w:lineRule="auto"/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pacing w:val="-2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pacing w:val="-2"/>
                <w:sz w:val="21"/>
                <w:szCs w:val="21"/>
                <w:lang w:val="en-US" w:eastAsia="zh-CN"/>
              </w:rPr>
              <w:t>技术要求</w:t>
            </w:r>
          </w:p>
        </w:tc>
        <w:tc>
          <w:tcPr>
            <w:tcW w:w="456" w:type="pct"/>
            <w:noWrap/>
            <w:vAlign w:val="center"/>
          </w:tcPr>
          <w:p w14:paraId="35D9194F"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  <w:t>数量</w:t>
            </w:r>
          </w:p>
        </w:tc>
        <w:tc>
          <w:tcPr>
            <w:tcW w:w="471" w:type="pct"/>
            <w:noWrap w:val="0"/>
            <w:vAlign w:val="center"/>
          </w:tcPr>
          <w:p w14:paraId="38B2071F"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  <w:t>单位</w:t>
            </w:r>
          </w:p>
        </w:tc>
      </w:tr>
      <w:tr w14:paraId="2AAED1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1" w:hRule="atLeast"/>
        </w:trPr>
        <w:tc>
          <w:tcPr>
            <w:tcW w:w="431" w:type="pct"/>
            <w:noWrap w:val="0"/>
            <w:vAlign w:val="center"/>
          </w:tcPr>
          <w:p w14:paraId="7766150C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218" w:type="pct"/>
            <w:noWrap/>
            <w:vAlign w:val="center"/>
          </w:tcPr>
          <w:p w14:paraId="07648C76">
            <w:pPr>
              <w:pStyle w:val="5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pacing w:val="4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u w:val="none"/>
                <w:lang w:val="en-US" w:eastAsia="zh-CN"/>
              </w:rPr>
              <w:t>警用岗亭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pacing w:val="-4"/>
                <w:sz w:val="21"/>
                <w:szCs w:val="21"/>
              </w:rPr>
              <w:t>（新建）</w:t>
            </w:r>
          </w:p>
        </w:tc>
        <w:tc>
          <w:tcPr>
            <w:tcW w:w="2421" w:type="pct"/>
            <w:noWrap w:val="0"/>
            <w:vAlign w:val="center"/>
          </w:tcPr>
          <w:p w14:paraId="41A94155">
            <w:pPr>
              <w:pStyle w:val="4"/>
              <w:spacing w:before="118" w:line="360" w:lineRule="auto"/>
              <w:jc w:val="both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"/>
                <w:sz w:val="21"/>
                <w:szCs w:val="21"/>
              </w:rPr>
              <w:t>1.</w:t>
            </w:r>
            <w:r>
              <w:rPr>
                <w:rFonts w:hint="eastAsia" w:asciiTheme="minorEastAsia" w:hAnsiTheme="minorEastAsia" w:eastAsiaTheme="minorEastAsia" w:cstheme="minorEastAsia"/>
                <w:spacing w:val="-2"/>
                <w:sz w:val="21"/>
                <w:szCs w:val="21"/>
                <w:lang w:val="en-US" w:eastAsia="zh-CN"/>
              </w:rPr>
              <w:t xml:space="preserve">不锈钢岗亭 </w:t>
            </w:r>
            <w:r>
              <w:rPr>
                <w:rFonts w:hint="eastAsia" w:asciiTheme="minorEastAsia" w:hAnsiTheme="minorEastAsia" w:eastAsiaTheme="minorEastAsia" w:cstheme="minorEastAsia"/>
                <w:spacing w:val="-2"/>
                <w:sz w:val="21"/>
                <w:szCs w:val="21"/>
              </w:rPr>
              <w:t>2m*3m*3.2m（误差范围±10mm）</w:t>
            </w:r>
          </w:p>
        </w:tc>
        <w:tc>
          <w:tcPr>
            <w:tcW w:w="456" w:type="pct"/>
            <w:noWrap/>
            <w:vAlign w:val="center"/>
          </w:tcPr>
          <w:p w14:paraId="422EBC69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471" w:type="pct"/>
            <w:noWrap w:val="0"/>
            <w:vAlign w:val="center"/>
          </w:tcPr>
          <w:p w14:paraId="09B026C4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间</w:t>
            </w:r>
          </w:p>
        </w:tc>
      </w:tr>
      <w:tr w14:paraId="40E5CE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</w:trPr>
        <w:tc>
          <w:tcPr>
            <w:tcW w:w="431" w:type="pct"/>
            <w:noWrap w:val="0"/>
            <w:vAlign w:val="center"/>
          </w:tcPr>
          <w:p w14:paraId="1C930366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218" w:type="pct"/>
            <w:noWrap/>
            <w:vAlign w:val="center"/>
          </w:tcPr>
          <w:p w14:paraId="79BF4DE5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pacing w:val="4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4"/>
                <w:sz w:val="21"/>
                <w:szCs w:val="21"/>
              </w:rPr>
              <w:t>岗亭外墙板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4"/>
                <w:sz w:val="21"/>
                <w:szCs w:val="21"/>
                <w:lang w:eastAsia="zh-CN"/>
              </w:rPr>
              <w:t>、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4"/>
                <w:sz w:val="21"/>
                <w:szCs w:val="21"/>
              </w:rPr>
              <w:t>内饰板及保温安装</w:t>
            </w:r>
          </w:p>
        </w:tc>
        <w:tc>
          <w:tcPr>
            <w:tcW w:w="2421" w:type="pct"/>
            <w:noWrap w:val="0"/>
            <w:vAlign w:val="center"/>
          </w:tcPr>
          <w:p w14:paraId="320B224A">
            <w:pPr>
              <w:pStyle w:val="4"/>
              <w:spacing w:before="118" w:line="360" w:lineRule="auto"/>
              <w:jc w:val="both"/>
              <w:rPr>
                <w:rFonts w:hint="eastAsia" w:asciiTheme="minorEastAsia" w:hAnsiTheme="minorEastAsia" w:eastAsiaTheme="minorEastAsia" w:cstheme="minorEastAsia"/>
                <w:spacing w:val="-2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"/>
                <w:sz w:val="21"/>
                <w:szCs w:val="21"/>
              </w:rPr>
              <w:t>1.</w:t>
            </w:r>
            <w:r>
              <w:rPr>
                <w:rFonts w:hint="eastAsia" w:asciiTheme="minorEastAsia" w:hAnsiTheme="minorEastAsia" w:eastAsiaTheme="minorEastAsia" w:cstheme="minorEastAsia"/>
                <w:spacing w:val="-2"/>
                <w:sz w:val="21"/>
                <w:szCs w:val="21"/>
                <w:lang w:val="en-US" w:eastAsia="zh-CN"/>
              </w:rPr>
              <w:t>不锈钢外墙板、折边、密封防水</w:t>
            </w:r>
          </w:p>
        </w:tc>
        <w:tc>
          <w:tcPr>
            <w:tcW w:w="456" w:type="pct"/>
            <w:noWrap/>
            <w:vAlign w:val="center"/>
          </w:tcPr>
          <w:p w14:paraId="27D90A07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471" w:type="pct"/>
            <w:noWrap w:val="0"/>
            <w:vAlign w:val="center"/>
          </w:tcPr>
          <w:p w14:paraId="50F5D1C5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间</w:t>
            </w:r>
          </w:p>
        </w:tc>
      </w:tr>
      <w:tr w14:paraId="34EB14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</w:trPr>
        <w:tc>
          <w:tcPr>
            <w:tcW w:w="431" w:type="pct"/>
            <w:noWrap w:val="0"/>
            <w:vAlign w:val="center"/>
          </w:tcPr>
          <w:p w14:paraId="59174876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1218" w:type="pct"/>
            <w:noWrap/>
            <w:vAlign w:val="center"/>
          </w:tcPr>
          <w:p w14:paraId="272765EF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pacing w:val="4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4"/>
                <w:sz w:val="21"/>
                <w:szCs w:val="21"/>
              </w:rPr>
              <w:t>岗亭电路预埋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4"/>
                <w:sz w:val="21"/>
                <w:szCs w:val="21"/>
                <w:lang w:val="en-US" w:eastAsia="zh-CN"/>
              </w:rPr>
              <w:t>及</w:t>
            </w: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4"/>
                <w:sz w:val="21"/>
                <w:szCs w:val="21"/>
              </w:rPr>
              <w:t>灯具插座安装</w:t>
            </w:r>
          </w:p>
        </w:tc>
        <w:tc>
          <w:tcPr>
            <w:tcW w:w="2421" w:type="pct"/>
            <w:noWrap w:val="0"/>
            <w:vAlign w:val="center"/>
          </w:tcPr>
          <w:p w14:paraId="313BFB15">
            <w:pPr>
              <w:pStyle w:val="4"/>
              <w:spacing w:before="118" w:line="360" w:lineRule="auto"/>
              <w:jc w:val="both"/>
              <w:rPr>
                <w:rFonts w:hint="eastAsia" w:asciiTheme="minorEastAsia" w:hAnsiTheme="minorEastAsia" w:eastAsiaTheme="minorEastAsia" w:cstheme="minorEastAsia"/>
                <w:spacing w:val="-2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"/>
                <w:sz w:val="21"/>
                <w:szCs w:val="21"/>
              </w:rPr>
              <w:t>1.</w:t>
            </w:r>
            <w:r>
              <w:rPr>
                <w:rFonts w:hint="eastAsia" w:asciiTheme="minorEastAsia" w:hAnsiTheme="minorEastAsia" w:eastAsiaTheme="minorEastAsia" w:cstheme="minorEastAsia"/>
                <w:spacing w:val="-2"/>
                <w:sz w:val="21"/>
                <w:szCs w:val="21"/>
                <w:lang w:val="en-US" w:eastAsia="zh-CN"/>
              </w:rPr>
              <w:t>线管、线盒、布线、LED灯、插座、开关，电缆线6平方</w:t>
            </w:r>
          </w:p>
        </w:tc>
        <w:tc>
          <w:tcPr>
            <w:tcW w:w="456" w:type="pct"/>
            <w:noWrap/>
            <w:vAlign w:val="center"/>
          </w:tcPr>
          <w:p w14:paraId="04A5F9F2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471" w:type="pct"/>
            <w:noWrap w:val="0"/>
            <w:vAlign w:val="center"/>
          </w:tcPr>
          <w:p w14:paraId="6ED896E4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间</w:t>
            </w:r>
          </w:p>
        </w:tc>
      </w:tr>
      <w:tr w14:paraId="670C1D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</w:trPr>
        <w:tc>
          <w:tcPr>
            <w:tcW w:w="431" w:type="pct"/>
            <w:noWrap w:val="0"/>
            <w:vAlign w:val="center"/>
          </w:tcPr>
          <w:p w14:paraId="31A220A8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218" w:type="pct"/>
            <w:noWrap/>
            <w:vAlign w:val="center"/>
          </w:tcPr>
          <w:p w14:paraId="71EF320D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pacing w:val="4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4"/>
                <w:sz w:val="21"/>
                <w:szCs w:val="21"/>
              </w:rPr>
              <w:t>岗亭运输及就位固定</w:t>
            </w:r>
          </w:p>
        </w:tc>
        <w:tc>
          <w:tcPr>
            <w:tcW w:w="2421" w:type="pct"/>
            <w:noWrap w:val="0"/>
            <w:vAlign w:val="center"/>
          </w:tcPr>
          <w:p w14:paraId="643F77D9">
            <w:pPr>
              <w:pStyle w:val="4"/>
              <w:spacing w:before="118" w:line="360" w:lineRule="auto"/>
              <w:jc w:val="both"/>
              <w:rPr>
                <w:rFonts w:hint="eastAsia" w:asciiTheme="minorEastAsia" w:hAnsiTheme="minorEastAsia" w:eastAsiaTheme="minorEastAsia" w:cstheme="minorEastAsia"/>
                <w:spacing w:val="-2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"/>
                <w:sz w:val="21"/>
                <w:szCs w:val="21"/>
              </w:rPr>
              <w:t>1.</w:t>
            </w:r>
            <w:r>
              <w:rPr>
                <w:rFonts w:hint="eastAsia" w:asciiTheme="minorEastAsia" w:hAnsiTheme="minorEastAsia" w:eastAsiaTheme="minorEastAsia" w:cstheme="minorEastAsia"/>
                <w:spacing w:val="-2"/>
                <w:sz w:val="21"/>
                <w:szCs w:val="21"/>
                <w:lang w:val="en-US" w:eastAsia="zh-CN"/>
              </w:rPr>
              <w:t>岗亭运输及就位固定</w:t>
            </w:r>
          </w:p>
        </w:tc>
        <w:tc>
          <w:tcPr>
            <w:tcW w:w="456" w:type="pct"/>
            <w:noWrap/>
            <w:vAlign w:val="center"/>
          </w:tcPr>
          <w:p w14:paraId="6B307878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471" w:type="pct"/>
            <w:noWrap w:val="0"/>
            <w:vAlign w:val="center"/>
          </w:tcPr>
          <w:p w14:paraId="124ADD81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间</w:t>
            </w:r>
          </w:p>
        </w:tc>
      </w:tr>
      <w:tr w14:paraId="2BE255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</w:trPr>
        <w:tc>
          <w:tcPr>
            <w:tcW w:w="431" w:type="pct"/>
            <w:noWrap w:val="0"/>
            <w:vAlign w:val="center"/>
          </w:tcPr>
          <w:p w14:paraId="4EC954FA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218" w:type="pct"/>
            <w:noWrap/>
            <w:vAlign w:val="center"/>
          </w:tcPr>
          <w:p w14:paraId="69E73F04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pacing w:val="4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pacing w:val="4"/>
                <w:sz w:val="21"/>
                <w:szCs w:val="21"/>
              </w:rPr>
              <w:t>岗亭防滑地板铺设</w:t>
            </w:r>
          </w:p>
        </w:tc>
        <w:tc>
          <w:tcPr>
            <w:tcW w:w="2421" w:type="pct"/>
            <w:noWrap w:val="0"/>
            <w:vAlign w:val="center"/>
          </w:tcPr>
          <w:p w14:paraId="3AA3C24D">
            <w:pPr>
              <w:pStyle w:val="4"/>
              <w:spacing w:before="118" w:line="360" w:lineRule="auto"/>
              <w:jc w:val="both"/>
              <w:rPr>
                <w:rFonts w:hint="eastAsia" w:asciiTheme="minorEastAsia" w:hAnsiTheme="minorEastAsia" w:eastAsiaTheme="minorEastAsia" w:cstheme="minorEastAsia"/>
                <w:spacing w:val="-2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"/>
                <w:sz w:val="21"/>
                <w:szCs w:val="21"/>
              </w:rPr>
              <w:t>1.</w:t>
            </w:r>
            <w:r>
              <w:rPr>
                <w:rFonts w:hint="eastAsia" w:asciiTheme="minorEastAsia" w:hAnsiTheme="minorEastAsia" w:eastAsiaTheme="minorEastAsia" w:cstheme="minorEastAsia"/>
                <w:spacing w:val="-2"/>
                <w:sz w:val="21"/>
                <w:szCs w:val="21"/>
                <w:lang w:val="en-US" w:eastAsia="zh-CN"/>
              </w:rPr>
              <w:t>钢基层+防滑地板面层</w:t>
            </w:r>
          </w:p>
        </w:tc>
        <w:tc>
          <w:tcPr>
            <w:tcW w:w="456" w:type="pct"/>
            <w:noWrap/>
            <w:vAlign w:val="center"/>
          </w:tcPr>
          <w:p w14:paraId="4D2B77C1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471" w:type="pct"/>
            <w:noWrap w:val="0"/>
            <w:vAlign w:val="center"/>
          </w:tcPr>
          <w:p w14:paraId="3DF55783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间</w:t>
            </w:r>
          </w:p>
        </w:tc>
      </w:tr>
      <w:tr w14:paraId="33EA69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0" w:hRule="atLeast"/>
        </w:trPr>
        <w:tc>
          <w:tcPr>
            <w:tcW w:w="431" w:type="pct"/>
            <w:noWrap w:val="0"/>
            <w:vAlign w:val="center"/>
          </w:tcPr>
          <w:p w14:paraId="23730779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1218" w:type="pct"/>
            <w:noWrap/>
            <w:vAlign w:val="center"/>
          </w:tcPr>
          <w:p w14:paraId="68C3F8A6">
            <w:pPr>
              <w:pStyle w:val="5"/>
              <w:spacing w:line="360" w:lineRule="auto"/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pacing w:val="4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办公桌（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u w:val="none"/>
                <w:lang w:val="en-US" w:eastAsia="zh-CN"/>
              </w:rPr>
              <w:t>警用岗亭配套设施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）</w:t>
            </w:r>
          </w:p>
        </w:tc>
        <w:tc>
          <w:tcPr>
            <w:tcW w:w="2421" w:type="pct"/>
            <w:noWrap w:val="0"/>
            <w:vAlign w:val="center"/>
          </w:tcPr>
          <w:p w14:paraId="11482BA8">
            <w:pPr>
              <w:spacing w:line="360" w:lineRule="auto"/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"/>
                <w:sz w:val="21"/>
                <w:szCs w:val="21"/>
              </w:rPr>
              <w:t>1.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新建2个警用岗亭中各1组，冷轧锅桌面、30*30mm管支架；120cm*60cm*75cm；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误差范围±10mm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456" w:type="pct"/>
            <w:noWrap/>
            <w:vAlign w:val="center"/>
          </w:tcPr>
          <w:p w14:paraId="64A6D843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pacing w:val="18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471" w:type="pct"/>
            <w:noWrap w:val="0"/>
            <w:vAlign w:val="center"/>
          </w:tcPr>
          <w:p w14:paraId="2EF2A55F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组</w:t>
            </w:r>
          </w:p>
        </w:tc>
      </w:tr>
      <w:tr w14:paraId="1B3329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5" w:hRule="atLeast"/>
        </w:trPr>
        <w:tc>
          <w:tcPr>
            <w:tcW w:w="431" w:type="pct"/>
            <w:noWrap w:val="0"/>
            <w:vAlign w:val="center"/>
          </w:tcPr>
          <w:p w14:paraId="508B5930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1218" w:type="pct"/>
            <w:noWrap/>
            <w:vAlign w:val="center"/>
          </w:tcPr>
          <w:p w14:paraId="3949324F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pacing w:val="4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办公椅（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u w:val="none"/>
                <w:lang w:val="en-US" w:eastAsia="zh-CN"/>
              </w:rPr>
              <w:t>警用岗亭配套设施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）</w:t>
            </w:r>
          </w:p>
        </w:tc>
        <w:tc>
          <w:tcPr>
            <w:tcW w:w="2421" w:type="pct"/>
            <w:noWrap w:val="0"/>
            <w:vAlign w:val="center"/>
          </w:tcPr>
          <w:p w14:paraId="03B47D2A">
            <w:pPr>
              <w:spacing w:line="360" w:lineRule="auto"/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"/>
                <w:sz w:val="21"/>
                <w:szCs w:val="21"/>
              </w:rPr>
              <w:t>1.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新建2个警用岗亭中各2把，钢框架；53cm*53cm*94cm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误差范围±10mm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456" w:type="pct"/>
            <w:noWrap/>
            <w:vAlign w:val="center"/>
          </w:tcPr>
          <w:p w14:paraId="7B63B1EB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pacing w:val="18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471" w:type="pct"/>
            <w:noWrap w:val="0"/>
            <w:vAlign w:val="center"/>
          </w:tcPr>
          <w:p w14:paraId="2D85BA67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把</w:t>
            </w:r>
          </w:p>
        </w:tc>
      </w:tr>
      <w:tr w14:paraId="3DC9D8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7" w:hRule="atLeast"/>
        </w:trPr>
        <w:tc>
          <w:tcPr>
            <w:tcW w:w="431" w:type="pct"/>
            <w:noWrap w:val="0"/>
            <w:vAlign w:val="center"/>
          </w:tcPr>
          <w:p w14:paraId="1EC06AD3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8</w:t>
            </w:r>
          </w:p>
        </w:tc>
        <w:tc>
          <w:tcPr>
            <w:tcW w:w="1218" w:type="pct"/>
            <w:noWrap/>
            <w:vAlign w:val="center"/>
          </w:tcPr>
          <w:p w14:paraId="0E487B38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pacing w:val="4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防晒膜（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u w:val="none"/>
                <w:lang w:val="en-US" w:eastAsia="zh-CN"/>
              </w:rPr>
              <w:t>警用岗亭配套设施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）</w:t>
            </w:r>
          </w:p>
        </w:tc>
        <w:tc>
          <w:tcPr>
            <w:tcW w:w="2421" w:type="pct"/>
            <w:noWrap w:val="0"/>
            <w:vAlign w:val="center"/>
          </w:tcPr>
          <w:p w14:paraId="4C2B9459">
            <w:pPr>
              <w:spacing w:line="360" w:lineRule="auto"/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"/>
                <w:sz w:val="21"/>
                <w:szCs w:val="21"/>
              </w:rPr>
              <w:t>1.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新建2个警用岗亭中各1套，PET厚度（m）3*5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误差范围±10mm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456" w:type="pct"/>
            <w:noWrap/>
            <w:vAlign w:val="center"/>
          </w:tcPr>
          <w:p w14:paraId="64DB09CC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pacing w:val="18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471" w:type="pct"/>
            <w:noWrap w:val="0"/>
            <w:vAlign w:val="center"/>
          </w:tcPr>
          <w:p w14:paraId="220AF53E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套</w:t>
            </w:r>
          </w:p>
        </w:tc>
      </w:tr>
      <w:tr w14:paraId="248AD4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0" w:hRule="atLeast"/>
        </w:trPr>
        <w:tc>
          <w:tcPr>
            <w:tcW w:w="431" w:type="pct"/>
            <w:noWrap w:val="0"/>
            <w:vAlign w:val="center"/>
          </w:tcPr>
          <w:p w14:paraId="2274066F"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9</w:t>
            </w:r>
          </w:p>
        </w:tc>
        <w:tc>
          <w:tcPr>
            <w:tcW w:w="1218" w:type="pct"/>
            <w:noWrap/>
            <w:vAlign w:val="center"/>
          </w:tcPr>
          <w:p w14:paraId="7AC4665D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pacing w:val="4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更衣柜（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u w:val="none"/>
                <w:lang w:val="en-US" w:eastAsia="zh-CN"/>
              </w:rPr>
              <w:t>警用岗亭配套设施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）</w:t>
            </w:r>
          </w:p>
        </w:tc>
        <w:tc>
          <w:tcPr>
            <w:tcW w:w="2421" w:type="pct"/>
            <w:noWrap w:val="0"/>
            <w:vAlign w:val="center"/>
          </w:tcPr>
          <w:p w14:paraId="2BB5F2B1">
            <w:pPr>
              <w:spacing w:line="360" w:lineRule="auto"/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"/>
                <w:sz w:val="21"/>
                <w:szCs w:val="21"/>
              </w:rPr>
              <w:t>1.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新建2个警用岗亭中各1台，冷轧钢板；1850mm*900mm*420mm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误差范围±10mm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456" w:type="pct"/>
            <w:noWrap/>
            <w:vAlign w:val="center"/>
          </w:tcPr>
          <w:p w14:paraId="38BA96E4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pacing w:val="18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471" w:type="pct"/>
            <w:noWrap w:val="0"/>
            <w:vAlign w:val="center"/>
          </w:tcPr>
          <w:p w14:paraId="705F7422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台</w:t>
            </w:r>
          </w:p>
        </w:tc>
      </w:tr>
      <w:tr w14:paraId="50417E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atLeast"/>
        </w:trPr>
        <w:tc>
          <w:tcPr>
            <w:tcW w:w="431" w:type="pct"/>
            <w:noWrap w:val="0"/>
            <w:vAlign w:val="center"/>
          </w:tcPr>
          <w:p w14:paraId="63CE941B"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1218" w:type="pct"/>
            <w:noWrap/>
            <w:vAlign w:val="center"/>
          </w:tcPr>
          <w:p w14:paraId="0FE7910B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pacing w:val="4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遮阳棚（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u w:val="none"/>
                <w:lang w:val="en-US" w:eastAsia="zh-CN"/>
              </w:rPr>
              <w:t>警用岗亭配套设施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）</w:t>
            </w:r>
          </w:p>
        </w:tc>
        <w:tc>
          <w:tcPr>
            <w:tcW w:w="2421" w:type="pct"/>
            <w:noWrap w:val="0"/>
            <w:vAlign w:val="center"/>
          </w:tcPr>
          <w:p w14:paraId="6B912D84">
            <w:pPr>
              <w:spacing w:line="360" w:lineRule="auto"/>
              <w:jc w:val="both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-1"/>
                <w:sz w:val="21"/>
                <w:szCs w:val="21"/>
              </w:rPr>
              <w:t>1.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新建2个警用岗亭门口各1组，伸缩款，1.5m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误差范围±10mm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456" w:type="pct"/>
            <w:noWrap/>
            <w:vAlign w:val="center"/>
          </w:tcPr>
          <w:p w14:paraId="723AA006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pacing w:val="18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471" w:type="pct"/>
            <w:noWrap w:val="0"/>
            <w:vAlign w:val="center"/>
          </w:tcPr>
          <w:p w14:paraId="60402521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/>
              </w:rPr>
              <w:t>组</w:t>
            </w:r>
          </w:p>
        </w:tc>
      </w:tr>
    </w:tbl>
    <w:p w14:paraId="2B497FE9">
      <w:bookmarkStart w:id="0" w:name="_GoBack"/>
      <w:bookmarkEnd w:id="0"/>
    </w:p>
    <w:sectPr>
      <w:pgSz w:w="11906" w:h="16838"/>
      <w:pgMar w:top="1440" w:right="1134" w:bottom="1440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28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73D566E"/>
    <w:rsid w:val="70537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paragraph" w:styleId="5">
    <w:name w:val="List Paragraph"/>
    <w:basedOn w:val="6"/>
    <w:unhideWhenUsed/>
    <w:qFormat/>
    <w:uiPriority w:val="99"/>
    <w:pPr>
      <w:ind w:firstLine="420" w:firstLineChars="200"/>
    </w:pPr>
  </w:style>
  <w:style w:type="paragraph" w:styleId="6">
    <w:name w:val="No Spacing"/>
    <w:qFormat/>
    <w:uiPriority w:val="1"/>
    <w:pPr>
      <w:widowControl w:val="0"/>
      <w:jc w:val="both"/>
    </w:pPr>
    <w:rPr>
      <w:rFonts w:ascii="宋体" w:hAnsi="宋体" w:eastAsia="宋体" w:cs="Times New Roman"/>
      <w:kern w:val="2"/>
      <w:sz w:val="24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2026-06-16T02:49:11Z</dcterms:created>
  <dc:creator>Admin</dc:creator>
  <cp:lastModifiedBy>acer</cp:lastModifiedBy>
  <dcterms:modified xsi:type="dcterms:W3CDTF">2026-06-16T02:49:45Z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eyJoZGlkIjoiYmVmMDIyMzg4YWUxMmRkZjU4MmFjMWY2NTY5ZjI0ZDAiLCJ1c2VySWQiOiIyNDc5ODM4ODIifQ==</vt:lpwstr>
  </property>
  <property fmtid="{D5CDD505-2E9C-101B-9397-08002B2CF9AE}" pid="4" name="ICV">
    <vt:lpwstr>686107645C9A43B79FF878EE48C91AAC_12</vt:lpwstr>
  </property>
</Properties>
</file>